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theme/themeOverride4.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E2" w:rsidRDefault="00A14EB9" w:rsidP="00BD3DE2">
      <w:pPr>
        <w:pStyle w:val="a5"/>
        <w:jc w:val="left"/>
        <w:rPr>
          <w:caps/>
          <w:szCs w:val="24"/>
        </w:rPr>
      </w:pPr>
      <w:r>
        <w:rPr>
          <w:sz w:val="26"/>
          <w:szCs w:val="26"/>
        </w:rPr>
        <w:t xml:space="preserve">                                 Приложение</w:t>
      </w:r>
    </w:p>
    <w:p w:rsidR="00295933" w:rsidRDefault="00295933" w:rsidP="00507766">
      <w:pPr>
        <w:pStyle w:val="a5"/>
        <w:rPr>
          <w:caps/>
          <w:szCs w:val="24"/>
        </w:rPr>
      </w:pPr>
    </w:p>
    <w:p w:rsidR="00507766" w:rsidRPr="00EC1287" w:rsidRDefault="00507766" w:rsidP="00507766">
      <w:pPr>
        <w:pStyle w:val="a5"/>
        <w:rPr>
          <w:caps/>
          <w:szCs w:val="24"/>
        </w:rPr>
      </w:pPr>
      <w:r w:rsidRPr="00EC1287">
        <w:rPr>
          <w:caps/>
          <w:szCs w:val="24"/>
        </w:rPr>
        <w:t xml:space="preserve">анализ </w:t>
      </w:r>
    </w:p>
    <w:p w:rsidR="00507766" w:rsidRPr="00A82553" w:rsidRDefault="00507766" w:rsidP="00507766">
      <w:pPr>
        <w:pStyle w:val="a5"/>
        <w:rPr>
          <w:caps/>
          <w:szCs w:val="24"/>
        </w:rPr>
      </w:pPr>
      <w:r w:rsidRPr="00EC1287">
        <w:rPr>
          <w:caps/>
          <w:szCs w:val="24"/>
        </w:rPr>
        <w:t xml:space="preserve">ДЕТСКОГО </w:t>
      </w:r>
      <w:r w:rsidRPr="00A82553">
        <w:rPr>
          <w:caps/>
          <w:szCs w:val="24"/>
        </w:rPr>
        <w:t>дорожно-транспортного травматизма</w:t>
      </w:r>
    </w:p>
    <w:p w:rsidR="00A82553" w:rsidRPr="00A82553" w:rsidRDefault="00507766" w:rsidP="00A82553">
      <w:pPr>
        <w:jc w:val="center"/>
        <w:rPr>
          <w:b/>
          <w:caps/>
        </w:rPr>
      </w:pPr>
      <w:r w:rsidRPr="00A82553">
        <w:rPr>
          <w:b/>
          <w:caps/>
        </w:rPr>
        <w:t xml:space="preserve">в ГОРОДЕ БРЯНСКЕ </w:t>
      </w:r>
      <w:r w:rsidR="00A82553" w:rsidRPr="00A82553">
        <w:rPr>
          <w:b/>
          <w:caps/>
        </w:rPr>
        <w:t xml:space="preserve">по итогам </w:t>
      </w:r>
      <w:r w:rsidR="00066AAE">
        <w:rPr>
          <w:b/>
          <w:caps/>
        </w:rPr>
        <w:t>11</w:t>
      </w:r>
      <w:r w:rsidR="00AF7E2A">
        <w:rPr>
          <w:b/>
          <w:caps/>
        </w:rPr>
        <w:t xml:space="preserve"> месяцев </w:t>
      </w:r>
      <w:r w:rsidR="00A82553" w:rsidRPr="00A82553">
        <w:rPr>
          <w:b/>
          <w:caps/>
        </w:rPr>
        <w:t>202</w:t>
      </w:r>
      <w:r w:rsidR="00C35F88">
        <w:rPr>
          <w:b/>
          <w:caps/>
        </w:rPr>
        <w:t>3</w:t>
      </w:r>
      <w:r w:rsidR="00A82553" w:rsidRPr="00A82553">
        <w:rPr>
          <w:b/>
          <w:caps/>
        </w:rPr>
        <w:t xml:space="preserve"> г.</w:t>
      </w:r>
    </w:p>
    <w:p w:rsidR="00507766" w:rsidRPr="00A82553" w:rsidRDefault="00507766" w:rsidP="00507766">
      <w:pPr>
        <w:pStyle w:val="a5"/>
        <w:rPr>
          <w:caps/>
          <w:szCs w:val="24"/>
        </w:rPr>
      </w:pPr>
    </w:p>
    <w:p w:rsidR="00E867E7" w:rsidRPr="00A94475" w:rsidRDefault="00E867E7" w:rsidP="00E867E7">
      <w:pPr>
        <w:jc w:val="center"/>
        <w:rPr>
          <w:i/>
          <w:sz w:val="26"/>
          <w:szCs w:val="26"/>
          <w:u w:val="single"/>
        </w:rPr>
      </w:pPr>
      <w:r w:rsidRPr="00A94475">
        <w:rPr>
          <w:i/>
          <w:sz w:val="26"/>
          <w:szCs w:val="26"/>
          <w:u w:val="single"/>
        </w:rPr>
        <w:t>СПРАВОЧНО: ОБРАЗОВАТЕЛЬНЫЕ ОРГАНИЗАЦИИ</w:t>
      </w:r>
    </w:p>
    <w:p w:rsidR="009C481E" w:rsidRPr="00620469" w:rsidRDefault="009C481E" w:rsidP="009C481E">
      <w:pPr>
        <w:shd w:val="clear" w:color="auto" w:fill="FFFFFF"/>
        <w:ind w:firstLine="708"/>
        <w:rPr>
          <w:color w:val="2C2D2E"/>
        </w:rPr>
      </w:pPr>
      <w:r w:rsidRPr="00620469">
        <w:rPr>
          <w:color w:val="2C2D2E"/>
          <w:u w:val="single"/>
        </w:rPr>
        <w:t>Количество проживающих в г. Брянске детей дошкольного возраста</w:t>
      </w:r>
      <w:r w:rsidRPr="00620469">
        <w:rPr>
          <w:color w:val="2C2D2E"/>
        </w:rPr>
        <w:t>: 36076 в т.ч.:</w:t>
      </w:r>
    </w:p>
    <w:p w:rsidR="009C481E" w:rsidRPr="00620469" w:rsidRDefault="009C481E" w:rsidP="009C481E">
      <w:pPr>
        <w:shd w:val="clear" w:color="auto" w:fill="FFFFFF"/>
        <w:ind w:firstLine="708"/>
        <w:rPr>
          <w:color w:val="2C2D2E"/>
        </w:rPr>
      </w:pPr>
      <w:r w:rsidRPr="00620469">
        <w:rPr>
          <w:color w:val="2C2D2E"/>
        </w:rPr>
        <w:t>- до 3-х лет – 13070  (посещают ДОУ 4319)</w:t>
      </w:r>
    </w:p>
    <w:p w:rsidR="009C481E" w:rsidRPr="00620469" w:rsidRDefault="009C481E" w:rsidP="009C481E">
      <w:pPr>
        <w:shd w:val="clear" w:color="auto" w:fill="FFFFFF"/>
        <w:ind w:firstLine="708"/>
      </w:pPr>
      <w:r w:rsidRPr="00620469">
        <w:rPr>
          <w:color w:val="2C2D2E"/>
        </w:rPr>
        <w:t xml:space="preserve">- </w:t>
      </w:r>
      <w:r w:rsidRPr="00620469">
        <w:t>от 3 до 7 лет – 23006  (посещают ДОУ 40143)</w:t>
      </w:r>
    </w:p>
    <w:p w:rsidR="009C481E" w:rsidRPr="00620469" w:rsidRDefault="009C481E" w:rsidP="009C481E">
      <w:pPr>
        <w:shd w:val="clear" w:color="auto" w:fill="FFFFFF"/>
        <w:ind w:firstLine="708"/>
      </w:pPr>
      <w:r w:rsidRPr="00620469">
        <w:t>- </w:t>
      </w:r>
      <w:r w:rsidRPr="00620469">
        <w:rPr>
          <w:i/>
          <w:iCs/>
        </w:rPr>
        <w:t>не организованные - 11814</w:t>
      </w:r>
    </w:p>
    <w:p w:rsidR="009C481E" w:rsidRPr="00620469" w:rsidRDefault="009C481E" w:rsidP="009C481E">
      <w:pPr>
        <w:pStyle w:val="af2"/>
        <w:shd w:val="clear" w:color="auto" w:fill="FFFFFF"/>
        <w:spacing w:before="0" w:beforeAutospacing="0" w:after="0" w:afterAutospacing="0"/>
        <w:ind w:firstLine="708"/>
      </w:pPr>
      <w:r w:rsidRPr="00620469">
        <w:rPr>
          <w:u w:val="single"/>
        </w:rPr>
        <w:t>Количество образовательных учреждений на территории г. Брянска</w:t>
      </w:r>
      <w:r w:rsidRPr="00620469">
        <w:t>: 177, в т.ч.:</w:t>
      </w:r>
    </w:p>
    <w:p w:rsidR="009C481E" w:rsidRPr="00620469" w:rsidRDefault="009C481E" w:rsidP="009C481E">
      <w:pPr>
        <w:pStyle w:val="af2"/>
        <w:shd w:val="clear" w:color="auto" w:fill="FFFFFF"/>
        <w:spacing w:before="0" w:beforeAutospacing="0" w:after="0" w:afterAutospacing="0"/>
        <w:jc w:val="both"/>
      </w:pPr>
      <w:r w:rsidRPr="00620469">
        <w:t>-</w:t>
      </w:r>
      <w:r w:rsidRPr="00620469">
        <w:rPr>
          <w:rStyle w:val="af6"/>
          <w:u w:val="single"/>
        </w:rPr>
        <w:t>школы – 67 юридических лиц, 68 зданий-корпуса:</w:t>
      </w:r>
      <w:r w:rsidRPr="00620469">
        <w:t xml:space="preserve"> общеобразовательные – 62, коррекционные – 4, 1– вечерняя школа, кроме того на территории города располагаются 3 областного подчинения (Лицей №1, ГАОУ «Брянская кадетская школа им. Героя России В.И. Шкурного», филиал «Супоневская школа-интернат»)</w:t>
      </w:r>
    </w:p>
    <w:p w:rsidR="009C481E" w:rsidRPr="00620469" w:rsidRDefault="009C481E" w:rsidP="009C481E">
      <w:pPr>
        <w:pStyle w:val="af2"/>
        <w:shd w:val="clear" w:color="auto" w:fill="FFFFFF"/>
        <w:spacing w:before="0" w:beforeAutospacing="0" w:after="0" w:afterAutospacing="0"/>
        <w:ind w:firstLine="709"/>
        <w:jc w:val="both"/>
      </w:pPr>
      <w:r w:rsidRPr="00620469">
        <w:rPr>
          <w:u w:val="single"/>
        </w:rPr>
        <w:t>Школы (здания-корпуса):</w:t>
      </w:r>
    </w:p>
    <w:p w:rsidR="009C481E" w:rsidRPr="00620469" w:rsidRDefault="009C481E" w:rsidP="009C481E">
      <w:pPr>
        <w:pStyle w:val="af2"/>
        <w:shd w:val="clear" w:color="auto" w:fill="FFFFFF"/>
        <w:spacing w:before="0" w:beforeAutospacing="0" w:after="0" w:afterAutospacing="0"/>
        <w:ind w:firstLine="709"/>
        <w:jc w:val="both"/>
      </w:pPr>
      <w:r w:rsidRPr="00620469">
        <w:t>Советский район – 17 (18 юр.лиц) + 2 областного подчинения (Лицей №1, филиал «Супоневская школа-интернат»)</w:t>
      </w:r>
    </w:p>
    <w:p w:rsidR="009C481E" w:rsidRPr="00620469" w:rsidRDefault="009C481E" w:rsidP="009C481E">
      <w:pPr>
        <w:pStyle w:val="af2"/>
        <w:shd w:val="clear" w:color="auto" w:fill="FFFFFF"/>
        <w:spacing w:before="0" w:beforeAutospacing="0" w:after="0" w:afterAutospacing="0"/>
        <w:ind w:firstLine="709"/>
        <w:jc w:val="both"/>
      </w:pPr>
      <w:r w:rsidRPr="00620469">
        <w:t>Бежицкий район – 26 (24+ юр.лица)</w:t>
      </w:r>
    </w:p>
    <w:p w:rsidR="009C481E" w:rsidRPr="00620469" w:rsidRDefault="009C481E" w:rsidP="009C481E">
      <w:pPr>
        <w:pStyle w:val="af2"/>
        <w:shd w:val="clear" w:color="auto" w:fill="FFFFFF"/>
        <w:spacing w:before="0" w:beforeAutospacing="0" w:after="0" w:afterAutospacing="0"/>
        <w:ind w:firstLine="709"/>
        <w:jc w:val="both"/>
      </w:pPr>
      <w:r w:rsidRPr="00620469">
        <w:t>Володарский район –12 (12 юр.лиц)</w:t>
      </w:r>
    </w:p>
    <w:p w:rsidR="009C481E" w:rsidRPr="00620469" w:rsidRDefault="009C481E" w:rsidP="009C481E">
      <w:pPr>
        <w:pStyle w:val="af2"/>
        <w:shd w:val="clear" w:color="auto" w:fill="FFFFFF"/>
        <w:spacing w:before="0" w:beforeAutospacing="0" w:after="0" w:afterAutospacing="0"/>
        <w:ind w:firstLine="709"/>
        <w:jc w:val="both"/>
      </w:pPr>
      <w:r w:rsidRPr="00620469">
        <w:t>Фокинский район – 13 (13 юр.лиц) + 1 областного подчинения (ГАОУ «Брянская кадетская школа им. Героя России В.И. Шкурного»)</w:t>
      </w:r>
    </w:p>
    <w:p w:rsidR="009C481E" w:rsidRPr="00620469" w:rsidRDefault="009C481E" w:rsidP="009C481E">
      <w:pPr>
        <w:pStyle w:val="af2"/>
        <w:shd w:val="clear" w:color="auto" w:fill="FFFFFF"/>
        <w:spacing w:before="0" w:beforeAutospacing="0" w:after="0" w:afterAutospacing="0"/>
      </w:pPr>
      <w:r w:rsidRPr="00620469">
        <w:rPr>
          <w:rStyle w:val="af6"/>
          <w:u w:val="single"/>
        </w:rPr>
        <w:t>- детские сады – 101 + 6 отделений дошкольного образования</w:t>
      </w:r>
    </w:p>
    <w:p w:rsidR="009C481E" w:rsidRPr="00620469" w:rsidRDefault="009C481E" w:rsidP="009C481E">
      <w:pPr>
        <w:shd w:val="clear" w:color="auto" w:fill="FFFFFF"/>
        <w:ind w:firstLine="708"/>
      </w:pPr>
      <w:r w:rsidRPr="00620469">
        <w:rPr>
          <w:u w:val="single"/>
        </w:rPr>
        <w:t>Детские сады</w:t>
      </w:r>
    </w:p>
    <w:p w:rsidR="009C481E" w:rsidRPr="00620469" w:rsidRDefault="009C481E" w:rsidP="009C481E">
      <w:pPr>
        <w:shd w:val="clear" w:color="auto" w:fill="FFFFFF"/>
        <w:ind w:firstLine="709"/>
      </w:pPr>
      <w:r w:rsidRPr="00620469">
        <w:t>Советский район – 30+4 отделения дошкольного образования</w:t>
      </w:r>
    </w:p>
    <w:p w:rsidR="009C481E" w:rsidRPr="00620469" w:rsidRDefault="009C481E" w:rsidP="009C481E">
      <w:pPr>
        <w:shd w:val="clear" w:color="auto" w:fill="FFFFFF"/>
        <w:ind w:firstLine="709"/>
      </w:pPr>
      <w:r w:rsidRPr="00620469">
        <w:t>Бежицкий район – 34+2 отделения дошкольного образования</w:t>
      </w:r>
    </w:p>
    <w:p w:rsidR="009C481E" w:rsidRPr="00620469" w:rsidRDefault="009C481E" w:rsidP="009C481E">
      <w:pPr>
        <w:shd w:val="clear" w:color="auto" w:fill="FFFFFF"/>
        <w:ind w:firstLine="709"/>
      </w:pPr>
      <w:r w:rsidRPr="00620469">
        <w:t>Володарский район –22</w:t>
      </w:r>
    </w:p>
    <w:p w:rsidR="009C481E" w:rsidRPr="00620469" w:rsidRDefault="009C481E" w:rsidP="009C481E">
      <w:pPr>
        <w:shd w:val="clear" w:color="auto" w:fill="FFFFFF"/>
        <w:ind w:firstLine="709"/>
      </w:pPr>
      <w:r w:rsidRPr="00620469">
        <w:t>Фокинский район – 17+2 отделения дошкольного образования</w:t>
      </w:r>
    </w:p>
    <w:p w:rsidR="009C481E" w:rsidRPr="00620469" w:rsidRDefault="009C481E" w:rsidP="009C481E">
      <w:pPr>
        <w:shd w:val="clear" w:color="auto" w:fill="FFFFFF"/>
      </w:pPr>
      <w:r w:rsidRPr="00620469">
        <w:t> (информация дана с частными детскими садами)</w:t>
      </w:r>
    </w:p>
    <w:p w:rsidR="009C481E" w:rsidRPr="00620469" w:rsidRDefault="009C481E" w:rsidP="009C481E">
      <w:pPr>
        <w:pStyle w:val="af2"/>
        <w:shd w:val="clear" w:color="auto" w:fill="FFFFFF"/>
        <w:spacing w:before="0" w:beforeAutospacing="0" w:after="0" w:afterAutospacing="0"/>
      </w:pPr>
      <w:r w:rsidRPr="00620469">
        <w:rPr>
          <w:u w:val="single"/>
        </w:rPr>
        <w:t>Количество учащихся</w:t>
      </w:r>
      <w:r w:rsidRPr="00620469">
        <w:t> – 79846, в т.ч.:</w:t>
      </w:r>
    </w:p>
    <w:p w:rsidR="009C481E" w:rsidRPr="00620469" w:rsidRDefault="009C481E" w:rsidP="009C481E">
      <w:pPr>
        <w:pStyle w:val="af2"/>
        <w:shd w:val="clear" w:color="auto" w:fill="FFFFFF"/>
        <w:spacing w:before="0" w:beforeAutospacing="0" w:after="0" w:afterAutospacing="0"/>
      </w:pPr>
      <w:r w:rsidRPr="00620469">
        <w:t>- школьники – 55384</w:t>
      </w:r>
    </w:p>
    <w:p w:rsidR="009C481E" w:rsidRPr="00BA5E28" w:rsidRDefault="009C481E" w:rsidP="009C481E">
      <w:pPr>
        <w:shd w:val="clear" w:color="auto" w:fill="FFFFFF"/>
      </w:pPr>
      <w:r w:rsidRPr="00620469">
        <w:t xml:space="preserve">- </w:t>
      </w:r>
      <w:r w:rsidRPr="00BA5E28">
        <w:t>дошкольники – 24462 (без неорган.)</w:t>
      </w:r>
    </w:p>
    <w:p w:rsidR="009529D1" w:rsidRDefault="009529D1" w:rsidP="00507766">
      <w:pPr>
        <w:pStyle w:val="a5"/>
        <w:tabs>
          <w:tab w:val="left" w:pos="426"/>
        </w:tabs>
        <w:spacing w:line="360" w:lineRule="auto"/>
        <w:rPr>
          <w:i/>
          <w:sz w:val="26"/>
          <w:szCs w:val="26"/>
          <w:u w:val="single"/>
        </w:rPr>
      </w:pPr>
    </w:p>
    <w:p w:rsidR="00507766" w:rsidRPr="00C37FD6" w:rsidRDefault="00507766" w:rsidP="00507766">
      <w:pPr>
        <w:pStyle w:val="a5"/>
        <w:tabs>
          <w:tab w:val="left" w:pos="426"/>
        </w:tabs>
        <w:spacing w:line="360" w:lineRule="auto"/>
        <w:rPr>
          <w:i/>
          <w:sz w:val="26"/>
          <w:szCs w:val="26"/>
          <w:u w:val="single"/>
        </w:rPr>
      </w:pPr>
      <w:r w:rsidRPr="00C37FD6">
        <w:rPr>
          <w:i/>
          <w:sz w:val="26"/>
          <w:szCs w:val="26"/>
          <w:u w:val="single"/>
        </w:rPr>
        <w:t>Общие сведения</w:t>
      </w:r>
    </w:p>
    <w:p w:rsidR="00066AAE" w:rsidRPr="005D1EA0" w:rsidRDefault="00066AAE" w:rsidP="00066AAE">
      <w:pPr>
        <w:ind w:firstLine="708"/>
        <w:jc w:val="both"/>
      </w:pPr>
      <w:r w:rsidRPr="005D1EA0">
        <w:t>За 11 месяцев 2023 года на территории г. Брянска с участием детей и подростков в возрасте до 16 лет зарегистрировано 24 дорожно-транспортных происшествия (11 мес 2022 – 23, +1, +4,3%), в результате которых погибших нет (11 мес 2022 – стабильно), 25 несовершеннолетних получили травмы (11 мес 2022 – 27, -</w:t>
      </w:r>
      <w:r w:rsidR="004729D1">
        <w:t>2</w:t>
      </w:r>
      <w:r w:rsidRPr="005D1EA0">
        <w:t xml:space="preserve">, -7,4%). </w:t>
      </w:r>
    </w:p>
    <w:p w:rsidR="005B277A" w:rsidRPr="008B2F7B" w:rsidRDefault="00143490" w:rsidP="001812F6">
      <w:pPr>
        <w:ind w:firstLine="708"/>
        <w:jc w:val="center"/>
        <w:rPr>
          <w:b/>
        </w:rPr>
      </w:pPr>
      <w:r w:rsidRPr="008B2F7B">
        <w:rPr>
          <w:b/>
        </w:rPr>
        <w:t xml:space="preserve">РАСПРЕДЕЛЕНИЕ </w:t>
      </w:r>
      <w:r w:rsidR="005B277A" w:rsidRPr="008B2F7B">
        <w:rPr>
          <w:b/>
        </w:rPr>
        <w:t>ДТП ПО МЕСЯЦАМ:</w:t>
      </w:r>
    </w:p>
    <w:p w:rsidR="00143490" w:rsidRPr="008B2F7B" w:rsidRDefault="00143490" w:rsidP="005B277A">
      <w:pPr>
        <w:pStyle w:val="a6"/>
        <w:tabs>
          <w:tab w:val="left" w:pos="426"/>
        </w:tabs>
        <w:jc w:val="cente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8B2F7B" w:rsidRPr="008B2F7B" w:rsidTr="005B277A">
        <w:trPr>
          <w:jc w:val="center"/>
        </w:trPr>
        <w:tc>
          <w:tcPr>
            <w:tcW w:w="2463" w:type="dxa"/>
          </w:tcPr>
          <w:p w:rsidR="005B277A" w:rsidRPr="008B2F7B" w:rsidRDefault="005B277A" w:rsidP="005B277A">
            <w:pPr>
              <w:jc w:val="center"/>
            </w:pPr>
          </w:p>
        </w:tc>
        <w:tc>
          <w:tcPr>
            <w:tcW w:w="2463" w:type="dxa"/>
          </w:tcPr>
          <w:p w:rsidR="005B277A" w:rsidRPr="008B2F7B" w:rsidRDefault="009C481E" w:rsidP="005B277A">
            <w:pPr>
              <w:jc w:val="center"/>
            </w:pPr>
            <w:r w:rsidRPr="008B2F7B">
              <w:t>2022</w:t>
            </w:r>
          </w:p>
        </w:tc>
        <w:tc>
          <w:tcPr>
            <w:tcW w:w="2464" w:type="dxa"/>
          </w:tcPr>
          <w:p w:rsidR="005B277A" w:rsidRPr="008B2F7B" w:rsidRDefault="009C481E" w:rsidP="005B277A">
            <w:pPr>
              <w:jc w:val="center"/>
            </w:pPr>
            <w:r w:rsidRPr="008B2F7B">
              <w:t>2023</w:t>
            </w:r>
          </w:p>
        </w:tc>
        <w:tc>
          <w:tcPr>
            <w:tcW w:w="2464" w:type="dxa"/>
          </w:tcPr>
          <w:p w:rsidR="005B277A" w:rsidRPr="008B2F7B" w:rsidRDefault="005B277A" w:rsidP="005B277A">
            <w:pPr>
              <w:jc w:val="center"/>
            </w:pPr>
            <w:r w:rsidRPr="008B2F7B">
              <w:t>+/- %</w:t>
            </w:r>
          </w:p>
        </w:tc>
      </w:tr>
      <w:tr w:rsidR="008B2F7B" w:rsidRPr="008B2F7B" w:rsidTr="005B277A">
        <w:trPr>
          <w:jc w:val="center"/>
        </w:trPr>
        <w:tc>
          <w:tcPr>
            <w:tcW w:w="2463" w:type="dxa"/>
          </w:tcPr>
          <w:p w:rsidR="00E92FB5" w:rsidRPr="008B2F7B" w:rsidRDefault="00E92FB5" w:rsidP="00E92FB5">
            <w:pPr>
              <w:jc w:val="center"/>
            </w:pPr>
            <w:r w:rsidRPr="008B2F7B">
              <w:t xml:space="preserve">Январь </w:t>
            </w:r>
          </w:p>
        </w:tc>
        <w:tc>
          <w:tcPr>
            <w:tcW w:w="2463" w:type="dxa"/>
          </w:tcPr>
          <w:p w:rsidR="00E92FB5" w:rsidRPr="008B2F7B" w:rsidRDefault="009C481E" w:rsidP="00E92FB5">
            <w:pPr>
              <w:jc w:val="center"/>
            </w:pPr>
            <w:r w:rsidRPr="008B2F7B">
              <w:t>1</w:t>
            </w:r>
          </w:p>
        </w:tc>
        <w:tc>
          <w:tcPr>
            <w:tcW w:w="2464" w:type="dxa"/>
          </w:tcPr>
          <w:p w:rsidR="00E92FB5" w:rsidRPr="008B2F7B" w:rsidRDefault="009C481E" w:rsidP="00E92FB5">
            <w:pPr>
              <w:jc w:val="center"/>
            </w:pPr>
            <w:r w:rsidRPr="008B2F7B">
              <w:t>1</w:t>
            </w:r>
          </w:p>
        </w:tc>
        <w:tc>
          <w:tcPr>
            <w:tcW w:w="2464" w:type="dxa"/>
          </w:tcPr>
          <w:p w:rsidR="00E92FB5" w:rsidRPr="008B2F7B" w:rsidRDefault="009C481E" w:rsidP="00E92FB5">
            <w:pPr>
              <w:jc w:val="center"/>
            </w:pPr>
            <w:r w:rsidRPr="008B2F7B">
              <w:t>стаб</w:t>
            </w:r>
          </w:p>
        </w:tc>
      </w:tr>
      <w:tr w:rsidR="008B2F7B" w:rsidRPr="008B2F7B" w:rsidTr="005B277A">
        <w:trPr>
          <w:jc w:val="center"/>
        </w:trPr>
        <w:tc>
          <w:tcPr>
            <w:tcW w:w="2463" w:type="dxa"/>
          </w:tcPr>
          <w:p w:rsidR="00E92FB5" w:rsidRPr="008B2F7B" w:rsidRDefault="00E92FB5" w:rsidP="00E92FB5">
            <w:pPr>
              <w:jc w:val="center"/>
            </w:pPr>
            <w:r w:rsidRPr="008B2F7B">
              <w:t xml:space="preserve">Февраль </w:t>
            </w:r>
          </w:p>
        </w:tc>
        <w:tc>
          <w:tcPr>
            <w:tcW w:w="2463" w:type="dxa"/>
          </w:tcPr>
          <w:p w:rsidR="00E92FB5" w:rsidRPr="008B2F7B" w:rsidRDefault="009C481E" w:rsidP="00E92FB5">
            <w:pPr>
              <w:jc w:val="center"/>
            </w:pPr>
            <w:r w:rsidRPr="008B2F7B">
              <w:t>0</w:t>
            </w:r>
          </w:p>
        </w:tc>
        <w:tc>
          <w:tcPr>
            <w:tcW w:w="2464" w:type="dxa"/>
          </w:tcPr>
          <w:p w:rsidR="00E92FB5" w:rsidRPr="008B2F7B" w:rsidRDefault="00912297" w:rsidP="00E92FB5">
            <w:pPr>
              <w:jc w:val="center"/>
            </w:pPr>
            <w:r w:rsidRPr="008B2F7B">
              <w:t>1</w:t>
            </w:r>
          </w:p>
        </w:tc>
        <w:tc>
          <w:tcPr>
            <w:tcW w:w="2464" w:type="dxa"/>
          </w:tcPr>
          <w:p w:rsidR="00E92FB5" w:rsidRPr="008B2F7B" w:rsidRDefault="00912297" w:rsidP="00E92FB5">
            <w:pPr>
              <w:jc w:val="center"/>
            </w:pPr>
            <w:r w:rsidRPr="008B2F7B">
              <w:t>На +1</w:t>
            </w:r>
          </w:p>
        </w:tc>
      </w:tr>
      <w:tr w:rsidR="008B2F7B" w:rsidRPr="008B2F7B" w:rsidTr="005B277A">
        <w:trPr>
          <w:jc w:val="center"/>
        </w:trPr>
        <w:tc>
          <w:tcPr>
            <w:tcW w:w="2463" w:type="dxa"/>
          </w:tcPr>
          <w:p w:rsidR="00E92FB5" w:rsidRPr="008B2F7B" w:rsidRDefault="00E92FB5" w:rsidP="00E92FB5">
            <w:pPr>
              <w:jc w:val="center"/>
            </w:pPr>
            <w:r w:rsidRPr="008B2F7B">
              <w:t xml:space="preserve">Март </w:t>
            </w:r>
          </w:p>
        </w:tc>
        <w:tc>
          <w:tcPr>
            <w:tcW w:w="2463" w:type="dxa"/>
          </w:tcPr>
          <w:p w:rsidR="00E92FB5" w:rsidRPr="008B2F7B" w:rsidRDefault="009C481E" w:rsidP="00E92FB5">
            <w:pPr>
              <w:jc w:val="center"/>
            </w:pPr>
            <w:r w:rsidRPr="008B2F7B">
              <w:t>4</w:t>
            </w:r>
          </w:p>
        </w:tc>
        <w:tc>
          <w:tcPr>
            <w:tcW w:w="2464" w:type="dxa"/>
          </w:tcPr>
          <w:p w:rsidR="00E92FB5" w:rsidRPr="008B2F7B" w:rsidRDefault="005E40CA" w:rsidP="00E92FB5">
            <w:pPr>
              <w:jc w:val="center"/>
            </w:pPr>
            <w:r w:rsidRPr="008B2F7B">
              <w:t>1</w:t>
            </w:r>
          </w:p>
        </w:tc>
        <w:tc>
          <w:tcPr>
            <w:tcW w:w="2464" w:type="dxa"/>
          </w:tcPr>
          <w:p w:rsidR="00E92FB5" w:rsidRPr="008B2F7B" w:rsidRDefault="00912297" w:rsidP="009F6E98">
            <w:pPr>
              <w:jc w:val="center"/>
            </w:pPr>
            <w:r w:rsidRPr="008B2F7B">
              <w:t>-</w:t>
            </w:r>
            <w:r w:rsidR="005E40CA" w:rsidRPr="008B2F7B">
              <w:t>75,0</w:t>
            </w:r>
          </w:p>
        </w:tc>
      </w:tr>
      <w:tr w:rsidR="008B2F7B" w:rsidRPr="008B2F7B" w:rsidTr="005B277A">
        <w:trPr>
          <w:jc w:val="center"/>
        </w:trPr>
        <w:tc>
          <w:tcPr>
            <w:tcW w:w="2463" w:type="dxa"/>
          </w:tcPr>
          <w:p w:rsidR="00E92FB5" w:rsidRPr="008B2F7B" w:rsidRDefault="00581E00" w:rsidP="00E92FB5">
            <w:pPr>
              <w:jc w:val="center"/>
            </w:pPr>
            <w:r w:rsidRPr="008B2F7B">
              <w:t>Ап</w:t>
            </w:r>
            <w:r w:rsidR="00E92FB5" w:rsidRPr="008B2F7B">
              <w:t>рель</w:t>
            </w:r>
          </w:p>
        </w:tc>
        <w:tc>
          <w:tcPr>
            <w:tcW w:w="2463" w:type="dxa"/>
          </w:tcPr>
          <w:p w:rsidR="00E92FB5" w:rsidRPr="008B2F7B" w:rsidRDefault="009C481E" w:rsidP="00E92FB5">
            <w:pPr>
              <w:jc w:val="center"/>
            </w:pPr>
            <w:r w:rsidRPr="008B2F7B">
              <w:t>1</w:t>
            </w:r>
          </w:p>
        </w:tc>
        <w:tc>
          <w:tcPr>
            <w:tcW w:w="2464" w:type="dxa"/>
          </w:tcPr>
          <w:p w:rsidR="005E1D1A" w:rsidRPr="008B2F7B" w:rsidRDefault="005E40CA" w:rsidP="00E92FB5">
            <w:pPr>
              <w:jc w:val="center"/>
            </w:pPr>
            <w:r w:rsidRPr="008B2F7B">
              <w:t>2</w:t>
            </w:r>
          </w:p>
        </w:tc>
        <w:tc>
          <w:tcPr>
            <w:tcW w:w="2464" w:type="dxa"/>
          </w:tcPr>
          <w:p w:rsidR="00E92FB5" w:rsidRPr="008B2F7B" w:rsidRDefault="005E40CA" w:rsidP="009F6E98">
            <w:pPr>
              <w:jc w:val="center"/>
            </w:pPr>
            <w:r w:rsidRPr="008B2F7B">
              <w:t>+100,0</w:t>
            </w:r>
          </w:p>
        </w:tc>
      </w:tr>
      <w:tr w:rsidR="008B2F7B" w:rsidRPr="008B2F7B" w:rsidTr="005B277A">
        <w:trPr>
          <w:jc w:val="center"/>
        </w:trPr>
        <w:tc>
          <w:tcPr>
            <w:tcW w:w="2463" w:type="dxa"/>
          </w:tcPr>
          <w:p w:rsidR="00E92FB5" w:rsidRPr="008B2F7B" w:rsidRDefault="00E92FB5" w:rsidP="00E92FB5">
            <w:pPr>
              <w:jc w:val="center"/>
            </w:pPr>
            <w:r w:rsidRPr="008B2F7B">
              <w:t>Май</w:t>
            </w:r>
          </w:p>
        </w:tc>
        <w:tc>
          <w:tcPr>
            <w:tcW w:w="2463" w:type="dxa"/>
          </w:tcPr>
          <w:p w:rsidR="00E92FB5" w:rsidRPr="008B2F7B" w:rsidRDefault="009C481E" w:rsidP="00E92FB5">
            <w:pPr>
              <w:jc w:val="center"/>
            </w:pPr>
            <w:r w:rsidRPr="008B2F7B">
              <w:t>4</w:t>
            </w:r>
          </w:p>
        </w:tc>
        <w:tc>
          <w:tcPr>
            <w:tcW w:w="2464" w:type="dxa"/>
          </w:tcPr>
          <w:p w:rsidR="00E92FB5" w:rsidRPr="008B2F7B" w:rsidRDefault="009F6E98" w:rsidP="00E92FB5">
            <w:pPr>
              <w:jc w:val="center"/>
            </w:pPr>
            <w:r w:rsidRPr="008B2F7B">
              <w:t>2</w:t>
            </w:r>
          </w:p>
        </w:tc>
        <w:tc>
          <w:tcPr>
            <w:tcW w:w="2464" w:type="dxa"/>
          </w:tcPr>
          <w:p w:rsidR="00E92FB5" w:rsidRPr="008B2F7B" w:rsidRDefault="009F6E98" w:rsidP="00E92FB5">
            <w:pPr>
              <w:jc w:val="center"/>
            </w:pPr>
            <w:r w:rsidRPr="008B2F7B">
              <w:t>-50,0</w:t>
            </w:r>
          </w:p>
        </w:tc>
      </w:tr>
      <w:tr w:rsidR="008B2F7B" w:rsidRPr="008B2F7B" w:rsidTr="005B277A">
        <w:trPr>
          <w:jc w:val="center"/>
        </w:trPr>
        <w:tc>
          <w:tcPr>
            <w:tcW w:w="2463" w:type="dxa"/>
          </w:tcPr>
          <w:p w:rsidR="00E92FB5" w:rsidRPr="008B2F7B" w:rsidRDefault="00E92FB5" w:rsidP="00E92FB5">
            <w:pPr>
              <w:jc w:val="center"/>
            </w:pPr>
            <w:r w:rsidRPr="008B2F7B">
              <w:t xml:space="preserve">Июнь </w:t>
            </w:r>
          </w:p>
        </w:tc>
        <w:tc>
          <w:tcPr>
            <w:tcW w:w="2463" w:type="dxa"/>
          </w:tcPr>
          <w:p w:rsidR="00E92FB5" w:rsidRPr="008B2F7B" w:rsidRDefault="009C481E" w:rsidP="00E92FB5">
            <w:pPr>
              <w:jc w:val="center"/>
            </w:pPr>
            <w:r w:rsidRPr="008B2F7B">
              <w:t>4</w:t>
            </w:r>
          </w:p>
        </w:tc>
        <w:tc>
          <w:tcPr>
            <w:tcW w:w="2464" w:type="dxa"/>
          </w:tcPr>
          <w:p w:rsidR="00E92FB5" w:rsidRPr="008B2F7B" w:rsidRDefault="009A7330" w:rsidP="00E92FB5">
            <w:pPr>
              <w:jc w:val="center"/>
            </w:pPr>
            <w:r w:rsidRPr="008B2F7B">
              <w:t>2</w:t>
            </w:r>
          </w:p>
        </w:tc>
        <w:tc>
          <w:tcPr>
            <w:tcW w:w="2464" w:type="dxa"/>
          </w:tcPr>
          <w:p w:rsidR="00E92FB5" w:rsidRPr="008B2F7B" w:rsidRDefault="009A7330" w:rsidP="00E92FB5">
            <w:pPr>
              <w:jc w:val="center"/>
            </w:pPr>
            <w:r w:rsidRPr="008B2F7B">
              <w:t>-50,0</w:t>
            </w:r>
          </w:p>
        </w:tc>
      </w:tr>
      <w:tr w:rsidR="008B2F7B" w:rsidRPr="008B2F7B" w:rsidTr="005B277A">
        <w:trPr>
          <w:jc w:val="center"/>
        </w:trPr>
        <w:tc>
          <w:tcPr>
            <w:tcW w:w="2463" w:type="dxa"/>
          </w:tcPr>
          <w:p w:rsidR="00E92FB5" w:rsidRPr="008B2F7B" w:rsidRDefault="00E92FB5" w:rsidP="00E92FB5">
            <w:pPr>
              <w:jc w:val="center"/>
            </w:pPr>
            <w:r w:rsidRPr="008B2F7B">
              <w:t xml:space="preserve">Июль </w:t>
            </w:r>
          </w:p>
        </w:tc>
        <w:tc>
          <w:tcPr>
            <w:tcW w:w="2463" w:type="dxa"/>
          </w:tcPr>
          <w:p w:rsidR="00E92FB5" w:rsidRPr="008B2F7B" w:rsidRDefault="009C481E" w:rsidP="00E92FB5">
            <w:pPr>
              <w:jc w:val="center"/>
            </w:pPr>
            <w:r w:rsidRPr="008B2F7B">
              <w:t>1</w:t>
            </w:r>
          </w:p>
        </w:tc>
        <w:tc>
          <w:tcPr>
            <w:tcW w:w="2464" w:type="dxa"/>
          </w:tcPr>
          <w:p w:rsidR="00E92FB5" w:rsidRPr="008B2F7B" w:rsidRDefault="008B2F7B" w:rsidP="00E92FB5">
            <w:pPr>
              <w:jc w:val="center"/>
            </w:pPr>
            <w:r w:rsidRPr="008B2F7B">
              <w:t>4</w:t>
            </w:r>
          </w:p>
        </w:tc>
        <w:tc>
          <w:tcPr>
            <w:tcW w:w="2464" w:type="dxa"/>
          </w:tcPr>
          <w:p w:rsidR="00E92FB5" w:rsidRPr="008B2F7B" w:rsidRDefault="00F95A2B" w:rsidP="008B2F7B">
            <w:pPr>
              <w:jc w:val="center"/>
            </w:pPr>
            <w:r w:rsidRPr="008B2F7B">
              <w:t>+</w:t>
            </w:r>
            <w:r w:rsidR="008B2F7B" w:rsidRPr="008B2F7B">
              <w:t>300</w:t>
            </w:r>
            <w:r w:rsidRPr="008B2F7B">
              <w:t>,0</w:t>
            </w:r>
          </w:p>
        </w:tc>
      </w:tr>
      <w:tr w:rsidR="008B2F7B" w:rsidRPr="008B2F7B" w:rsidTr="005B277A">
        <w:trPr>
          <w:jc w:val="center"/>
        </w:trPr>
        <w:tc>
          <w:tcPr>
            <w:tcW w:w="2463" w:type="dxa"/>
          </w:tcPr>
          <w:p w:rsidR="00E92FB5" w:rsidRPr="008B2F7B" w:rsidRDefault="00E92FB5" w:rsidP="00E92FB5">
            <w:pPr>
              <w:jc w:val="center"/>
            </w:pPr>
            <w:r w:rsidRPr="008B2F7B">
              <w:t xml:space="preserve">Август </w:t>
            </w:r>
          </w:p>
        </w:tc>
        <w:tc>
          <w:tcPr>
            <w:tcW w:w="2463" w:type="dxa"/>
          </w:tcPr>
          <w:p w:rsidR="00E92FB5" w:rsidRPr="008B2F7B" w:rsidRDefault="009C481E" w:rsidP="00E92FB5">
            <w:pPr>
              <w:jc w:val="center"/>
            </w:pPr>
            <w:r w:rsidRPr="008B2F7B">
              <w:t>3</w:t>
            </w:r>
          </w:p>
        </w:tc>
        <w:tc>
          <w:tcPr>
            <w:tcW w:w="2464" w:type="dxa"/>
          </w:tcPr>
          <w:p w:rsidR="00E92FB5" w:rsidRPr="008B2F7B" w:rsidRDefault="00F95A2B" w:rsidP="00E92FB5">
            <w:pPr>
              <w:jc w:val="center"/>
            </w:pPr>
            <w:r w:rsidRPr="008B2F7B">
              <w:t>5</w:t>
            </w:r>
          </w:p>
        </w:tc>
        <w:tc>
          <w:tcPr>
            <w:tcW w:w="2464" w:type="dxa"/>
          </w:tcPr>
          <w:p w:rsidR="00E92FB5" w:rsidRPr="008B2F7B" w:rsidRDefault="00F95A2B" w:rsidP="00F95A2B">
            <w:pPr>
              <w:jc w:val="center"/>
            </w:pPr>
            <w:r w:rsidRPr="008B2F7B">
              <w:t>+66,7</w:t>
            </w:r>
          </w:p>
        </w:tc>
      </w:tr>
      <w:tr w:rsidR="008B2F7B" w:rsidRPr="008B2F7B" w:rsidTr="005B277A">
        <w:trPr>
          <w:jc w:val="center"/>
        </w:trPr>
        <w:tc>
          <w:tcPr>
            <w:tcW w:w="2463" w:type="dxa"/>
          </w:tcPr>
          <w:p w:rsidR="00E92FB5" w:rsidRPr="008B2F7B" w:rsidRDefault="00E92FB5" w:rsidP="00E92FB5">
            <w:pPr>
              <w:jc w:val="center"/>
            </w:pPr>
            <w:r w:rsidRPr="008B2F7B">
              <w:t>Сентябрь</w:t>
            </w:r>
          </w:p>
        </w:tc>
        <w:tc>
          <w:tcPr>
            <w:tcW w:w="2463" w:type="dxa"/>
          </w:tcPr>
          <w:p w:rsidR="00E92FB5" w:rsidRPr="008B2F7B" w:rsidRDefault="009C481E" w:rsidP="00E92FB5">
            <w:pPr>
              <w:jc w:val="center"/>
            </w:pPr>
            <w:r w:rsidRPr="008B2F7B">
              <w:t>1</w:t>
            </w:r>
          </w:p>
        </w:tc>
        <w:tc>
          <w:tcPr>
            <w:tcW w:w="2464" w:type="dxa"/>
          </w:tcPr>
          <w:p w:rsidR="00E92FB5" w:rsidRPr="008B2F7B" w:rsidRDefault="008B2F7B" w:rsidP="00E92FB5">
            <w:pPr>
              <w:jc w:val="center"/>
            </w:pPr>
            <w:r w:rsidRPr="008B2F7B">
              <w:t>3</w:t>
            </w:r>
          </w:p>
        </w:tc>
        <w:tc>
          <w:tcPr>
            <w:tcW w:w="2464" w:type="dxa"/>
          </w:tcPr>
          <w:p w:rsidR="00E92FB5" w:rsidRPr="008B2F7B" w:rsidRDefault="008B2F7B" w:rsidP="00E92FB5">
            <w:pPr>
              <w:jc w:val="center"/>
            </w:pPr>
            <w:r w:rsidRPr="008B2F7B">
              <w:t>+2</w:t>
            </w:r>
            <w:r w:rsidR="001812F6" w:rsidRPr="008B2F7B">
              <w:t>00,0</w:t>
            </w:r>
          </w:p>
        </w:tc>
      </w:tr>
      <w:tr w:rsidR="008B2F7B" w:rsidRPr="008B2F7B" w:rsidTr="005B277A">
        <w:trPr>
          <w:jc w:val="center"/>
        </w:trPr>
        <w:tc>
          <w:tcPr>
            <w:tcW w:w="2463" w:type="dxa"/>
          </w:tcPr>
          <w:p w:rsidR="00E92FB5" w:rsidRPr="008B2F7B" w:rsidRDefault="00E92FB5" w:rsidP="00E92FB5">
            <w:pPr>
              <w:jc w:val="center"/>
            </w:pPr>
            <w:r w:rsidRPr="008B2F7B">
              <w:t>Октябрь</w:t>
            </w:r>
          </w:p>
        </w:tc>
        <w:tc>
          <w:tcPr>
            <w:tcW w:w="2463" w:type="dxa"/>
          </w:tcPr>
          <w:p w:rsidR="00E92FB5" w:rsidRPr="008B2F7B" w:rsidRDefault="009C481E" w:rsidP="00E92FB5">
            <w:pPr>
              <w:jc w:val="center"/>
            </w:pPr>
            <w:r w:rsidRPr="008B2F7B">
              <w:t>3</w:t>
            </w:r>
          </w:p>
        </w:tc>
        <w:tc>
          <w:tcPr>
            <w:tcW w:w="2464" w:type="dxa"/>
          </w:tcPr>
          <w:p w:rsidR="00E92FB5" w:rsidRPr="008B2F7B" w:rsidRDefault="008B2F7B" w:rsidP="00E92FB5">
            <w:pPr>
              <w:jc w:val="center"/>
            </w:pPr>
            <w:r w:rsidRPr="008B2F7B">
              <w:t>1</w:t>
            </w:r>
          </w:p>
        </w:tc>
        <w:tc>
          <w:tcPr>
            <w:tcW w:w="2464" w:type="dxa"/>
          </w:tcPr>
          <w:p w:rsidR="00E92FB5" w:rsidRPr="008B2F7B" w:rsidRDefault="008B2F7B" w:rsidP="00E92FB5">
            <w:pPr>
              <w:jc w:val="center"/>
            </w:pPr>
            <w:r w:rsidRPr="008B2F7B">
              <w:t xml:space="preserve">- 66,7 </w:t>
            </w:r>
          </w:p>
        </w:tc>
      </w:tr>
      <w:tr w:rsidR="00066AAE" w:rsidRPr="008B2F7B" w:rsidTr="005B277A">
        <w:trPr>
          <w:jc w:val="center"/>
        </w:trPr>
        <w:tc>
          <w:tcPr>
            <w:tcW w:w="2463" w:type="dxa"/>
          </w:tcPr>
          <w:p w:rsidR="00066AAE" w:rsidRPr="008B2F7B" w:rsidRDefault="00066AAE" w:rsidP="00E92FB5">
            <w:pPr>
              <w:jc w:val="center"/>
            </w:pPr>
            <w:r>
              <w:t>Ноябрь</w:t>
            </w:r>
          </w:p>
        </w:tc>
        <w:tc>
          <w:tcPr>
            <w:tcW w:w="2463" w:type="dxa"/>
          </w:tcPr>
          <w:p w:rsidR="00066AAE" w:rsidRPr="008B2F7B" w:rsidRDefault="00066AAE" w:rsidP="00E92FB5">
            <w:pPr>
              <w:jc w:val="center"/>
            </w:pPr>
            <w:r>
              <w:t>1</w:t>
            </w:r>
          </w:p>
        </w:tc>
        <w:tc>
          <w:tcPr>
            <w:tcW w:w="2464" w:type="dxa"/>
          </w:tcPr>
          <w:p w:rsidR="00066AAE" w:rsidRPr="008B2F7B" w:rsidRDefault="00066AAE" w:rsidP="00E92FB5">
            <w:pPr>
              <w:jc w:val="center"/>
            </w:pPr>
            <w:r>
              <w:t>2</w:t>
            </w:r>
          </w:p>
        </w:tc>
        <w:tc>
          <w:tcPr>
            <w:tcW w:w="2464" w:type="dxa"/>
          </w:tcPr>
          <w:p w:rsidR="00066AAE" w:rsidRPr="008B2F7B" w:rsidRDefault="00066AAE" w:rsidP="00E92FB5">
            <w:pPr>
              <w:jc w:val="center"/>
            </w:pPr>
            <w:r>
              <w:t>+100,0</w:t>
            </w:r>
          </w:p>
        </w:tc>
      </w:tr>
    </w:tbl>
    <w:p w:rsidR="00EC4949" w:rsidRPr="008B2F7B" w:rsidRDefault="00EC4949" w:rsidP="00BE0BA6">
      <w:pPr>
        <w:jc w:val="both"/>
        <w:rPr>
          <w:color w:val="FF0000"/>
        </w:rPr>
      </w:pPr>
      <w:r w:rsidRPr="008B2F7B">
        <w:rPr>
          <w:noProof/>
          <w:color w:val="FF0000"/>
        </w:rPr>
        <w:lastRenderedPageBreak/>
        <w:drawing>
          <wp:inline distT="0" distB="0" distL="0" distR="0">
            <wp:extent cx="6248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4949" w:rsidRPr="008B2F7B" w:rsidRDefault="00EC4949" w:rsidP="005B277A">
      <w:pPr>
        <w:ind w:firstLine="426"/>
        <w:jc w:val="both"/>
        <w:rPr>
          <w:color w:val="FF0000"/>
        </w:rPr>
      </w:pPr>
    </w:p>
    <w:p w:rsidR="00956729" w:rsidRPr="008B2F7B" w:rsidRDefault="00956729" w:rsidP="006B13AE">
      <w:pPr>
        <w:ind w:firstLine="426"/>
        <w:jc w:val="both"/>
        <w:rPr>
          <w:color w:val="FF0000"/>
        </w:rPr>
      </w:pPr>
    </w:p>
    <w:p w:rsidR="00B64AA8" w:rsidRPr="0086293C" w:rsidRDefault="00A71A66" w:rsidP="00A71A66">
      <w:pPr>
        <w:pStyle w:val="a6"/>
        <w:spacing w:line="360" w:lineRule="auto"/>
        <w:ind w:firstLine="708"/>
        <w:jc w:val="center"/>
        <w:rPr>
          <w:b/>
          <w:sz w:val="26"/>
          <w:szCs w:val="26"/>
        </w:rPr>
      </w:pPr>
      <w:r w:rsidRPr="0086293C">
        <w:rPr>
          <w:b/>
          <w:sz w:val="26"/>
          <w:szCs w:val="26"/>
        </w:rPr>
        <w:t>Ди</w:t>
      </w:r>
      <w:r w:rsidR="00B64AA8" w:rsidRPr="0086293C">
        <w:rPr>
          <w:b/>
          <w:sz w:val="26"/>
          <w:szCs w:val="26"/>
        </w:rPr>
        <w:t>намика</w:t>
      </w:r>
      <w:r w:rsidRPr="0086293C">
        <w:rPr>
          <w:b/>
          <w:sz w:val="26"/>
          <w:szCs w:val="26"/>
        </w:rPr>
        <w:t xml:space="preserve"> аварийно</w:t>
      </w:r>
      <w:r w:rsidR="00B64AA8" w:rsidRPr="0086293C">
        <w:rPr>
          <w:b/>
          <w:sz w:val="26"/>
          <w:szCs w:val="26"/>
        </w:rPr>
        <w:t>с</w:t>
      </w:r>
      <w:r w:rsidRPr="0086293C">
        <w:rPr>
          <w:b/>
          <w:sz w:val="26"/>
          <w:szCs w:val="26"/>
        </w:rPr>
        <w:t>ти с участием детей</w:t>
      </w:r>
      <w:r w:rsidR="00BE0BA6" w:rsidRPr="0086293C">
        <w:rPr>
          <w:b/>
          <w:sz w:val="26"/>
          <w:szCs w:val="26"/>
        </w:rPr>
        <w:t xml:space="preserve"> с 201</w:t>
      </w:r>
      <w:r w:rsidR="00C35F88" w:rsidRPr="0086293C">
        <w:rPr>
          <w:b/>
          <w:sz w:val="26"/>
          <w:szCs w:val="26"/>
        </w:rPr>
        <w:t>8</w:t>
      </w:r>
      <w:r w:rsidR="00BE0BA6" w:rsidRPr="0086293C">
        <w:rPr>
          <w:b/>
          <w:sz w:val="26"/>
          <w:szCs w:val="26"/>
        </w:rPr>
        <w:t xml:space="preserve"> по 202</w:t>
      </w:r>
      <w:r w:rsidR="00C35F88" w:rsidRPr="0086293C">
        <w:rPr>
          <w:b/>
          <w:sz w:val="26"/>
          <w:szCs w:val="26"/>
        </w:rPr>
        <w:t>3</w:t>
      </w:r>
      <w:r w:rsidR="00BE0BA6" w:rsidRPr="0086293C">
        <w:rPr>
          <w:b/>
          <w:sz w:val="26"/>
          <w:szCs w:val="26"/>
        </w:rPr>
        <w:t xml:space="preserve"> годы</w:t>
      </w:r>
      <w:r w:rsidRPr="0086293C">
        <w:rPr>
          <w:b/>
          <w:sz w:val="26"/>
          <w:szCs w:val="26"/>
        </w:rPr>
        <w:t>:</w:t>
      </w:r>
    </w:p>
    <w:tbl>
      <w:tblPr>
        <w:tblpPr w:leftFromText="180" w:rightFromText="180" w:vertAnchor="text" w:horzAnchor="margin" w:tblpY="-1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1252"/>
        <w:gridCol w:w="1252"/>
        <w:gridCol w:w="1252"/>
        <w:gridCol w:w="1252"/>
        <w:gridCol w:w="1252"/>
        <w:gridCol w:w="1252"/>
      </w:tblGrid>
      <w:tr w:rsidR="008B2F7B" w:rsidRPr="00337248" w:rsidTr="00B53853">
        <w:tc>
          <w:tcPr>
            <w:tcW w:w="2122" w:type="dxa"/>
          </w:tcPr>
          <w:p w:rsidR="00B53853" w:rsidRPr="00337248" w:rsidRDefault="00B53853" w:rsidP="00474B79">
            <w:pPr>
              <w:pStyle w:val="a6"/>
              <w:ind w:right="-108"/>
              <w:jc w:val="center"/>
              <w:rPr>
                <w:b/>
                <w:bCs/>
              </w:rPr>
            </w:pPr>
            <w:r w:rsidRPr="00337248">
              <w:rPr>
                <w:b/>
                <w:bCs/>
              </w:rPr>
              <w:t>Показатель аварийности</w:t>
            </w:r>
          </w:p>
        </w:tc>
        <w:tc>
          <w:tcPr>
            <w:tcW w:w="1252" w:type="dxa"/>
          </w:tcPr>
          <w:p w:rsidR="00B53853" w:rsidRPr="003C0D9E" w:rsidRDefault="00870F97" w:rsidP="00474B79">
            <w:pPr>
              <w:pStyle w:val="a6"/>
              <w:jc w:val="center"/>
              <w:rPr>
                <w:b/>
                <w:bCs/>
              </w:rPr>
            </w:pPr>
            <w:r w:rsidRPr="003C0D9E">
              <w:rPr>
                <w:b/>
                <w:bCs/>
              </w:rPr>
              <w:t>2018</w:t>
            </w:r>
          </w:p>
        </w:tc>
        <w:tc>
          <w:tcPr>
            <w:tcW w:w="1252" w:type="dxa"/>
          </w:tcPr>
          <w:p w:rsidR="00B53853" w:rsidRPr="003C0D9E" w:rsidRDefault="00870F97" w:rsidP="00474B79">
            <w:pPr>
              <w:pStyle w:val="a6"/>
              <w:jc w:val="center"/>
              <w:rPr>
                <w:b/>
                <w:bCs/>
              </w:rPr>
            </w:pPr>
            <w:r w:rsidRPr="003C0D9E">
              <w:rPr>
                <w:b/>
                <w:bCs/>
              </w:rPr>
              <w:t>2019</w:t>
            </w:r>
          </w:p>
        </w:tc>
        <w:tc>
          <w:tcPr>
            <w:tcW w:w="1252" w:type="dxa"/>
          </w:tcPr>
          <w:p w:rsidR="00B53853" w:rsidRPr="003C0D9E" w:rsidRDefault="00B53853" w:rsidP="00870F97">
            <w:pPr>
              <w:pStyle w:val="a6"/>
              <w:jc w:val="center"/>
              <w:rPr>
                <w:b/>
                <w:bCs/>
              </w:rPr>
            </w:pPr>
            <w:r w:rsidRPr="003C0D9E">
              <w:rPr>
                <w:b/>
                <w:bCs/>
              </w:rPr>
              <w:t>20</w:t>
            </w:r>
            <w:r w:rsidR="00870F97" w:rsidRPr="003C0D9E">
              <w:rPr>
                <w:b/>
                <w:bCs/>
              </w:rPr>
              <w:t>20</w:t>
            </w:r>
          </w:p>
        </w:tc>
        <w:tc>
          <w:tcPr>
            <w:tcW w:w="1252" w:type="dxa"/>
          </w:tcPr>
          <w:p w:rsidR="00B53853" w:rsidRPr="003C0D9E" w:rsidRDefault="00B53853" w:rsidP="00870F97">
            <w:pPr>
              <w:pStyle w:val="a6"/>
              <w:jc w:val="center"/>
              <w:rPr>
                <w:b/>
                <w:bCs/>
              </w:rPr>
            </w:pPr>
            <w:r w:rsidRPr="003C0D9E">
              <w:rPr>
                <w:b/>
                <w:bCs/>
              </w:rPr>
              <w:t>202</w:t>
            </w:r>
            <w:r w:rsidR="00870F97" w:rsidRPr="003C0D9E">
              <w:rPr>
                <w:b/>
                <w:bCs/>
              </w:rPr>
              <w:t>1</w:t>
            </w:r>
          </w:p>
        </w:tc>
        <w:tc>
          <w:tcPr>
            <w:tcW w:w="1252" w:type="dxa"/>
          </w:tcPr>
          <w:p w:rsidR="00B53853" w:rsidRPr="00337248" w:rsidRDefault="00B53853" w:rsidP="00870F97">
            <w:pPr>
              <w:pStyle w:val="a6"/>
              <w:jc w:val="center"/>
              <w:rPr>
                <w:b/>
                <w:bCs/>
              </w:rPr>
            </w:pPr>
            <w:r w:rsidRPr="00337248">
              <w:rPr>
                <w:b/>
                <w:bCs/>
              </w:rPr>
              <w:t>202</w:t>
            </w:r>
            <w:r w:rsidR="00870F97" w:rsidRPr="00337248">
              <w:rPr>
                <w:b/>
                <w:bCs/>
              </w:rPr>
              <w:t>2</w:t>
            </w:r>
          </w:p>
        </w:tc>
        <w:tc>
          <w:tcPr>
            <w:tcW w:w="1252" w:type="dxa"/>
          </w:tcPr>
          <w:p w:rsidR="00B53853" w:rsidRPr="00337248" w:rsidRDefault="00B53853" w:rsidP="00870F97">
            <w:pPr>
              <w:pStyle w:val="a6"/>
              <w:jc w:val="center"/>
              <w:rPr>
                <w:b/>
                <w:bCs/>
              </w:rPr>
            </w:pPr>
            <w:r w:rsidRPr="00337248">
              <w:rPr>
                <w:b/>
                <w:bCs/>
              </w:rPr>
              <w:t>202</w:t>
            </w:r>
            <w:r w:rsidR="00870F97" w:rsidRPr="00337248">
              <w:rPr>
                <w:b/>
                <w:bCs/>
              </w:rPr>
              <w:t>3</w:t>
            </w:r>
          </w:p>
        </w:tc>
      </w:tr>
      <w:tr w:rsidR="008B2F7B" w:rsidRPr="00337248" w:rsidTr="00B53853">
        <w:tc>
          <w:tcPr>
            <w:tcW w:w="2122" w:type="dxa"/>
          </w:tcPr>
          <w:p w:rsidR="004F52F1" w:rsidRPr="00337248" w:rsidRDefault="004F52F1" w:rsidP="004F52F1">
            <w:pPr>
              <w:pStyle w:val="af2"/>
              <w:rPr>
                <w:sz w:val="20"/>
                <w:szCs w:val="20"/>
              </w:rPr>
            </w:pPr>
            <w:r w:rsidRPr="00337248">
              <w:rPr>
                <w:sz w:val="20"/>
                <w:szCs w:val="20"/>
              </w:rPr>
              <w:t>ДТП</w:t>
            </w:r>
          </w:p>
        </w:tc>
        <w:tc>
          <w:tcPr>
            <w:tcW w:w="1252" w:type="dxa"/>
          </w:tcPr>
          <w:p w:rsidR="004F52F1" w:rsidRPr="003C0D9E" w:rsidRDefault="003C0D9E" w:rsidP="004F52F1">
            <w:pPr>
              <w:jc w:val="center"/>
              <w:rPr>
                <w:bCs/>
                <w:sz w:val="20"/>
                <w:szCs w:val="20"/>
              </w:rPr>
            </w:pPr>
            <w:r w:rsidRPr="003C0D9E">
              <w:rPr>
                <w:bCs/>
                <w:sz w:val="20"/>
                <w:szCs w:val="20"/>
              </w:rPr>
              <w:t>40</w:t>
            </w:r>
          </w:p>
        </w:tc>
        <w:tc>
          <w:tcPr>
            <w:tcW w:w="1252" w:type="dxa"/>
          </w:tcPr>
          <w:p w:rsidR="004F52F1" w:rsidRPr="003C0D9E" w:rsidRDefault="003C0D9E" w:rsidP="004F52F1">
            <w:pPr>
              <w:jc w:val="center"/>
              <w:rPr>
                <w:bCs/>
                <w:sz w:val="20"/>
                <w:szCs w:val="20"/>
              </w:rPr>
            </w:pPr>
            <w:r>
              <w:rPr>
                <w:bCs/>
                <w:sz w:val="20"/>
                <w:szCs w:val="20"/>
              </w:rPr>
              <w:t>52</w:t>
            </w:r>
          </w:p>
        </w:tc>
        <w:tc>
          <w:tcPr>
            <w:tcW w:w="1252" w:type="dxa"/>
          </w:tcPr>
          <w:p w:rsidR="004F52F1" w:rsidRPr="003C0D9E" w:rsidRDefault="003C0D9E" w:rsidP="004F52F1">
            <w:pPr>
              <w:jc w:val="center"/>
              <w:rPr>
                <w:bCs/>
                <w:sz w:val="20"/>
                <w:szCs w:val="20"/>
              </w:rPr>
            </w:pPr>
            <w:r>
              <w:rPr>
                <w:bCs/>
                <w:sz w:val="20"/>
                <w:szCs w:val="20"/>
              </w:rPr>
              <w:t>19</w:t>
            </w:r>
          </w:p>
        </w:tc>
        <w:tc>
          <w:tcPr>
            <w:tcW w:w="1252" w:type="dxa"/>
          </w:tcPr>
          <w:p w:rsidR="004F52F1" w:rsidRPr="003C0D9E" w:rsidRDefault="003C0D9E" w:rsidP="004F52F1">
            <w:pPr>
              <w:jc w:val="center"/>
              <w:rPr>
                <w:bCs/>
                <w:sz w:val="20"/>
                <w:szCs w:val="20"/>
              </w:rPr>
            </w:pPr>
            <w:r>
              <w:rPr>
                <w:bCs/>
                <w:sz w:val="20"/>
                <w:szCs w:val="20"/>
              </w:rPr>
              <w:t>24</w:t>
            </w:r>
          </w:p>
        </w:tc>
        <w:tc>
          <w:tcPr>
            <w:tcW w:w="1252" w:type="dxa"/>
          </w:tcPr>
          <w:p w:rsidR="004F52F1" w:rsidRPr="00337248" w:rsidRDefault="00066AAE" w:rsidP="004F52F1">
            <w:pPr>
              <w:jc w:val="center"/>
              <w:rPr>
                <w:bCs/>
                <w:sz w:val="20"/>
                <w:szCs w:val="20"/>
              </w:rPr>
            </w:pPr>
            <w:r>
              <w:rPr>
                <w:bCs/>
                <w:sz w:val="20"/>
                <w:szCs w:val="20"/>
              </w:rPr>
              <w:t>23</w:t>
            </w:r>
          </w:p>
        </w:tc>
        <w:tc>
          <w:tcPr>
            <w:tcW w:w="1252" w:type="dxa"/>
          </w:tcPr>
          <w:p w:rsidR="004F52F1" w:rsidRPr="00337248" w:rsidRDefault="008B2F7B" w:rsidP="00066AAE">
            <w:pPr>
              <w:jc w:val="center"/>
              <w:rPr>
                <w:bCs/>
                <w:sz w:val="20"/>
                <w:szCs w:val="20"/>
              </w:rPr>
            </w:pPr>
            <w:r w:rsidRPr="00337248">
              <w:rPr>
                <w:bCs/>
                <w:sz w:val="20"/>
                <w:szCs w:val="20"/>
              </w:rPr>
              <w:t>2</w:t>
            </w:r>
            <w:r w:rsidR="00066AAE">
              <w:rPr>
                <w:bCs/>
                <w:sz w:val="20"/>
                <w:szCs w:val="20"/>
              </w:rPr>
              <w:t>4</w:t>
            </w:r>
          </w:p>
        </w:tc>
      </w:tr>
      <w:tr w:rsidR="008B2F7B" w:rsidRPr="00337248" w:rsidTr="00B53853">
        <w:tc>
          <w:tcPr>
            <w:tcW w:w="2122" w:type="dxa"/>
          </w:tcPr>
          <w:p w:rsidR="004F52F1" w:rsidRPr="00337248" w:rsidRDefault="004F52F1" w:rsidP="004F52F1">
            <w:pPr>
              <w:pStyle w:val="af2"/>
              <w:rPr>
                <w:sz w:val="20"/>
                <w:szCs w:val="20"/>
              </w:rPr>
            </w:pPr>
            <w:r w:rsidRPr="00337248">
              <w:rPr>
                <w:sz w:val="20"/>
                <w:szCs w:val="20"/>
              </w:rPr>
              <w:t>Погибло</w:t>
            </w:r>
          </w:p>
        </w:tc>
        <w:tc>
          <w:tcPr>
            <w:tcW w:w="1252" w:type="dxa"/>
          </w:tcPr>
          <w:p w:rsidR="004F52F1" w:rsidRPr="003C0D9E" w:rsidRDefault="0086293C" w:rsidP="004F52F1">
            <w:pPr>
              <w:jc w:val="center"/>
              <w:rPr>
                <w:bCs/>
                <w:sz w:val="20"/>
                <w:szCs w:val="20"/>
              </w:rPr>
            </w:pPr>
            <w:r w:rsidRPr="003C0D9E">
              <w:rPr>
                <w:bCs/>
                <w:sz w:val="20"/>
                <w:szCs w:val="20"/>
              </w:rPr>
              <w:t>1</w:t>
            </w:r>
          </w:p>
        </w:tc>
        <w:tc>
          <w:tcPr>
            <w:tcW w:w="1252" w:type="dxa"/>
          </w:tcPr>
          <w:p w:rsidR="004F52F1" w:rsidRPr="003C0D9E" w:rsidRDefault="0086293C" w:rsidP="004F52F1">
            <w:pPr>
              <w:jc w:val="center"/>
              <w:rPr>
                <w:bCs/>
                <w:sz w:val="20"/>
                <w:szCs w:val="20"/>
              </w:rPr>
            </w:pPr>
            <w:r w:rsidRPr="003C0D9E">
              <w:rPr>
                <w:bCs/>
                <w:sz w:val="20"/>
                <w:szCs w:val="20"/>
              </w:rPr>
              <w:t>2</w:t>
            </w:r>
          </w:p>
        </w:tc>
        <w:tc>
          <w:tcPr>
            <w:tcW w:w="1252" w:type="dxa"/>
          </w:tcPr>
          <w:p w:rsidR="004F52F1" w:rsidRPr="003C0D9E" w:rsidRDefault="0086293C" w:rsidP="004F52F1">
            <w:pPr>
              <w:jc w:val="center"/>
              <w:rPr>
                <w:bCs/>
                <w:sz w:val="20"/>
                <w:szCs w:val="20"/>
              </w:rPr>
            </w:pPr>
            <w:r w:rsidRPr="003C0D9E">
              <w:rPr>
                <w:bCs/>
                <w:sz w:val="20"/>
                <w:szCs w:val="20"/>
              </w:rPr>
              <w:t>0</w:t>
            </w:r>
          </w:p>
        </w:tc>
        <w:tc>
          <w:tcPr>
            <w:tcW w:w="1252" w:type="dxa"/>
            <w:shd w:val="clear" w:color="auto" w:fill="auto"/>
          </w:tcPr>
          <w:p w:rsidR="004F52F1" w:rsidRPr="003C0D9E" w:rsidRDefault="0086293C" w:rsidP="004F52F1">
            <w:pPr>
              <w:jc w:val="center"/>
              <w:rPr>
                <w:bCs/>
                <w:sz w:val="20"/>
                <w:szCs w:val="20"/>
              </w:rPr>
            </w:pPr>
            <w:r w:rsidRPr="003C0D9E">
              <w:rPr>
                <w:bCs/>
                <w:sz w:val="20"/>
                <w:szCs w:val="20"/>
              </w:rPr>
              <w:t>0</w:t>
            </w:r>
          </w:p>
        </w:tc>
        <w:tc>
          <w:tcPr>
            <w:tcW w:w="1252" w:type="dxa"/>
          </w:tcPr>
          <w:p w:rsidR="004F52F1" w:rsidRPr="00337248" w:rsidRDefault="008B2F7B" w:rsidP="004F52F1">
            <w:pPr>
              <w:jc w:val="center"/>
              <w:rPr>
                <w:bCs/>
                <w:sz w:val="20"/>
                <w:szCs w:val="20"/>
              </w:rPr>
            </w:pPr>
            <w:r w:rsidRPr="00337248">
              <w:rPr>
                <w:bCs/>
                <w:sz w:val="20"/>
                <w:szCs w:val="20"/>
              </w:rPr>
              <w:t>0</w:t>
            </w:r>
          </w:p>
        </w:tc>
        <w:tc>
          <w:tcPr>
            <w:tcW w:w="1252" w:type="dxa"/>
          </w:tcPr>
          <w:p w:rsidR="004F52F1" w:rsidRPr="00337248" w:rsidRDefault="008B2F7B" w:rsidP="004F52F1">
            <w:pPr>
              <w:jc w:val="center"/>
              <w:rPr>
                <w:bCs/>
                <w:sz w:val="20"/>
                <w:szCs w:val="20"/>
              </w:rPr>
            </w:pPr>
            <w:r w:rsidRPr="00337248">
              <w:rPr>
                <w:bCs/>
                <w:sz w:val="20"/>
                <w:szCs w:val="20"/>
              </w:rPr>
              <w:t>0</w:t>
            </w:r>
          </w:p>
        </w:tc>
      </w:tr>
      <w:tr w:rsidR="008B2F7B" w:rsidRPr="00337248" w:rsidTr="00B53853">
        <w:tc>
          <w:tcPr>
            <w:tcW w:w="2122" w:type="dxa"/>
          </w:tcPr>
          <w:p w:rsidR="004F52F1" w:rsidRPr="00337248" w:rsidRDefault="004F52F1" w:rsidP="004F52F1">
            <w:pPr>
              <w:pStyle w:val="af2"/>
              <w:rPr>
                <w:sz w:val="20"/>
                <w:szCs w:val="20"/>
              </w:rPr>
            </w:pPr>
            <w:r w:rsidRPr="00337248">
              <w:rPr>
                <w:sz w:val="20"/>
                <w:szCs w:val="20"/>
              </w:rPr>
              <w:t>Ранено</w:t>
            </w:r>
          </w:p>
        </w:tc>
        <w:tc>
          <w:tcPr>
            <w:tcW w:w="1252" w:type="dxa"/>
          </w:tcPr>
          <w:p w:rsidR="004F52F1" w:rsidRPr="003C0D9E" w:rsidRDefault="003C0D9E" w:rsidP="004F52F1">
            <w:pPr>
              <w:jc w:val="center"/>
              <w:rPr>
                <w:bCs/>
                <w:sz w:val="20"/>
                <w:szCs w:val="20"/>
              </w:rPr>
            </w:pPr>
            <w:r w:rsidRPr="003C0D9E">
              <w:rPr>
                <w:bCs/>
                <w:sz w:val="20"/>
                <w:szCs w:val="20"/>
              </w:rPr>
              <w:t>40</w:t>
            </w:r>
          </w:p>
        </w:tc>
        <w:tc>
          <w:tcPr>
            <w:tcW w:w="1252" w:type="dxa"/>
          </w:tcPr>
          <w:p w:rsidR="004F52F1" w:rsidRPr="003C0D9E" w:rsidRDefault="003C0D9E" w:rsidP="004F52F1">
            <w:pPr>
              <w:jc w:val="center"/>
              <w:rPr>
                <w:bCs/>
                <w:sz w:val="20"/>
                <w:szCs w:val="20"/>
              </w:rPr>
            </w:pPr>
            <w:r>
              <w:rPr>
                <w:bCs/>
                <w:sz w:val="20"/>
                <w:szCs w:val="20"/>
              </w:rPr>
              <w:t>52</w:t>
            </w:r>
          </w:p>
        </w:tc>
        <w:tc>
          <w:tcPr>
            <w:tcW w:w="1252" w:type="dxa"/>
          </w:tcPr>
          <w:p w:rsidR="004F52F1" w:rsidRPr="003C0D9E" w:rsidRDefault="003C0D9E" w:rsidP="004F52F1">
            <w:pPr>
              <w:jc w:val="center"/>
              <w:rPr>
                <w:bCs/>
                <w:sz w:val="20"/>
                <w:szCs w:val="20"/>
              </w:rPr>
            </w:pPr>
            <w:r>
              <w:rPr>
                <w:bCs/>
                <w:sz w:val="20"/>
                <w:szCs w:val="20"/>
              </w:rPr>
              <w:t>20</w:t>
            </w:r>
          </w:p>
        </w:tc>
        <w:tc>
          <w:tcPr>
            <w:tcW w:w="1252" w:type="dxa"/>
            <w:shd w:val="clear" w:color="auto" w:fill="auto"/>
          </w:tcPr>
          <w:p w:rsidR="004F52F1" w:rsidRPr="003C0D9E" w:rsidRDefault="003C0D9E" w:rsidP="004F52F1">
            <w:pPr>
              <w:jc w:val="center"/>
              <w:rPr>
                <w:bCs/>
                <w:sz w:val="20"/>
                <w:szCs w:val="20"/>
              </w:rPr>
            </w:pPr>
            <w:r>
              <w:rPr>
                <w:bCs/>
                <w:sz w:val="20"/>
                <w:szCs w:val="20"/>
              </w:rPr>
              <w:t>27</w:t>
            </w:r>
          </w:p>
        </w:tc>
        <w:tc>
          <w:tcPr>
            <w:tcW w:w="1252" w:type="dxa"/>
          </w:tcPr>
          <w:p w:rsidR="004F52F1" w:rsidRPr="00337248" w:rsidRDefault="00066AAE" w:rsidP="004F52F1">
            <w:pPr>
              <w:jc w:val="center"/>
              <w:rPr>
                <w:bCs/>
                <w:sz w:val="20"/>
                <w:szCs w:val="20"/>
              </w:rPr>
            </w:pPr>
            <w:r>
              <w:rPr>
                <w:bCs/>
                <w:sz w:val="20"/>
                <w:szCs w:val="20"/>
              </w:rPr>
              <w:t>27</w:t>
            </w:r>
          </w:p>
        </w:tc>
        <w:tc>
          <w:tcPr>
            <w:tcW w:w="1252" w:type="dxa"/>
          </w:tcPr>
          <w:p w:rsidR="004F52F1" w:rsidRPr="00337248" w:rsidRDefault="00066AAE" w:rsidP="004F52F1">
            <w:pPr>
              <w:jc w:val="center"/>
              <w:rPr>
                <w:bCs/>
                <w:sz w:val="20"/>
                <w:szCs w:val="20"/>
              </w:rPr>
            </w:pPr>
            <w:r>
              <w:rPr>
                <w:bCs/>
                <w:sz w:val="20"/>
                <w:szCs w:val="20"/>
              </w:rPr>
              <w:t>25</w:t>
            </w:r>
          </w:p>
        </w:tc>
      </w:tr>
      <w:tr w:rsidR="008B2F7B" w:rsidRPr="00337248" w:rsidTr="00B53853">
        <w:tc>
          <w:tcPr>
            <w:tcW w:w="2122" w:type="dxa"/>
          </w:tcPr>
          <w:p w:rsidR="004F52F1" w:rsidRPr="00337248" w:rsidRDefault="004F52F1" w:rsidP="004F52F1">
            <w:pPr>
              <w:pStyle w:val="af2"/>
              <w:rPr>
                <w:sz w:val="20"/>
                <w:szCs w:val="20"/>
              </w:rPr>
            </w:pPr>
            <w:r w:rsidRPr="00337248">
              <w:rPr>
                <w:sz w:val="20"/>
                <w:szCs w:val="20"/>
              </w:rPr>
              <w:t>Удельный вес количества ДТП с детьми (%)</w:t>
            </w:r>
          </w:p>
        </w:tc>
        <w:tc>
          <w:tcPr>
            <w:tcW w:w="1252" w:type="dxa"/>
          </w:tcPr>
          <w:p w:rsidR="004F52F1" w:rsidRPr="00A14EB9" w:rsidRDefault="004F52F1" w:rsidP="004F52F1">
            <w:pPr>
              <w:pStyle w:val="a6"/>
              <w:jc w:val="center"/>
            </w:pPr>
          </w:p>
          <w:p w:rsidR="0086293C" w:rsidRPr="00A14EB9" w:rsidRDefault="0086293C" w:rsidP="004F52F1">
            <w:pPr>
              <w:pStyle w:val="a6"/>
              <w:jc w:val="center"/>
            </w:pPr>
            <w:r w:rsidRPr="00A14EB9">
              <w:t>9,2</w:t>
            </w:r>
          </w:p>
        </w:tc>
        <w:tc>
          <w:tcPr>
            <w:tcW w:w="1252" w:type="dxa"/>
          </w:tcPr>
          <w:p w:rsidR="004F52F1" w:rsidRPr="00A14EB9" w:rsidRDefault="004F52F1" w:rsidP="004F52F1">
            <w:pPr>
              <w:pStyle w:val="a6"/>
              <w:jc w:val="center"/>
            </w:pPr>
          </w:p>
          <w:p w:rsidR="0086293C" w:rsidRPr="00A14EB9" w:rsidRDefault="0086293C" w:rsidP="004F52F1">
            <w:pPr>
              <w:pStyle w:val="a6"/>
              <w:jc w:val="center"/>
            </w:pPr>
            <w:r w:rsidRPr="00A14EB9">
              <w:t>12,2</w:t>
            </w:r>
          </w:p>
        </w:tc>
        <w:tc>
          <w:tcPr>
            <w:tcW w:w="1252" w:type="dxa"/>
          </w:tcPr>
          <w:p w:rsidR="004F52F1" w:rsidRPr="00A14EB9" w:rsidRDefault="004F52F1" w:rsidP="004F52F1">
            <w:pPr>
              <w:pStyle w:val="a6"/>
              <w:jc w:val="center"/>
            </w:pPr>
          </w:p>
          <w:p w:rsidR="0086293C" w:rsidRPr="00A14EB9" w:rsidRDefault="0086293C" w:rsidP="004F52F1">
            <w:pPr>
              <w:pStyle w:val="a6"/>
              <w:jc w:val="center"/>
            </w:pPr>
            <w:r w:rsidRPr="00A14EB9">
              <w:t>5,9</w:t>
            </w:r>
          </w:p>
        </w:tc>
        <w:tc>
          <w:tcPr>
            <w:tcW w:w="1252" w:type="dxa"/>
            <w:shd w:val="clear" w:color="auto" w:fill="auto"/>
          </w:tcPr>
          <w:p w:rsidR="004F52F1" w:rsidRPr="00A14EB9" w:rsidRDefault="004F52F1" w:rsidP="00EA79D7">
            <w:pPr>
              <w:pStyle w:val="a6"/>
              <w:jc w:val="center"/>
            </w:pPr>
          </w:p>
          <w:p w:rsidR="0086293C" w:rsidRPr="00A14EB9" w:rsidRDefault="0086293C" w:rsidP="00EA79D7">
            <w:pPr>
              <w:pStyle w:val="a6"/>
              <w:jc w:val="center"/>
            </w:pPr>
            <w:r w:rsidRPr="00A14EB9">
              <w:t>11,3</w:t>
            </w:r>
          </w:p>
        </w:tc>
        <w:tc>
          <w:tcPr>
            <w:tcW w:w="1252" w:type="dxa"/>
          </w:tcPr>
          <w:p w:rsidR="004F52F1" w:rsidRPr="00A14EB9" w:rsidRDefault="004F52F1" w:rsidP="001812F6">
            <w:pPr>
              <w:pStyle w:val="a6"/>
              <w:jc w:val="center"/>
            </w:pPr>
          </w:p>
          <w:p w:rsidR="008B2F7B" w:rsidRPr="00A14EB9" w:rsidRDefault="008B2F7B" w:rsidP="001812F6">
            <w:pPr>
              <w:pStyle w:val="a6"/>
              <w:jc w:val="center"/>
            </w:pPr>
            <w:r w:rsidRPr="00A14EB9">
              <w:t>12,4</w:t>
            </w:r>
          </w:p>
          <w:p w:rsidR="008B2F7B" w:rsidRPr="00A14EB9" w:rsidRDefault="008B2F7B" w:rsidP="001812F6">
            <w:pPr>
              <w:pStyle w:val="a6"/>
              <w:jc w:val="center"/>
            </w:pPr>
          </w:p>
        </w:tc>
        <w:tc>
          <w:tcPr>
            <w:tcW w:w="1252" w:type="dxa"/>
          </w:tcPr>
          <w:p w:rsidR="00B0111C" w:rsidRPr="00A14EB9" w:rsidRDefault="00B0111C" w:rsidP="001812F6">
            <w:pPr>
              <w:pStyle w:val="a6"/>
              <w:jc w:val="center"/>
            </w:pPr>
          </w:p>
          <w:p w:rsidR="008B2F7B" w:rsidRPr="00A14EB9" w:rsidRDefault="008B2F7B" w:rsidP="001812F6">
            <w:pPr>
              <w:pStyle w:val="a6"/>
              <w:jc w:val="center"/>
            </w:pPr>
            <w:r w:rsidRPr="00A14EB9">
              <w:t>12,3</w:t>
            </w:r>
          </w:p>
        </w:tc>
      </w:tr>
      <w:tr w:rsidR="008B2F7B" w:rsidRPr="00337248" w:rsidTr="00B53853">
        <w:tc>
          <w:tcPr>
            <w:tcW w:w="2122" w:type="dxa"/>
          </w:tcPr>
          <w:p w:rsidR="004F52F1" w:rsidRPr="00337248" w:rsidRDefault="004F52F1" w:rsidP="004F52F1">
            <w:pPr>
              <w:pStyle w:val="af2"/>
              <w:rPr>
                <w:sz w:val="20"/>
                <w:szCs w:val="20"/>
              </w:rPr>
            </w:pPr>
            <w:r w:rsidRPr="00337248">
              <w:rPr>
                <w:sz w:val="20"/>
                <w:szCs w:val="20"/>
              </w:rPr>
              <w:t>Удельный вес погибших детей (%)</w:t>
            </w:r>
          </w:p>
        </w:tc>
        <w:tc>
          <w:tcPr>
            <w:tcW w:w="1252" w:type="dxa"/>
          </w:tcPr>
          <w:p w:rsidR="004F52F1" w:rsidRPr="00A14EB9" w:rsidRDefault="0086293C" w:rsidP="004F52F1">
            <w:pPr>
              <w:pStyle w:val="a6"/>
              <w:jc w:val="center"/>
            </w:pPr>
            <w:r w:rsidRPr="00A14EB9">
              <w:t>6,3</w:t>
            </w:r>
          </w:p>
        </w:tc>
        <w:tc>
          <w:tcPr>
            <w:tcW w:w="1252" w:type="dxa"/>
          </w:tcPr>
          <w:p w:rsidR="004F52F1" w:rsidRPr="00A14EB9" w:rsidRDefault="0086293C" w:rsidP="004F52F1">
            <w:pPr>
              <w:pStyle w:val="a6"/>
              <w:jc w:val="center"/>
            </w:pPr>
            <w:r w:rsidRPr="00A14EB9">
              <w:t>11,1</w:t>
            </w:r>
          </w:p>
        </w:tc>
        <w:tc>
          <w:tcPr>
            <w:tcW w:w="1252" w:type="dxa"/>
          </w:tcPr>
          <w:p w:rsidR="004F52F1" w:rsidRPr="00A14EB9" w:rsidRDefault="0086293C" w:rsidP="004F52F1">
            <w:pPr>
              <w:pStyle w:val="a6"/>
              <w:jc w:val="center"/>
            </w:pPr>
            <w:r w:rsidRPr="00A14EB9">
              <w:t>0,0</w:t>
            </w:r>
          </w:p>
        </w:tc>
        <w:tc>
          <w:tcPr>
            <w:tcW w:w="1252" w:type="dxa"/>
            <w:shd w:val="clear" w:color="auto" w:fill="auto"/>
          </w:tcPr>
          <w:p w:rsidR="004F52F1" w:rsidRPr="00A14EB9" w:rsidRDefault="0086293C" w:rsidP="004F52F1">
            <w:pPr>
              <w:pStyle w:val="a6"/>
              <w:jc w:val="center"/>
            </w:pPr>
            <w:r w:rsidRPr="00A14EB9">
              <w:t>0,0</w:t>
            </w:r>
          </w:p>
        </w:tc>
        <w:tc>
          <w:tcPr>
            <w:tcW w:w="1252" w:type="dxa"/>
          </w:tcPr>
          <w:p w:rsidR="004F52F1" w:rsidRPr="00A14EB9" w:rsidRDefault="008B2F7B" w:rsidP="004F52F1">
            <w:pPr>
              <w:pStyle w:val="a6"/>
              <w:jc w:val="center"/>
            </w:pPr>
            <w:r w:rsidRPr="00A14EB9">
              <w:t>0,0</w:t>
            </w:r>
          </w:p>
        </w:tc>
        <w:tc>
          <w:tcPr>
            <w:tcW w:w="1252" w:type="dxa"/>
          </w:tcPr>
          <w:p w:rsidR="00B0111C" w:rsidRPr="00A14EB9" w:rsidRDefault="008B2F7B" w:rsidP="004F52F1">
            <w:pPr>
              <w:pStyle w:val="a6"/>
              <w:jc w:val="center"/>
            </w:pPr>
            <w:r w:rsidRPr="00A14EB9">
              <w:t>0,0</w:t>
            </w:r>
          </w:p>
        </w:tc>
      </w:tr>
      <w:tr w:rsidR="008B2F7B" w:rsidRPr="00337248" w:rsidTr="00B53853">
        <w:tc>
          <w:tcPr>
            <w:tcW w:w="2122" w:type="dxa"/>
          </w:tcPr>
          <w:p w:rsidR="004F52F1" w:rsidRPr="00337248" w:rsidRDefault="004F52F1" w:rsidP="004F52F1">
            <w:pPr>
              <w:pStyle w:val="af2"/>
              <w:rPr>
                <w:sz w:val="20"/>
                <w:szCs w:val="20"/>
              </w:rPr>
            </w:pPr>
            <w:r w:rsidRPr="00337248">
              <w:rPr>
                <w:sz w:val="20"/>
                <w:szCs w:val="20"/>
              </w:rPr>
              <w:t xml:space="preserve">Удельный вес пострадавших детей (%) </w:t>
            </w:r>
          </w:p>
        </w:tc>
        <w:tc>
          <w:tcPr>
            <w:tcW w:w="1252" w:type="dxa"/>
          </w:tcPr>
          <w:p w:rsidR="004F52F1" w:rsidRPr="00A14EB9" w:rsidRDefault="004F52F1" w:rsidP="004F52F1">
            <w:pPr>
              <w:pStyle w:val="a6"/>
              <w:jc w:val="center"/>
            </w:pPr>
          </w:p>
          <w:p w:rsidR="0086293C" w:rsidRPr="00A14EB9" w:rsidRDefault="0086293C" w:rsidP="004F52F1">
            <w:pPr>
              <w:pStyle w:val="a6"/>
              <w:jc w:val="center"/>
            </w:pPr>
            <w:r w:rsidRPr="00A14EB9">
              <w:t>8,0</w:t>
            </w:r>
          </w:p>
        </w:tc>
        <w:tc>
          <w:tcPr>
            <w:tcW w:w="1252" w:type="dxa"/>
          </w:tcPr>
          <w:p w:rsidR="004F52F1" w:rsidRPr="00A14EB9" w:rsidRDefault="004F52F1" w:rsidP="004F52F1">
            <w:pPr>
              <w:pStyle w:val="a6"/>
              <w:jc w:val="center"/>
            </w:pPr>
          </w:p>
          <w:p w:rsidR="0086293C" w:rsidRPr="00A14EB9" w:rsidRDefault="0086293C" w:rsidP="004F52F1">
            <w:pPr>
              <w:pStyle w:val="a6"/>
              <w:jc w:val="center"/>
            </w:pPr>
            <w:r w:rsidRPr="00A14EB9">
              <w:t>10,2</w:t>
            </w:r>
          </w:p>
        </w:tc>
        <w:tc>
          <w:tcPr>
            <w:tcW w:w="1252" w:type="dxa"/>
          </w:tcPr>
          <w:p w:rsidR="004F52F1" w:rsidRPr="00A14EB9" w:rsidRDefault="004F52F1" w:rsidP="00ED616D">
            <w:pPr>
              <w:pStyle w:val="a6"/>
              <w:jc w:val="center"/>
            </w:pPr>
          </w:p>
          <w:p w:rsidR="0086293C" w:rsidRPr="00A14EB9" w:rsidRDefault="0086293C" w:rsidP="00ED616D">
            <w:pPr>
              <w:pStyle w:val="a6"/>
              <w:jc w:val="center"/>
            </w:pPr>
            <w:r w:rsidRPr="00A14EB9">
              <w:t>5,2</w:t>
            </w:r>
          </w:p>
        </w:tc>
        <w:tc>
          <w:tcPr>
            <w:tcW w:w="1252" w:type="dxa"/>
            <w:shd w:val="clear" w:color="auto" w:fill="auto"/>
          </w:tcPr>
          <w:p w:rsidR="004F52F1" w:rsidRPr="00A14EB9" w:rsidRDefault="004F52F1" w:rsidP="004F52F1">
            <w:pPr>
              <w:pStyle w:val="a6"/>
              <w:jc w:val="center"/>
            </w:pPr>
          </w:p>
          <w:p w:rsidR="0086293C" w:rsidRPr="00A14EB9" w:rsidRDefault="0086293C" w:rsidP="004F52F1">
            <w:pPr>
              <w:pStyle w:val="a6"/>
              <w:jc w:val="center"/>
            </w:pPr>
            <w:r w:rsidRPr="00A14EB9">
              <w:t>10,3</w:t>
            </w:r>
          </w:p>
        </w:tc>
        <w:tc>
          <w:tcPr>
            <w:tcW w:w="1252" w:type="dxa"/>
          </w:tcPr>
          <w:p w:rsidR="004F52F1" w:rsidRPr="00A14EB9" w:rsidRDefault="004F52F1" w:rsidP="004F52F1">
            <w:pPr>
              <w:pStyle w:val="a6"/>
              <w:jc w:val="center"/>
            </w:pPr>
          </w:p>
          <w:p w:rsidR="008B2F7B" w:rsidRPr="00A14EB9" w:rsidRDefault="008B2F7B" w:rsidP="004F52F1">
            <w:pPr>
              <w:pStyle w:val="a6"/>
              <w:jc w:val="center"/>
            </w:pPr>
            <w:r w:rsidRPr="00A14EB9">
              <w:t>12,3</w:t>
            </w:r>
          </w:p>
        </w:tc>
        <w:tc>
          <w:tcPr>
            <w:tcW w:w="1252" w:type="dxa"/>
          </w:tcPr>
          <w:p w:rsidR="00B0111C" w:rsidRPr="00A14EB9" w:rsidRDefault="00B0111C" w:rsidP="004F52F1">
            <w:pPr>
              <w:pStyle w:val="a6"/>
              <w:jc w:val="center"/>
            </w:pPr>
          </w:p>
          <w:p w:rsidR="008B2F7B" w:rsidRPr="00A14EB9" w:rsidRDefault="008B2F7B" w:rsidP="004F52F1">
            <w:pPr>
              <w:pStyle w:val="a6"/>
              <w:jc w:val="center"/>
            </w:pPr>
            <w:r w:rsidRPr="00A14EB9">
              <w:t>10,4</w:t>
            </w:r>
          </w:p>
        </w:tc>
      </w:tr>
      <w:tr w:rsidR="008B2F7B" w:rsidRPr="00337248" w:rsidTr="00B53853">
        <w:tc>
          <w:tcPr>
            <w:tcW w:w="2122" w:type="dxa"/>
          </w:tcPr>
          <w:p w:rsidR="004F52F1" w:rsidRPr="00337248" w:rsidRDefault="004F52F1" w:rsidP="004F52F1">
            <w:pPr>
              <w:pStyle w:val="af2"/>
              <w:rPr>
                <w:sz w:val="20"/>
                <w:szCs w:val="20"/>
              </w:rPr>
            </w:pPr>
            <w:r w:rsidRPr="00337248">
              <w:rPr>
                <w:sz w:val="20"/>
                <w:szCs w:val="20"/>
              </w:rPr>
              <w:t>Тяжесть последствий</w:t>
            </w:r>
          </w:p>
        </w:tc>
        <w:tc>
          <w:tcPr>
            <w:tcW w:w="1252" w:type="dxa"/>
          </w:tcPr>
          <w:p w:rsidR="004F52F1" w:rsidRPr="00A14EB9" w:rsidRDefault="0086293C" w:rsidP="004F52F1">
            <w:pPr>
              <w:pStyle w:val="a6"/>
              <w:jc w:val="center"/>
            </w:pPr>
            <w:r w:rsidRPr="00A14EB9">
              <w:t>2.5</w:t>
            </w:r>
          </w:p>
        </w:tc>
        <w:tc>
          <w:tcPr>
            <w:tcW w:w="1252" w:type="dxa"/>
          </w:tcPr>
          <w:p w:rsidR="004F52F1" w:rsidRPr="00A14EB9" w:rsidRDefault="0086293C" w:rsidP="004F52F1">
            <w:pPr>
              <w:pStyle w:val="a6"/>
              <w:jc w:val="center"/>
            </w:pPr>
            <w:r w:rsidRPr="00A14EB9">
              <w:t>4.2</w:t>
            </w:r>
          </w:p>
        </w:tc>
        <w:tc>
          <w:tcPr>
            <w:tcW w:w="1252" w:type="dxa"/>
          </w:tcPr>
          <w:p w:rsidR="004F52F1" w:rsidRPr="00A14EB9" w:rsidRDefault="0086293C" w:rsidP="004F52F1">
            <w:pPr>
              <w:pStyle w:val="a6"/>
              <w:jc w:val="center"/>
            </w:pPr>
            <w:r w:rsidRPr="00A14EB9">
              <w:t>-</w:t>
            </w:r>
          </w:p>
        </w:tc>
        <w:tc>
          <w:tcPr>
            <w:tcW w:w="1252" w:type="dxa"/>
            <w:shd w:val="clear" w:color="auto" w:fill="auto"/>
          </w:tcPr>
          <w:p w:rsidR="004F52F1" w:rsidRPr="00A14EB9" w:rsidRDefault="0086293C" w:rsidP="004F52F1">
            <w:pPr>
              <w:pStyle w:val="a6"/>
              <w:jc w:val="center"/>
            </w:pPr>
            <w:r w:rsidRPr="00A14EB9">
              <w:t>-</w:t>
            </w:r>
          </w:p>
        </w:tc>
        <w:tc>
          <w:tcPr>
            <w:tcW w:w="1252" w:type="dxa"/>
          </w:tcPr>
          <w:p w:rsidR="004F52F1" w:rsidRPr="00A14EB9" w:rsidRDefault="008B2F7B" w:rsidP="004F52F1">
            <w:pPr>
              <w:pStyle w:val="a6"/>
              <w:jc w:val="center"/>
            </w:pPr>
            <w:r w:rsidRPr="00A14EB9">
              <w:t>-</w:t>
            </w:r>
          </w:p>
        </w:tc>
        <w:tc>
          <w:tcPr>
            <w:tcW w:w="1252" w:type="dxa"/>
          </w:tcPr>
          <w:p w:rsidR="004F52F1" w:rsidRPr="00A14EB9" w:rsidRDefault="008B2F7B" w:rsidP="004F52F1">
            <w:pPr>
              <w:pStyle w:val="a6"/>
              <w:jc w:val="center"/>
            </w:pPr>
            <w:r w:rsidRPr="00A14EB9">
              <w:t>-</w:t>
            </w:r>
          </w:p>
        </w:tc>
      </w:tr>
    </w:tbl>
    <w:p w:rsidR="00956729" w:rsidRPr="008B2F7B" w:rsidRDefault="00956729" w:rsidP="00A71A66">
      <w:pPr>
        <w:ind w:firstLine="709"/>
        <w:jc w:val="center"/>
        <w:rPr>
          <w:b/>
          <w:color w:val="FF0000"/>
          <w:u w:val="single"/>
        </w:rPr>
      </w:pPr>
    </w:p>
    <w:p w:rsidR="00B64AA8" w:rsidRPr="0086293C" w:rsidRDefault="00B64AA8" w:rsidP="00A71A66">
      <w:pPr>
        <w:ind w:firstLine="709"/>
        <w:jc w:val="center"/>
        <w:rPr>
          <w:b/>
          <w:u w:val="single"/>
        </w:rPr>
      </w:pPr>
      <w:r w:rsidRPr="0086293C">
        <w:rPr>
          <w:b/>
          <w:u w:val="single"/>
        </w:rPr>
        <w:t>Диаграмма аварийности с участием детей</w:t>
      </w:r>
      <w:r w:rsidR="00337248" w:rsidRPr="0086293C">
        <w:rPr>
          <w:b/>
          <w:u w:val="single"/>
        </w:rPr>
        <w:t xml:space="preserve">в январе-декабре </w:t>
      </w:r>
      <w:r w:rsidR="00BE0BA6" w:rsidRPr="0086293C">
        <w:rPr>
          <w:b/>
          <w:u w:val="single"/>
        </w:rPr>
        <w:t>с 20</w:t>
      </w:r>
      <w:r w:rsidR="00BE698B" w:rsidRPr="0086293C">
        <w:rPr>
          <w:b/>
          <w:u w:val="single"/>
        </w:rPr>
        <w:t>18</w:t>
      </w:r>
      <w:r w:rsidR="00BE0BA6" w:rsidRPr="0086293C">
        <w:rPr>
          <w:b/>
          <w:u w:val="single"/>
        </w:rPr>
        <w:t xml:space="preserve"> по 202</w:t>
      </w:r>
      <w:r w:rsidR="00BE698B" w:rsidRPr="0086293C">
        <w:rPr>
          <w:b/>
          <w:u w:val="single"/>
        </w:rPr>
        <w:t>3</w:t>
      </w:r>
      <w:r w:rsidR="00BE0BA6" w:rsidRPr="0086293C">
        <w:rPr>
          <w:b/>
          <w:u w:val="single"/>
        </w:rPr>
        <w:t xml:space="preserve"> годы</w:t>
      </w:r>
    </w:p>
    <w:p w:rsidR="00B64AA8" w:rsidRPr="0086293C" w:rsidRDefault="00474B79" w:rsidP="00474B79">
      <w:pPr>
        <w:rPr>
          <w:b/>
          <w:sz w:val="26"/>
          <w:szCs w:val="26"/>
          <w:u w:val="single"/>
        </w:rPr>
      </w:pPr>
      <w:r w:rsidRPr="0086293C">
        <w:rPr>
          <w:noProof/>
        </w:rPr>
        <w:drawing>
          <wp:inline distT="0" distB="0" distL="0" distR="0">
            <wp:extent cx="6120130" cy="1911398"/>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0BA6" w:rsidRPr="0086293C" w:rsidRDefault="00BE0BA6" w:rsidP="00BE0BA6">
      <w:pPr>
        <w:ind w:right="-81"/>
        <w:jc w:val="both"/>
      </w:pPr>
      <w:r w:rsidRPr="0086293C">
        <w:t>Как следует из приведенного анализа аварийности в период с 201</w:t>
      </w:r>
      <w:r w:rsidR="00BE698B" w:rsidRPr="0086293C">
        <w:t>8</w:t>
      </w:r>
      <w:r w:rsidRPr="0086293C">
        <w:t xml:space="preserve"> по 202</w:t>
      </w:r>
      <w:r w:rsidR="00BE698B" w:rsidRPr="0086293C">
        <w:t>3</w:t>
      </w:r>
      <w:r w:rsidRPr="0086293C">
        <w:t xml:space="preserve"> года, </w:t>
      </w:r>
      <w:r w:rsidR="0086293C" w:rsidRPr="0086293C">
        <w:t>число ДТП с участием детей с</w:t>
      </w:r>
      <w:r w:rsidR="0051768D">
        <w:t>о</w:t>
      </w:r>
      <w:r w:rsidR="0086293C" w:rsidRPr="0086293C">
        <w:t>кратилось в два раза (от наибольшего значения 2019 года). Н</w:t>
      </w:r>
      <w:r w:rsidR="00023818" w:rsidRPr="0086293C">
        <w:t>аи</w:t>
      </w:r>
      <w:r w:rsidRPr="0086293C">
        <w:t xml:space="preserve">меньшее </w:t>
      </w:r>
      <w:r w:rsidR="0086293C" w:rsidRPr="0086293C">
        <w:lastRenderedPageBreak/>
        <w:t xml:space="preserve">количество </w:t>
      </w:r>
      <w:r w:rsidRPr="0086293C">
        <w:t xml:space="preserve">ДТП </w:t>
      </w:r>
      <w:r w:rsidR="0086293C" w:rsidRPr="0086293C">
        <w:t>отмечалось в «ковидном»</w:t>
      </w:r>
      <w:r w:rsidRPr="0086293C">
        <w:t xml:space="preserve"> 202</w:t>
      </w:r>
      <w:r w:rsidR="00EE194C" w:rsidRPr="0086293C">
        <w:t>0</w:t>
      </w:r>
      <w:r w:rsidR="00920C3E" w:rsidRPr="0086293C">
        <w:t xml:space="preserve"> г</w:t>
      </w:r>
      <w:r w:rsidR="00023818" w:rsidRPr="0086293C">
        <w:t>од</w:t>
      </w:r>
      <w:r w:rsidR="001812F6" w:rsidRPr="0086293C">
        <w:t>у</w:t>
      </w:r>
      <w:r w:rsidR="0086293C" w:rsidRPr="0086293C">
        <w:t>, когда действовал режим самоизоляции и дистанционного обучения.</w:t>
      </w:r>
    </w:p>
    <w:p w:rsidR="008946FC" w:rsidRPr="008B2F7B" w:rsidRDefault="008946FC" w:rsidP="00474B79">
      <w:pPr>
        <w:ind w:right="-81"/>
        <w:jc w:val="center"/>
        <w:rPr>
          <w:b/>
          <w:i/>
          <w:color w:val="FF0000"/>
          <w:u w:val="single"/>
        </w:rPr>
      </w:pPr>
    </w:p>
    <w:p w:rsidR="00474B79" w:rsidRPr="0086293C" w:rsidRDefault="00474B79" w:rsidP="00474B79">
      <w:pPr>
        <w:ind w:right="-81"/>
        <w:jc w:val="center"/>
        <w:rPr>
          <w:b/>
          <w:i/>
          <w:iCs/>
          <w:u w:val="single"/>
        </w:rPr>
      </w:pPr>
      <w:r w:rsidRPr="0086293C">
        <w:rPr>
          <w:b/>
          <w:i/>
          <w:u w:val="single"/>
        </w:rPr>
        <w:t xml:space="preserve">Динамика аварийности (по количеству ДТП ) за </w:t>
      </w:r>
      <w:r w:rsidR="008B7654" w:rsidRPr="0086293C">
        <w:rPr>
          <w:b/>
          <w:i/>
          <w:u w:val="single"/>
        </w:rPr>
        <w:t>2018</w:t>
      </w:r>
      <w:r w:rsidRPr="0086293C">
        <w:rPr>
          <w:b/>
          <w:i/>
          <w:u w:val="single"/>
        </w:rPr>
        <w:t xml:space="preserve"> -  202</w:t>
      </w:r>
      <w:r w:rsidR="008B7654" w:rsidRPr="0086293C">
        <w:rPr>
          <w:b/>
          <w:i/>
          <w:u w:val="single"/>
        </w:rPr>
        <w:t>3</w:t>
      </w:r>
      <w:r w:rsidRPr="0086293C">
        <w:rPr>
          <w:b/>
          <w:i/>
          <w:u w:val="single"/>
        </w:rPr>
        <w:t xml:space="preserve"> годы:</w:t>
      </w:r>
    </w:p>
    <w:p w:rsidR="00474B79" w:rsidRPr="0086293C" w:rsidRDefault="00474B79" w:rsidP="00474B79">
      <w:pPr>
        <w:jc w:val="center"/>
        <w:rPr>
          <w:b/>
          <w:sz w:val="26"/>
          <w:szCs w:val="26"/>
          <w:u w:val="single"/>
        </w:rPr>
      </w:pPr>
      <w:r w:rsidRPr="0086293C">
        <w:rPr>
          <w:i/>
          <w:noProof/>
          <w:szCs w:val="28"/>
        </w:rPr>
        <w:drawing>
          <wp:inline distT="0" distB="0" distL="0" distR="0">
            <wp:extent cx="6324600" cy="1304925"/>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3490" w:rsidRPr="0086293C" w:rsidRDefault="00143490" w:rsidP="00474B79">
      <w:pPr>
        <w:pStyle w:val="a6"/>
        <w:jc w:val="center"/>
        <w:rPr>
          <w:b/>
          <w:i/>
          <w:sz w:val="24"/>
          <w:szCs w:val="24"/>
          <w:u w:val="single"/>
        </w:rPr>
      </w:pPr>
    </w:p>
    <w:p w:rsidR="00474B79" w:rsidRPr="0086293C" w:rsidRDefault="00474B79" w:rsidP="00474B79">
      <w:pPr>
        <w:pStyle w:val="a6"/>
        <w:jc w:val="center"/>
        <w:rPr>
          <w:i/>
          <w:sz w:val="24"/>
          <w:szCs w:val="24"/>
        </w:rPr>
      </w:pPr>
      <w:r w:rsidRPr="0086293C">
        <w:rPr>
          <w:b/>
          <w:i/>
          <w:sz w:val="24"/>
          <w:szCs w:val="24"/>
          <w:u w:val="single"/>
        </w:rPr>
        <w:t>Динамика аварийности (по количеству погибших) за 201</w:t>
      </w:r>
      <w:r w:rsidR="008B7654" w:rsidRPr="0086293C">
        <w:rPr>
          <w:b/>
          <w:i/>
          <w:sz w:val="24"/>
          <w:szCs w:val="24"/>
          <w:u w:val="single"/>
        </w:rPr>
        <w:t>8</w:t>
      </w:r>
      <w:r w:rsidRPr="0086293C">
        <w:rPr>
          <w:b/>
          <w:i/>
          <w:sz w:val="24"/>
          <w:szCs w:val="24"/>
          <w:u w:val="single"/>
        </w:rPr>
        <w:t xml:space="preserve"> -  202</w:t>
      </w:r>
      <w:r w:rsidR="008B7654" w:rsidRPr="0086293C">
        <w:rPr>
          <w:b/>
          <w:i/>
          <w:sz w:val="24"/>
          <w:szCs w:val="24"/>
          <w:u w:val="single"/>
        </w:rPr>
        <w:t>3</w:t>
      </w:r>
      <w:r w:rsidRPr="0086293C">
        <w:rPr>
          <w:b/>
          <w:i/>
          <w:sz w:val="24"/>
          <w:szCs w:val="24"/>
          <w:u w:val="single"/>
        </w:rPr>
        <w:t xml:space="preserve"> годы:</w:t>
      </w:r>
    </w:p>
    <w:p w:rsidR="00474B79" w:rsidRPr="0086293C" w:rsidRDefault="0086293C" w:rsidP="00474B79">
      <w:pPr>
        <w:pStyle w:val="a6"/>
        <w:jc w:val="center"/>
        <w:rPr>
          <w:b/>
          <w:i/>
          <w:sz w:val="24"/>
          <w:szCs w:val="24"/>
          <w:u w:val="single"/>
        </w:rPr>
      </w:pPr>
      <w:r w:rsidRPr="0086293C">
        <w:rPr>
          <w:i/>
          <w:noProof/>
          <w:szCs w:val="28"/>
        </w:rPr>
        <w:drawing>
          <wp:inline distT="0" distB="0" distL="0" distR="0">
            <wp:extent cx="6120130" cy="1295400"/>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4B79" w:rsidRPr="0086293C" w:rsidRDefault="00474B79" w:rsidP="00474B79">
      <w:pPr>
        <w:pStyle w:val="a6"/>
        <w:jc w:val="center"/>
        <w:rPr>
          <w:i/>
          <w:sz w:val="24"/>
          <w:szCs w:val="24"/>
        </w:rPr>
      </w:pPr>
      <w:r w:rsidRPr="0086293C">
        <w:rPr>
          <w:b/>
          <w:i/>
          <w:sz w:val="24"/>
          <w:szCs w:val="24"/>
          <w:u w:val="single"/>
        </w:rPr>
        <w:t>Динамика аварийности (по количеству раненых) за 201</w:t>
      </w:r>
      <w:r w:rsidR="008B7654" w:rsidRPr="0086293C">
        <w:rPr>
          <w:b/>
          <w:i/>
          <w:sz w:val="24"/>
          <w:szCs w:val="24"/>
          <w:u w:val="single"/>
        </w:rPr>
        <w:t>8</w:t>
      </w:r>
      <w:r w:rsidRPr="0086293C">
        <w:rPr>
          <w:b/>
          <w:i/>
          <w:sz w:val="24"/>
          <w:szCs w:val="24"/>
          <w:u w:val="single"/>
        </w:rPr>
        <w:t xml:space="preserve"> -  202</w:t>
      </w:r>
      <w:r w:rsidR="008B7654" w:rsidRPr="0086293C">
        <w:rPr>
          <w:b/>
          <w:i/>
          <w:sz w:val="24"/>
          <w:szCs w:val="24"/>
          <w:u w:val="single"/>
        </w:rPr>
        <w:t>3</w:t>
      </w:r>
      <w:r w:rsidRPr="0086293C">
        <w:rPr>
          <w:b/>
          <w:i/>
          <w:sz w:val="24"/>
          <w:szCs w:val="24"/>
          <w:u w:val="single"/>
        </w:rPr>
        <w:t xml:space="preserve"> годы:</w:t>
      </w:r>
    </w:p>
    <w:p w:rsidR="00474B79" w:rsidRPr="008B2F7B" w:rsidRDefault="00474B79" w:rsidP="00474B79">
      <w:pPr>
        <w:rPr>
          <w:b/>
          <w:color w:val="FF0000"/>
          <w:sz w:val="26"/>
          <w:szCs w:val="26"/>
          <w:u w:val="single"/>
        </w:rPr>
      </w:pPr>
      <w:r w:rsidRPr="008B2F7B">
        <w:rPr>
          <w:i/>
          <w:noProof/>
          <w:color w:val="FF0000"/>
          <w:szCs w:val="28"/>
        </w:rPr>
        <w:drawing>
          <wp:inline distT="0" distB="0" distL="0" distR="0">
            <wp:extent cx="6120130" cy="1609725"/>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5619" w:rsidRPr="00F672B6" w:rsidRDefault="00985619" w:rsidP="00985619">
      <w:pPr>
        <w:jc w:val="center"/>
        <w:rPr>
          <w:b/>
          <w:u w:val="single"/>
        </w:rPr>
      </w:pPr>
      <w:r w:rsidRPr="00F672B6">
        <w:rPr>
          <w:b/>
          <w:u w:val="single"/>
        </w:rPr>
        <w:t>Распределение ДТП по районам города Брянска:</w:t>
      </w:r>
    </w:p>
    <w:p w:rsidR="009D6080" w:rsidRPr="00F672B6" w:rsidRDefault="002C01B7" w:rsidP="00971B1E">
      <w:pPr>
        <w:pStyle w:val="a6"/>
        <w:shd w:val="clear" w:color="auto" w:fill="FFFFFF"/>
        <w:ind w:firstLine="567"/>
        <w:rPr>
          <w:sz w:val="24"/>
          <w:szCs w:val="24"/>
        </w:rPr>
      </w:pPr>
      <w:r w:rsidRPr="00F672B6">
        <w:rPr>
          <w:sz w:val="24"/>
          <w:szCs w:val="24"/>
        </w:rPr>
        <w:t xml:space="preserve">По итогам отчетного периода отмечается </w:t>
      </w:r>
      <w:r w:rsidR="00F672B6" w:rsidRPr="00F672B6">
        <w:rPr>
          <w:sz w:val="24"/>
          <w:szCs w:val="24"/>
        </w:rPr>
        <w:t xml:space="preserve">значительный </w:t>
      </w:r>
      <w:r w:rsidRPr="00F672B6">
        <w:rPr>
          <w:sz w:val="24"/>
          <w:szCs w:val="24"/>
        </w:rPr>
        <w:t>рост автоаварий и пострадавших в них детей на территории Фокинского района (+3</w:t>
      </w:r>
      <w:r w:rsidR="00F672B6" w:rsidRPr="00F672B6">
        <w:rPr>
          <w:sz w:val="24"/>
          <w:szCs w:val="24"/>
        </w:rPr>
        <w:t>00,0 % соответственно</w:t>
      </w:r>
      <w:r w:rsidRPr="00F672B6">
        <w:rPr>
          <w:sz w:val="24"/>
          <w:szCs w:val="24"/>
        </w:rPr>
        <w:t>)</w:t>
      </w:r>
      <w:r w:rsidRPr="00F672B6">
        <w:t>. Н</w:t>
      </w:r>
      <w:r w:rsidRPr="00F672B6">
        <w:rPr>
          <w:sz w:val="24"/>
          <w:szCs w:val="24"/>
        </w:rPr>
        <w:t xml:space="preserve">аибольшее количество дорожно-транспортных происшествий (7 ДТП), </w:t>
      </w:r>
      <w:r w:rsidRPr="00F672B6">
        <w:t>и</w:t>
      </w:r>
      <w:r w:rsidRPr="00F672B6">
        <w:rPr>
          <w:sz w:val="24"/>
          <w:szCs w:val="24"/>
        </w:rPr>
        <w:t xml:space="preserve"> также рост аварийности с участием детей (+</w:t>
      </w:r>
      <w:r w:rsidR="00F672B6" w:rsidRPr="00F672B6">
        <w:rPr>
          <w:sz w:val="24"/>
          <w:szCs w:val="24"/>
        </w:rPr>
        <w:t xml:space="preserve"> 16,7</w:t>
      </w:r>
      <w:r w:rsidRPr="00F672B6">
        <w:rPr>
          <w:sz w:val="24"/>
          <w:szCs w:val="24"/>
        </w:rPr>
        <w:t xml:space="preserve"> ДТП, +</w:t>
      </w:r>
      <w:r w:rsidR="00F672B6" w:rsidRPr="00F672B6">
        <w:rPr>
          <w:sz w:val="24"/>
          <w:szCs w:val="24"/>
        </w:rPr>
        <w:t xml:space="preserve"> 14,3 %</w:t>
      </w:r>
      <w:r w:rsidRPr="00F672B6">
        <w:rPr>
          <w:sz w:val="24"/>
          <w:szCs w:val="24"/>
        </w:rPr>
        <w:t xml:space="preserve"> пострадавших) отмечается на территории Бежицкого района.</w:t>
      </w:r>
    </w:p>
    <w:tbl>
      <w:tblPr>
        <w:tblpPr w:leftFromText="180" w:rightFromText="180" w:vertAnchor="text" w:horzAnchor="margin" w:tblpXSpec="center" w:tblpY="180"/>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1134"/>
        <w:gridCol w:w="1134"/>
        <w:gridCol w:w="1417"/>
        <w:gridCol w:w="992"/>
        <w:gridCol w:w="851"/>
        <w:gridCol w:w="992"/>
        <w:gridCol w:w="879"/>
        <w:gridCol w:w="709"/>
      </w:tblGrid>
      <w:tr w:rsidR="008B2F7B" w:rsidRPr="00F672B6" w:rsidTr="009A44AE">
        <w:tc>
          <w:tcPr>
            <w:tcW w:w="1555" w:type="dxa"/>
            <w:vMerge w:val="restart"/>
            <w:tcBorders>
              <w:top w:val="single" w:sz="4" w:space="0" w:color="auto"/>
              <w:left w:val="single" w:sz="4" w:space="0" w:color="auto"/>
              <w:bottom w:val="single" w:sz="4" w:space="0" w:color="auto"/>
              <w:right w:val="single" w:sz="4" w:space="0" w:color="auto"/>
            </w:tcBorders>
          </w:tcPr>
          <w:p w:rsidR="0082775C" w:rsidRPr="00F672B6" w:rsidRDefault="0082775C" w:rsidP="00F47C3E">
            <w:pPr>
              <w:jc w:val="center"/>
            </w:pPr>
          </w:p>
          <w:p w:rsidR="0082775C" w:rsidRPr="00F672B6" w:rsidRDefault="0082775C" w:rsidP="00F47C3E">
            <w:pPr>
              <w:ind w:right="-108"/>
              <w:jc w:val="center"/>
            </w:pPr>
            <w:r w:rsidRPr="00F672B6">
              <w:t>Район</w:t>
            </w:r>
          </w:p>
        </w:tc>
        <w:tc>
          <w:tcPr>
            <w:tcW w:w="2268" w:type="dxa"/>
            <w:gridSpan w:val="2"/>
            <w:tcBorders>
              <w:top w:val="single" w:sz="4" w:space="0" w:color="auto"/>
              <w:left w:val="single" w:sz="4" w:space="0" w:color="auto"/>
              <w:bottom w:val="single" w:sz="4" w:space="0" w:color="auto"/>
              <w:right w:val="single" w:sz="4" w:space="0" w:color="auto"/>
            </w:tcBorders>
            <w:hideMark/>
          </w:tcPr>
          <w:p w:rsidR="0082775C" w:rsidRPr="00F672B6" w:rsidRDefault="0082775C" w:rsidP="00F47C3E">
            <w:pPr>
              <w:jc w:val="center"/>
            </w:pPr>
            <w:r w:rsidRPr="00F672B6">
              <w:t>Кол-во ДТП, погибло, ранено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2775C" w:rsidRPr="00F672B6" w:rsidRDefault="0082775C" w:rsidP="00F47C3E">
            <w:pPr>
              <w:jc w:val="center"/>
            </w:pPr>
            <w:r w:rsidRPr="00F672B6">
              <w:t>Абсолютное число</w:t>
            </w:r>
          </w:p>
        </w:tc>
        <w:tc>
          <w:tcPr>
            <w:tcW w:w="2835" w:type="dxa"/>
            <w:gridSpan w:val="3"/>
            <w:tcBorders>
              <w:top w:val="single" w:sz="4" w:space="0" w:color="auto"/>
              <w:left w:val="single" w:sz="4" w:space="0" w:color="auto"/>
              <w:bottom w:val="nil"/>
              <w:right w:val="single" w:sz="4" w:space="0" w:color="auto"/>
            </w:tcBorders>
            <w:hideMark/>
          </w:tcPr>
          <w:p w:rsidR="0082775C" w:rsidRPr="00F672B6" w:rsidRDefault="0082775C" w:rsidP="00F47C3E">
            <w:pPr>
              <w:jc w:val="center"/>
            </w:pPr>
            <w:r w:rsidRPr="00F672B6">
              <w:t>Кол-во ДТП, погибло, ранено</w:t>
            </w:r>
          </w:p>
        </w:tc>
        <w:tc>
          <w:tcPr>
            <w:tcW w:w="1588" w:type="dxa"/>
            <w:gridSpan w:val="2"/>
            <w:tcBorders>
              <w:top w:val="single" w:sz="4" w:space="0" w:color="auto"/>
              <w:left w:val="single" w:sz="4" w:space="0" w:color="auto"/>
              <w:bottom w:val="single" w:sz="4" w:space="0" w:color="auto"/>
              <w:right w:val="single" w:sz="4" w:space="0" w:color="auto"/>
            </w:tcBorders>
            <w:hideMark/>
          </w:tcPr>
          <w:p w:rsidR="0082775C" w:rsidRPr="00F672B6" w:rsidRDefault="0082775C" w:rsidP="00F47C3E">
            <w:pPr>
              <w:jc w:val="center"/>
            </w:pPr>
            <w:r w:rsidRPr="00F672B6">
              <w:t>Тяжесть последствий</w:t>
            </w:r>
          </w:p>
        </w:tc>
      </w:tr>
      <w:tr w:rsidR="008B2F7B" w:rsidRPr="00F672B6" w:rsidTr="009A44AE">
        <w:tc>
          <w:tcPr>
            <w:tcW w:w="1555" w:type="dxa"/>
            <w:vMerge/>
            <w:tcBorders>
              <w:top w:val="single" w:sz="4" w:space="0" w:color="auto"/>
              <w:left w:val="single" w:sz="4" w:space="0" w:color="auto"/>
              <w:bottom w:val="single" w:sz="4" w:space="0" w:color="auto"/>
              <w:right w:val="single" w:sz="4" w:space="0" w:color="auto"/>
            </w:tcBorders>
            <w:vAlign w:val="center"/>
            <w:hideMark/>
          </w:tcPr>
          <w:p w:rsidR="00971B1E" w:rsidRPr="00F672B6" w:rsidRDefault="00971B1E" w:rsidP="00971B1E"/>
        </w:tc>
        <w:tc>
          <w:tcPr>
            <w:tcW w:w="1134" w:type="dxa"/>
            <w:tcBorders>
              <w:top w:val="single" w:sz="4" w:space="0" w:color="auto"/>
              <w:left w:val="single" w:sz="4" w:space="0" w:color="auto"/>
              <w:bottom w:val="single" w:sz="4" w:space="0" w:color="auto"/>
              <w:right w:val="single" w:sz="4" w:space="0" w:color="auto"/>
            </w:tcBorders>
            <w:hideMark/>
          </w:tcPr>
          <w:p w:rsidR="00971B1E" w:rsidRPr="00F672B6" w:rsidRDefault="00971B1E" w:rsidP="00971B1E">
            <w:pPr>
              <w:jc w:val="center"/>
            </w:pPr>
            <w:r w:rsidRPr="00F672B6">
              <w:t>2022</w:t>
            </w:r>
          </w:p>
        </w:tc>
        <w:tc>
          <w:tcPr>
            <w:tcW w:w="1134" w:type="dxa"/>
            <w:tcBorders>
              <w:top w:val="single" w:sz="4" w:space="0" w:color="auto"/>
              <w:left w:val="single" w:sz="4" w:space="0" w:color="auto"/>
              <w:bottom w:val="single" w:sz="4" w:space="0" w:color="auto"/>
              <w:right w:val="single" w:sz="4" w:space="0" w:color="auto"/>
            </w:tcBorders>
            <w:hideMark/>
          </w:tcPr>
          <w:p w:rsidR="00971B1E" w:rsidRPr="00F672B6" w:rsidRDefault="00971B1E" w:rsidP="00971B1E">
            <w:pPr>
              <w:jc w:val="center"/>
            </w:pPr>
            <w:r w:rsidRPr="00F672B6">
              <w:t>2023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71B1E" w:rsidRPr="00F672B6" w:rsidRDefault="00971B1E" w:rsidP="00971B1E"/>
        </w:tc>
        <w:tc>
          <w:tcPr>
            <w:tcW w:w="2835" w:type="dxa"/>
            <w:gridSpan w:val="3"/>
            <w:tcBorders>
              <w:top w:val="nil"/>
              <w:left w:val="single" w:sz="4" w:space="0" w:color="auto"/>
              <w:bottom w:val="single" w:sz="4" w:space="0" w:color="auto"/>
              <w:right w:val="single" w:sz="4" w:space="0" w:color="auto"/>
            </w:tcBorders>
            <w:hideMark/>
          </w:tcPr>
          <w:p w:rsidR="00971B1E" w:rsidRPr="00F672B6" w:rsidRDefault="00971B1E" w:rsidP="00971B1E">
            <w:pPr>
              <w:jc w:val="center"/>
            </w:pPr>
            <w:r w:rsidRPr="00F672B6">
              <w:rPr>
                <w:b/>
                <w:bCs/>
                <w:i/>
                <w:iCs/>
              </w:rPr>
              <w:t>+- % к  2022</w:t>
            </w:r>
          </w:p>
        </w:tc>
        <w:tc>
          <w:tcPr>
            <w:tcW w:w="879" w:type="dxa"/>
            <w:tcBorders>
              <w:top w:val="single" w:sz="4" w:space="0" w:color="auto"/>
              <w:left w:val="single" w:sz="4" w:space="0" w:color="auto"/>
              <w:bottom w:val="single" w:sz="4" w:space="0" w:color="auto"/>
              <w:right w:val="single" w:sz="4" w:space="0" w:color="auto"/>
            </w:tcBorders>
            <w:hideMark/>
          </w:tcPr>
          <w:p w:rsidR="00971B1E" w:rsidRPr="00F672B6" w:rsidRDefault="00971B1E" w:rsidP="00971B1E">
            <w:pPr>
              <w:jc w:val="center"/>
            </w:pPr>
            <w:r w:rsidRPr="00F672B6">
              <w:t>2022</w:t>
            </w:r>
          </w:p>
        </w:tc>
        <w:tc>
          <w:tcPr>
            <w:tcW w:w="709" w:type="dxa"/>
            <w:tcBorders>
              <w:top w:val="single" w:sz="4" w:space="0" w:color="auto"/>
              <w:left w:val="single" w:sz="4" w:space="0" w:color="auto"/>
              <w:bottom w:val="single" w:sz="4" w:space="0" w:color="auto"/>
              <w:right w:val="single" w:sz="4" w:space="0" w:color="auto"/>
            </w:tcBorders>
            <w:hideMark/>
          </w:tcPr>
          <w:p w:rsidR="00971B1E" w:rsidRPr="00F672B6" w:rsidRDefault="00971B1E" w:rsidP="00971B1E">
            <w:pPr>
              <w:jc w:val="center"/>
            </w:pPr>
            <w:r w:rsidRPr="00F672B6">
              <w:t>2023</w:t>
            </w:r>
          </w:p>
        </w:tc>
      </w:tr>
      <w:tr w:rsidR="00066AAE" w:rsidRPr="00F672B6" w:rsidTr="00F672B6">
        <w:tc>
          <w:tcPr>
            <w:tcW w:w="1555" w:type="dxa"/>
            <w:tcBorders>
              <w:top w:val="single" w:sz="4" w:space="0" w:color="auto"/>
              <w:left w:val="single" w:sz="4" w:space="0" w:color="auto"/>
              <w:bottom w:val="single" w:sz="4" w:space="0" w:color="auto"/>
              <w:right w:val="single" w:sz="4" w:space="0" w:color="auto"/>
            </w:tcBorders>
            <w:hideMark/>
          </w:tcPr>
          <w:p w:rsidR="00066AAE" w:rsidRPr="00F672B6" w:rsidRDefault="00066AAE" w:rsidP="00066AAE">
            <w:pPr>
              <w:jc w:val="center"/>
            </w:pPr>
            <w:r w:rsidRPr="00F672B6">
              <w:t>Советский</w:t>
            </w:r>
          </w:p>
        </w:tc>
        <w:tc>
          <w:tcPr>
            <w:tcW w:w="1134"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shd w:val="clear" w:color="auto" w:fill="FFFFFF"/>
              <w:contextualSpacing/>
              <w:jc w:val="center"/>
            </w:pPr>
            <w:r w:rsidRPr="005D1EA0">
              <w:t>7-0-9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shd w:val="clear" w:color="auto" w:fill="FFFFFF"/>
              <w:contextualSpacing/>
              <w:jc w:val="center"/>
            </w:pPr>
            <w:r w:rsidRPr="005D1EA0">
              <w:t>5-0-5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shd w:val="clear" w:color="auto" w:fill="FFFFFF"/>
              <w:contextualSpacing/>
              <w:jc w:val="center"/>
            </w:pPr>
            <w:r w:rsidRPr="005D1EA0">
              <w:t>-2-0-4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jc w:val="center"/>
            </w:pPr>
            <w:r w:rsidRPr="005D1EA0">
              <w:t>-28,6</w:t>
            </w:r>
          </w:p>
        </w:tc>
        <w:tc>
          <w:tcPr>
            <w:tcW w:w="851"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стаб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jc w:val="center"/>
            </w:pPr>
            <w:r w:rsidRPr="005D1EA0">
              <w:t>-44,4</w:t>
            </w:r>
          </w:p>
        </w:tc>
        <w:tc>
          <w:tcPr>
            <w:tcW w:w="879"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0,0</w:t>
            </w:r>
          </w:p>
        </w:tc>
        <w:tc>
          <w:tcPr>
            <w:tcW w:w="709"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0,0</w:t>
            </w:r>
          </w:p>
        </w:tc>
      </w:tr>
      <w:tr w:rsidR="00066AAE" w:rsidRPr="00F672B6" w:rsidTr="00F672B6">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66AAE" w:rsidRPr="00F672B6" w:rsidRDefault="00066AAE" w:rsidP="00066AAE">
            <w:pPr>
              <w:jc w:val="center"/>
            </w:pPr>
            <w:r w:rsidRPr="00F672B6">
              <w:t>Бежицкий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shd w:val="clear" w:color="auto" w:fill="FFFFFF"/>
              <w:contextualSpacing/>
              <w:jc w:val="center"/>
            </w:pPr>
            <w:r w:rsidRPr="005D1EA0">
              <w:t>6-0-7</w:t>
            </w:r>
          </w:p>
        </w:tc>
        <w:tc>
          <w:tcPr>
            <w:tcW w:w="1134"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shd w:val="clear" w:color="auto" w:fill="FFFFFF"/>
              <w:contextualSpacing/>
              <w:jc w:val="center"/>
            </w:pPr>
            <w:r w:rsidRPr="005D1EA0">
              <w:t>7-0-8</w:t>
            </w:r>
          </w:p>
        </w:tc>
        <w:tc>
          <w:tcPr>
            <w:tcW w:w="1417"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shd w:val="clear" w:color="auto" w:fill="FFFFFF"/>
              <w:contextualSpacing/>
              <w:jc w:val="center"/>
            </w:pPr>
            <w:r w:rsidRPr="005D1EA0">
              <w:t>+1-0+1</w:t>
            </w:r>
          </w:p>
        </w:tc>
        <w:tc>
          <w:tcPr>
            <w:tcW w:w="992"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jc w:val="center"/>
            </w:pPr>
            <w:r w:rsidRPr="005D1EA0">
              <w:t>+16,7</w:t>
            </w:r>
          </w:p>
        </w:tc>
        <w:tc>
          <w:tcPr>
            <w:tcW w:w="851"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стаб</w:t>
            </w:r>
          </w:p>
        </w:tc>
        <w:tc>
          <w:tcPr>
            <w:tcW w:w="992"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jc w:val="center"/>
            </w:pPr>
            <w:r w:rsidRPr="005D1EA0">
              <w:t>+14,3</w:t>
            </w:r>
          </w:p>
        </w:tc>
        <w:tc>
          <w:tcPr>
            <w:tcW w:w="879" w:type="dxa"/>
            <w:tcBorders>
              <w:top w:val="single" w:sz="4" w:space="0" w:color="auto"/>
              <w:left w:val="single" w:sz="4" w:space="0" w:color="auto"/>
              <w:bottom w:val="single" w:sz="4" w:space="0" w:color="auto"/>
              <w:right w:val="single" w:sz="4" w:space="0" w:color="auto"/>
            </w:tcBorders>
            <w:shd w:val="clear" w:color="auto" w:fill="FFFFFF"/>
            <w:hideMark/>
          </w:tcPr>
          <w:p w:rsidR="00066AAE" w:rsidRPr="005D1EA0" w:rsidRDefault="00066AAE" w:rsidP="00066AAE">
            <w:pPr>
              <w:jc w:val="center"/>
            </w:pPr>
            <w:r w:rsidRPr="005D1EA0">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66AAE" w:rsidRPr="005D1EA0" w:rsidRDefault="00066AAE" w:rsidP="00066AAE">
            <w:pPr>
              <w:jc w:val="center"/>
            </w:pPr>
            <w:r w:rsidRPr="005D1EA0">
              <w:t>0,0</w:t>
            </w:r>
          </w:p>
        </w:tc>
      </w:tr>
      <w:tr w:rsidR="00066AAE" w:rsidRPr="00F672B6" w:rsidTr="00F672B6">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66AAE" w:rsidRPr="00F672B6" w:rsidRDefault="00066AAE" w:rsidP="00066AAE">
            <w:pPr>
              <w:ind w:right="-108"/>
              <w:jc w:val="center"/>
            </w:pPr>
            <w:r w:rsidRPr="00F672B6">
              <w:t>Володарский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shd w:val="clear" w:color="auto" w:fill="FFFFFF"/>
              <w:contextualSpacing/>
              <w:jc w:val="center"/>
            </w:pPr>
            <w:r w:rsidRPr="005D1EA0">
              <w:t>8-0-8</w:t>
            </w:r>
          </w:p>
        </w:tc>
        <w:tc>
          <w:tcPr>
            <w:tcW w:w="1134"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shd w:val="clear" w:color="auto" w:fill="FFFFFF"/>
              <w:contextualSpacing/>
              <w:jc w:val="center"/>
            </w:pPr>
            <w:r w:rsidRPr="005D1EA0">
              <w:t>6-0-6</w:t>
            </w:r>
          </w:p>
        </w:tc>
        <w:tc>
          <w:tcPr>
            <w:tcW w:w="1417"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shd w:val="clear" w:color="auto" w:fill="FFFFFF"/>
              <w:contextualSpacing/>
              <w:jc w:val="center"/>
            </w:pPr>
            <w:r w:rsidRPr="005D1EA0">
              <w:t>-2-0-2</w:t>
            </w:r>
          </w:p>
        </w:tc>
        <w:tc>
          <w:tcPr>
            <w:tcW w:w="992"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jc w:val="center"/>
            </w:pPr>
            <w:r w:rsidRPr="005D1EA0">
              <w:t>-25,0</w:t>
            </w:r>
          </w:p>
        </w:tc>
        <w:tc>
          <w:tcPr>
            <w:tcW w:w="851"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стаб</w:t>
            </w:r>
          </w:p>
        </w:tc>
        <w:tc>
          <w:tcPr>
            <w:tcW w:w="992"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jc w:val="center"/>
            </w:pPr>
            <w:r w:rsidRPr="005D1EA0">
              <w:t>-25,0</w:t>
            </w:r>
          </w:p>
        </w:tc>
        <w:tc>
          <w:tcPr>
            <w:tcW w:w="879" w:type="dxa"/>
            <w:tcBorders>
              <w:top w:val="single" w:sz="4" w:space="0" w:color="auto"/>
              <w:left w:val="single" w:sz="4" w:space="0" w:color="auto"/>
              <w:bottom w:val="single" w:sz="4" w:space="0" w:color="auto"/>
              <w:right w:val="single" w:sz="4" w:space="0" w:color="auto"/>
            </w:tcBorders>
            <w:shd w:val="clear" w:color="auto" w:fill="FFFFFF"/>
            <w:hideMark/>
          </w:tcPr>
          <w:p w:rsidR="00066AAE" w:rsidRPr="005D1EA0" w:rsidRDefault="00066AAE" w:rsidP="00066AAE">
            <w:pPr>
              <w:jc w:val="center"/>
            </w:pPr>
            <w:r w:rsidRPr="005D1EA0">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66AAE" w:rsidRPr="005D1EA0" w:rsidRDefault="00066AAE" w:rsidP="00066AAE">
            <w:pPr>
              <w:jc w:val="center"/>
            </w:pPr>
            <w:r w:rsidRPr="005D1EA0">
              <w:t>0,0</w:t>
            </w:r>
          </w:p>
        </w:tc>
      </w:tr>
      <w:tr w:rsidR="00066AAE" w:rsidRPr="00F672B6" w:rsidTr="00F672B6">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066AAE" w:rsidRPr="00F672B6" w:rsidRDefault="00066AAE" w:rsidP="00066AAE">
            <w:pPr>
              <w:jc w:val="center"/>
            </w:pPr>
            <w:r w:rsidRPr="00F672B6">
              <w:t>Фокинский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shd w:val="clear" w:color="auto" w:fill="FFFFFF"/>
              <w:contextualSpacing/>
              <w:jc w:val="center"/>
            </w:pPr>
            <w:r w:rsidRPr="005D1EA0">
              <w:t>2-0-3</w:t>
            </w:r>
          </w:p>
        </w:tc>
        <w:tc>
          <w:tcPr>
            <w:tcW w:w="1134"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shd w:val="clear" w:color="auto" w:fill="FFFFFF"/>
              <w:contextualSpacing/>
              <w:jc w:val="center"/>
            </w:pPr>
            <w:r w:rsidRPr="005D1EA0">
              <w:t>6-0-6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shd w:val="clear" w:color="auto" w:fill="FFFFFF"/>
              <w:contextualSpacing/>
              <w:jc w:val="center"/>
            </w:pPr>
            <w:r w:rsidRPr="005D1EA0">
              <w:t>+4-0+3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jc w:val="center"/>
            </w:pPr>
            <w:r w:rsidRPr="005D1EA0">
              <w:t>+200,0</w:t>
            </w:r>
          </w:p>
        </w:tc>
        <w:tc>
          <w:tcPr>
            <w:tcW w:w="851"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стаб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66AAE" w:rsidRPr="005D1EA0" w:rsidRDefault="00066AAE" w:rsidP="00066AAE">
            <w:pPr>
              <w:jc w:val="center"/>
            </w:pPr>
            <w:r w:rsidRPr="005D1EA0">
              <w:t>+100,0</w:t>
            </w:r>
          </w:p>
        </w:tc>
        <w:tc>
          <w:tcPr>
            <w:tcW w:w="879" w:type="dxa"/>
            <w:tcBorders>
              <w:top w:val="single" w:sz="4" w:space="0" w:color="auto"/>
              <w:left w:val="single" w:sz="4" w:space="0" w:color="auto"/>
              <w:bottom w:val="single" w:sz="4" w:space="0" w:color="auto"/>
              <w:right w:val="single" w:sz="4" w:space="0" w:color="auto"/>
            </w:tcBorders>
            <w:shd w:val="clear" w:color="auto" w:fill="FFFFFF"/>
            <w:hideMark/>
          </w:tcPr>
          <w:p w:rsidR="00066AAE" w:rsidRPr="005D1EA0" w:rsidRDefault="00066AAE" w:rsidP="00066AAE">
            <w:pPr>
              <w:jc w:val="center"/>
            </w:pPr>
            <w:r w:rsidRPr="005D1EA0">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66AAE" w:rsidRPr="005D1EA0" w:rsidRDefault="00066AAE" w:rsidP="00066AAE">
            <w:pPr>
              <w:jc w:val="center"/>
            </w:pPr>
            <w:r w:rsidRPr="005D1EA0">
              <w:t>0,0</w:t>
            </w:r>
          </w:p>
        </w:tc>
      </w:tr>
      <w:tr w:rsidR="00066AAE" w:rsidRPr="00F672B6" w:rsidTr="00F672B6">
        <w:trPr>
          <w:trHeight w:val="407"/>
        </w:trPr>
        <w:tc>
          <w:tcPr>
            <w:tcW w:w="1555" w:type="dxa"/>
            <w:tcBorders>
              <w:top w:val="single" w:sz="4" w:space="0" w:color="auto"/>
              <w:left w:val="single" w:sz="4" w:space="0" w:color="auto"/>
              <w:bottom w:val="single" w:sz="4" w:space="0" w:color="auto"/>
              <w:right w:val="single" w:sz="4" w:space="0" w:color="auto"/>
            </w:tcBorders>
            <w:hideMark/>
          </w:tcPr>
          <w:p w:rsidR="00066AAE" w:rsidRPr="00F672B6" w:rsidRDefault="00066AAE" w:rsidP="00066AAE">
            <w:pPr>
              <w:jc w:val="center"/>
            </w:pPr>
            <w:r w:rsidRPr="00F672B6">
              <w:t>г. Брянск</w:t>
            </w:r>
          </w:p>
        </w:tc>
        <w:tc>
          <w:tcPr>
            <w:tcW w:w="1134"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shd w:val="clear" w:color="auto" w:fill="FFFFFF"/>
              <w:contextualSpacing/>
              <w:jc w:val="center"/>
              <w:rPr>
                <w:b/>
              </w:rPr>
            </w:pPr>
            <w:r w:rsidRPr="005D1EA0">
              <w:rPr>
                <w:b/>
              </w:rPr>
              <w:t>23-0-27</w:t>
            </w:r>
          </w:p>
        </w:tc>
        <w:tc>
          <w:tcPr>
            <w:tcW w:w="1134"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shd w:val="clear" w:color="auto" w:fill="FFFFFF"/>
              <w:contextualSpacing/>
              <w:jc w:val="center"/>
              <w:rPr>
                <w:b/>
              </w:rPr>
            </w:pPr>
            <w:r w:rsidRPr="005D1EA0">
              <w:rPr>
                <w:b/>
              </w:rPr>
              <w:t>24-0-25</w:t>
            </w:r>
          </w:p>
        </w:tc>
        <w:tc>
          <w:tcPr>
            <w:tcW w:w="1417"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shd w:val="clear" w:color="auto" w:fill="FFFFFF"/>
              <w:contextualSpacing/>
              <w:jc w:val="center"/>
              <w:rPr>
                <w:b/>
              </w:rPr>
            </w:pPr>
            <w:r w:rsidRPr="005D1EA0">
              <w:rPr>
                <w:b/>
              </w:rPr>
              <w:t>+1-0-2</w:t>
            </w:r>
          </w:p>
        </w:tc>
        <w:tc>
          <w:tcPr>
            <w:tcW w:w="992"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+4,3</w:t>
            </w:r>
          </w:p>
        </w:tc>
        <w:tc>
          <w:tcPr>
            <w:tcW w:w="851"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стаб</w:t>
            </w:r>
          </w:p>
        </w:tc>
        <w:tc>
          <w:tcPr>
            <w:tcW w:w="992" w:type="dxa"/>
            <w:tcBorders>
              <w:top w:val="single" w:sz="4" w:space="0" w:color="auto"/>
              <w:left w:val="single" w:sz="4" w:space="0" w:color="auto"/>
              <w:bottom w:val="single" w:sz="4" w:space="0" w:color="auto"/>
              <w:right w:val="single" w:sz="4" w:space="0" w:color="auto"/>
            </w:tcBorders>
          </w:tcPr>
          <w:p w:rsidR="00066AAE" w:rsidRPr="005D1EA0" w:rsidRDefault="00066AAE" w:rsidP="00066AAE">
            <w:pPr>
              <w:jc w:val="center"/>
            </w:pPr>
            <w:r w:rsidRPr="005D1EA0">
              <w:t>-7,4</w:t>
            </w:r>
          </w:p>
        </w:tc>
        <w:tc>
          <w:tcPr>
            <w:tcW w:w="879"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0,0</w:t>
            </w:r>
          </w:p>
        </w:tc>
        <w:tc>
          <w:tcPr>
            <w:tcW w:w="709" w:type="dxa"/>
            <w:tcBorders>
              <w:top w:val="single" w:sz="4" w:space="0" w:color="auto"/>
              <w:left w:val="single" w:sz="4" w:space="0" w:color="auto"/>
              <w:bottom w:val="single" w:sz="4" w:space="0" w:color="auto"/>
              <w:right w:val="single" w:sz="4" w:space="0" w:color="auto"/>
            </w:tcBorders>
            <w:hideMark/>
          </w:tcPr>
          <w:p w:rsidR="00066AAE" w:rsidRPr="005D1EA0" w:rsidRDefault="00066AAE" w:rsidP="00066AAE">
            <w:pPr>
              <w:jc w:val="center"/>
            </w:pPr>
            <w:r w:rsidRPr="005D1EA0">
              <w:t>0,0</w:t>
            </w:r>
          </w:p>
        </w:tc>
      </w:tr>
    </w:tbl>
    <w:p w:rsidR="00EB7389" w:rsidRPr="008B2F7B" w:rsidRDefault="00EB7389" w:rsidP="009D6080">
      <w:pPr>
        <w:pStyle w:val="a6"/>
        <w:shd w:val="clear" w:color="auto" w:fill="FFFFFF"/>
        <w:ind w:firstLine="567"/>
        <w:rPr>
          <w:color w:val="FF0000"/>
          <w:sz w:val="24"/>
          <w:szCs w:val="24"/>
        </w:rPr>
      </w:pPr>
    </w:p>
    <w:p w:rsidR="00A71A66" w:rsidRPr="008B2F7B" w:rsidRDefault="00A71A66" w:rsidP="00A71A66">
      <w:pPr>
        <w:pStyle w:val="a6"/>
        <w:shd w:val="clear" w:color="auto" w:fill="FFFFFF"/>
        <w:jc w:val="center"/>
        <w:rPr>
          <w:color w:val="FF0000"/>
          <w:sz w:val="26"/>
          <w:szCs w:val="26"/>
        </w:rPr>
      </w:pPr>
      <w:r w:rsidRPr="008B2F7B">
        <w:rPr>
          <w:noProof/>
          <w:color w:val="FF0000"/>
          <w:sz w:val="26"/>
          <w:szCs w:val="26"/>
        </w:rPr>
        <w:lastRenderedPageBreak/>
        <w:drawing>
          <wp:inline distT="0" distB="0" distL="0" distR="0">
            <wp:extent cx="3905250" cy="1638478"/>
            <wp:effectExtent l="0" t="0" r="0" b="0"/>
            <wp:docPr id="1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1439" w:rsidRPr="008B2F7B" w:rsidRDefault="00301439" w:rsidP="003326D1">
      <w:pPr>
        <w:jc w:val="center"/>
        <w:rPr>
          <w:b/>
          <w:color w:val="FF0000"/>
        </w:rPr>
      </w:pPr>
    </w:p>
    <w:p w:rsidR="00301439" w:rsidRPr="008B2F7B" w:rsidRDefault="00D6207B" w:rsidP="003326D1">
      <w:pPr>
        <w:jc w:val="center"/>
        <w:rPr>
          <w:b/>
          <w:color w:val="FF0000"/>
        </w:rPr>
      </w:pPr>
      <w:r w:rsidRPr="008B2F7B">
        <w:rPr>
          <w:noProof/>
          <w:color w:val="FF0000"/>
          <w:sz w:val="26"/>
          <w:szCs w:val="26"/>
        </w:rPr>
        <w:drawing>
          <wp:inline distT="0" distB="0" distL="0" distR="0">
            <wp:extent cx="3905250" cy="1638478"/>
            <wp:effectExtent l="0" t="0" r="0" b="0"/>
            <wp:docPr id="1"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7389" w:rsidRPr="008B2F7B" w:rsidRDefault="00EB7389" w:rsidP="006E3BEE">
      <w:pPr>
        <w:tabs>
          <w:tab w:val="left" w:pos="426"/>
        </w:tabs>
        <w:jc w:val="center"/>
        <w:rPr>
          <w:b/>
          <w:i/>
          <w:color w:val="FF0000"/>
          <w:sz w:val="26"/>
          <w:szCs w:val="26"/>
          <w:u w:val="single"/>
        </w:rPr>
      </w:pPr>
    </w:p>
    <w:p w:rsidR="00376C62" w:rsidRPr="008B69F2" w:rsidRDefault="00376C62" w:rsidP="00376C62">
      <w:pPr>
        <w:tabs>
          <w:tab w:val="left" w:pos="426"/>
        </w:tabs>
        <w:jc w:val="center"/>
        <w:rPr>
          <w:b/>
          <w:i/>
          <w:sz w:val="26"/>
          <w:szCs w:val="26"/>
          <w:u w:val="single"/>
        </w:rPr>
      </w:pPr>
      <w:r w:rsidRPr="008B69F2">
        <w:rPr>
          <w:b/>
          <w:i/>
          <w:sz w:val="26"/>
          <w:szCs w:val="26"/>
          <w:u w:val="single"/>
        </w:rPr>
        <w:t xml:space="preserve">Распределение травмированных в ДТП по возрастным группам  </w:t>
      </w:r>
    </w:p>
    <w:p w:rsidR="00066AAE" w:rsidRPr="00037D33" w:rsidRDefault="00066AAE" w:rsidP="00066AAE">
      <w:pPr>
        <w:jc w:val="both"/>
      </w:pPr>
      <w:r w:rsidRPr="00037D33">
        <w:t>- до 6 лет – 5 (11 мес. 2022 – 9; -4/-44,4%)</w:t>
      </w:r>
    </w:p>
    <w:p w:rsidR="00066AAE" w:rsidRPr="00037D33" w:rsidRDefault="00066AAE" w:rsidP="00066AAE">
      <w:pPr>
        <w:jc w:val="both"/>
        <w:rPr>
          <w:b/>
        </w:rPr>
      </w:pPr>
      <w:r w:rsidRPr="00037D33">
        <w:t xml:space="preserve">- 7-10 лет – 10(11 мес. 2022 – 7; +3/+42,9%) </w:t>
      </w:r>
    </w:p>
    <w:p w:rsidR="00066AAE" w:rsidRPr="00037D33" w:rsidRDefault="00066AAE" w:rsidP="00066AAE">
      <w:pPr>
        <w:jc w:val="both"/>
      </w:pPr>
      <w:r w:rsidRPr="00037D33">
        <w:t>- 11-13 лет – 5 (11 мес. 2022 – 5; стабильно)</w:t>
      </w:r>
    </w:p>
    <w:p w:rsidR="00066AAE" w:rsidRPr="00037D33" w:rsidRDefault="00066AAE" w:rsidP="00066AAE">
      <w:pPr>
        <w:jc w:val="both"/>
      </w:pPr>
      <w:r w:rsidRPr="00037D33">
        <w:t>- 14-16 лет – 5 (11 мес. 2022 – 6; -</w:t>
      </w:r>
      <w:r>
        <w:t>1</w:t>
      </w:r>
      <w:r w:rsidRPr="00037D33">
        <w:t>/-</w:t>
      </w:r>
      <w:r>
        <w:t>16</w:t>
      </w:r>
      <w:r w:rsidRPr="00037D33">
        <w:t>,</w:t>
      </w:r>
      <w:r>
        <w:t>7</w:t>
      </w:r>
      <w:r w:rsidRPr="00037D33">
        <w:t>%)</w:t>
      </w:r>
    </w:p>
    <w:p w:rsidR="00635FB8" w:rsidRPr="008B2F7B" w:rsidRDefault="00635FB8" w:rsidP="00635FB8">
      <w:pPr>
        <w:widowControl w:val="0"/>
        <w:ind w:firstLine="708"/>
        <w:jc w:val="both"/>
        <w:rPr>
          <w:color w:val="FF0000"/>
        </w:rPr>
      </w:pPr>
    </w:p>
    <w:tbl>
      <w:tblPr>
        <w:tblW w:w="958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413"/>
        <w:gridCol w:w="819"/>
        <w:gridCol w:w="828"/>
        <w:gridCol w:w="801"/>
        <w:gridCol w:w="970"/>
        <w:gridCol w:w="900"/>
        <w:gridCol w:w="853"/>
      </w:tblGrid>
      <w:tr w:rsidR="008B2F7B" w:rsidRPr="008B69F2" w:rsidTr="00204663">
        <w:trPr>
          <w:trHeight w:val="317"/>
        </w:trPr>
        <w:tc>
          <w:tcPr>
            <w:tcW w:w="4413" w:type="dxa"/>
            <w:vMerge w:val="restart"/>
            <w:tcBorders>
              <w:right w:val="single" w:sz="12" w:space="0" w:color="auto"/>
            </w:tcBorders>
          </w:tcPr>
          <w:p w:rsidR="00534B1F" w:rsidRPr="008B69F2" w:rsidRDefault="00534B1F" w:rsidP="00204663">
            <w:pPr>
              <w:spacing w:line="276" w:lineRule="auto"/>
              <w:ind w:firstLine="708"/>
              <w:rPr>
                <w:sz w:val="20"/>
                <w:szCs w:val="20"/>
              </w:rPr>
            </w:pPr>
          </w:p>
        </w:tc>
        <w:tc>
          <w:tcPr>
            <w:tcW w:w="1647" w:type="dxa"/>
            <w:gridSpan w:val="2"/>
            <w:tcBorders>
              <w:left w:val="single" w:sz="12" w:space="0" w:color="auto"/>
              <w:bottom w:val="single" w:sz="12" w:space="0" w:color="auto"/>
              <w:right w:val="single" w:sz="12" w:space="0" w:color="auto"/>
            </w:tcBorders>
          </w:tcPr>
          <w:p w:rsidR="00534B1F" w:rsidRPr="008B69F2" w:rsidRDefault="00534B1F" w:rsidP="00204663">
            <w:pPr>
              <w:spacing w:line="276" w:lineRule="auto"/>
              <w:jc w:val="center"/>
              <w:rPr>
                <w:sz w:val="20"/>
                <w:szCs w:val="20"/>
              </w:rPr>
            </w:pPr>
            <w:r w:rsidRPr="008B69F2">
              <w:rPr>
                <w:sz w:val="20"/>
                <w:szCs w:val="20"/>
              </w:rPr>
              <w:t>ДТП</w:t>
            </w:r>
          </w:p>
        </w:tc>
        <w:tc>
          <w:tcPr>
            <w:tcW w:w="1771" w:type="dxa"/>
            <w:gridSpan w:val="2"/>
            <w:tcBorders>
              <w:left w:val="single" w:sz="12" w:space="0" w:color="auto"/>
              <w:bottom w:val="single" w:sz="12" w:space="0" w:color="auto"/>
              <w:right w:val="single" w:sz="12" w:space="0" w:color="auto"/>
            </w:tcBorders>
          </w:tcPr>
          <w:p w:rsidR="00534B1F" w:rsidRPr="008B69F2" w:rsidRDefault="00534B1F" w:rsidP="00204663">
            <w:pPr>
              <w:spacing w:line="276" w:lineRule="auto"/>
              <w:jc w:val="center"/>
              <w:rPr>
                <w:sz w:val="20"/>
                <w:szCs w:val="20"/>
              </w:rPr>
            </w:pPr>
            <w:r w:rsidRPr="008B69F2">
              <w:rPr>
                <w:sz w:val="20"/>
                <w:szCs w:val="20"/>
              </w:rPr>
              <w:t>Погибло</w:t>
            </w:r>
          </w:p>
        </w:tc>
        <w:tc>
          <w:tcPr>
            <w:tcW w:w="1753" w:type="dxa"/>
            <w:gridSpan w:val="2"/>
            <w:tcBorders>
              <w:left w:val="single" w:sz="12" w:space="0" w:color="auto"/>
              <w:bottom w:val="single" w:sz="12" w:space="0" w:color="auto"/>
            </w:tcBorders>
          </w:tcPr>
          <w:p w:rsidR="00534B1F" w:rsidRPr="008B69F2" w:rsidRDefault="00534B1F" w:rsidP="00204663">
            <w:pPr>
              <w:spacing w:line="276" w:lineRule="auto"/>
              <w:jc w:val="center"/>
              <w:rPr>
                <w:sz w:val="20"/>
                <w:szCs w:val="20"/>
              </w:rPr>
            </w:pPr>
            <w:r w:rsidRPr="008B69F2">
              <w:rPr>
                <w:sz w:val="20"/>
                <w:szCs w:val="20"/>
              </w:rPr>
              <w:t>Ранено</w:t>
            </w:r>
          </w:p>
        </w:tc>
      </w:tr>
      <w:tr w:rsidR="008B2F7B" w:rsidRPr="008B69F2" w:rsidTr="00204663">
        <w:tc>
          <w:tcPr>
            <w:tcW w:w="4413" w:type="dxa"/>
            <w:vMerge/>
            <w:tcBorders>
              <w:bottom w:val="single" w:sz="12" w:space="0" w:color="auto"/>
              <w:right w:val="single" w:sz="12" w:space="0" w:color="auto"/>
            </w:tcBorders>
          </w:tcPr>
          <w:p w:rsidR="00534B1F" w:rsidRPr="008B69F2" w:rsidRDefault="00534B1F" w:rsidP="00204663">
            <w:pPr>
              <w:spacing w:line="276" w:lineRule="auto"/>
              <w:rPr>
                <w:sz w:val="20"/>
                <w:szCs w:val="20"/>
              </w:rPr>
            </w:pPr>
          </w:p>
        </w:tc>
        <w:tc>
          <w:tcPr>
            <w:tcW w:w="819" w:type="dxa"/>
            <w:tcBorders>
              <w:top w:val="single" w:sz="12" w:space="0" w:color="auto"/>
              <w:left w:val="single" w:sz="12" w:space="0" w:color="auto"/>
              <w:bottom w:val="single" w:sz="12" w:space="0" w:color="auto"/>
            </w:tcBorders>
          </w:tcPr>
          <w:p w:rsidR="00534B1F" w:rsidRPr="008B69F2" w:rsidRDefault="008B69F2" w:rsidP="00066AAE">
            <w:pPr>
              <w:spacing w:line="276" w:lineRule="auto"/>
              <w:jc w:val="center"/>
              <w:rPr>
                <w:sz w:val="20"/>
                <w:szCs w:val="20"/>
              </w:rPr>
            </w:pPr>
            <w:r w:rsidRPr="008B69F2">
              <w:rPr>
                <w:sz w:val="20"/>
                <w:szCs w:val="20"/>
              </w:rPr>
              <w:t>1</w:t>
            </w:r>
            <w:r w:rsidR="00066AAE">
              <w:rPr>
                <w:sz w:val="20"/>
                <w:szCs w:val="20"/>
              </w:rPr>
              <w:t>1</w:t>
            </w:r>
            <w:r w:rsidR="00534B1F" w:rsidRPr="008B69F2">
              <w:rPr>
                <w:sz w:val="20"/>
                <w:szCs w:val="20"/>
              </w:rPr>
              <w:t>мес 202</w:t>
            </w:r>
            <w:r w:rsidR="00296D18" w:rsidRPr="008B69F2">
              <w:rPr>
                <w:sz w:val="20"/>
                <w:szCs w:val="20"/>
              </w:rPr>
              <w:t>2</w:t>
            </w:r>
          </w:p>
        </w:tc>
        <w:tc>
          <w:tcPr>
            <w:tcW w:w="828" w:type="dxa"/>
            <w:tcBorders>
              <w:top w:val="single" w:sz="12" w:space="0" w:color="auto"/>
              <w:left w:val="single" w:sz="12" w:space="0" w:color="auto"/>
              <w:bottom w:val="single" w:sz="12" w:space="0" w:color="auto"/>
            </w:tcBorders>
          </w:tcPr>
          <w:p w:rsidR="00635FB8" w:rsidRPr="008B69F2" w:rsidRDefault="008B69F2" w:rsidP="008B69F2">
            <w:pPr>
              <w:spacing w:line="276" w:lineRule="auto"/>
              <w:ind w:right="-21"/>
              <w:jc w:val="center"/>
              <w:rPr>
                <w:sz w:val="20"/>
                <w:szCs w:val="20"/>
              </w:rPr>
            </w:pPr>
            <w:r w:rsidRPr="008B69F2">
              <w:rPr>
                <w:sz w:val="20"/>
                <w:szCs w:val="20"/>
              </w:rPr>
              <w:t>1</w:t>
            </w:r>
            <w:r w:rsidR="00066AAE">
              <w:rPr>
                <w:sz w:val="20"/>
                <w:szCs w:val="20"/>
              </w:rPr>
              <w:t>1</w:t>
            </w:r>
            <w:r w:rsidR="00534B1F" w:rsidRPr="008B69F2">
              <w:rPr>
                <w:sz w:val="20"/>
                <w:szCs w:val="20"/>
              </w:rPr>
              <w:t>мес</w:t>
            </w:r>
          </w:p>
          <w:p w:rsidR="00534B1F" w:rsidRPr="008B69F2" w:rsidRDefault="00534B1F" w:rsidP="00296D18">
            <w:pPr>
              <w:spacing w:line="276" w:lineRule="auto"/>
              <w:ind w:right="83"/>
              <w:jc w:val="center"/>
              <w:rPr>
                <w:sz w:val="20"/>
                <w:szCs w:val="20"/>
              </w:rPr>
            </w:pPr>
            <w:r w:rsidRPr="008B69F2">
              <w:rPr>
                <w:sz w:val="20"/>
                <w:szCs w:val="20"/>
              </w:rPr>
              <w:t>202</w:t>
            </w:r>
            <w:r w:rsidR="00296D18" w:rsidRPr="008B69F2">
              <w:rPr>
                <w:sz w:val="20"/>
                <w:szCs w:val="20"/>
              </w:rPr>
              <w:t>3</w:t>
            </w:r>
          </w:p>
        </w:tc>
        <w:tc>
          <w:tcPr>
            <w:tcW w:w="801" w:type="dxa"/>
            <w:tcBorders>
              <w:top w:val="single" w:sz="12" w:space="0" w:color="auto"/>
              <w:left w:val="single" w:sz="12" w:space="0" w:color="auto"/>
              <w:bottom w:val="single" w:sz="12" w:space="0" w:color="auto"/>
            </w:tcBorders>
          </w:tcPr>
          <w:p w:rsidR="00534B1F" w:rsidRPr="008B69F2" w:rsidRDefault="00066AAE" w:rsidP="00204663">
            <w:pPr>
              <w:spacing w:line="276" w:lineRule="auto"/>
              <w:jc w:val="center"/>
              <w:rPr>
                <w:sz w:val="20"/>
                <w:szCs w:val="20"/>
              </w:rPr>
            </w:pPr>
            <w:r>
              <w:rPr>
                <w:sz w:val="20"/>
                <w:szCs w:val="20"/>
              </w:rPr>
              <w:t>11</w:t>
            </w:r>
            <w:r w:rsidR="00534B1F" w:rsidRPr="008B69F2">
              <w:rPr>
                <w:sz w:val="20"/>
                <w:szCs w:val="20"/>
              </w:rPr>
              <w:t>мес</w:t>
            </w:r>
          </w:p>
          <w:p w:rsidR="00534B1F" w:rsidRPr="008B69F2" w:rsidRDefault="00534B1F" w:rsidP="00296D18">
            <w:pPr>
              <w:spacing w:line="276" w:lineRule="auto"/>
              <w:jc w:val="center"/>
              <w:rPr>
                <w:sz w:val="20"/>
                <w:szCs w:val="20"/>
              </w:rPr>
            </w:pPr>
            <w:r w:rsidRPr="008B69F2">
              <w:rPr>
                <w:sz w:val="20"/>
                <w:szCs w:val="20"/>
              </w:rPr>
              <w:t>202</w:t>
            </w:r>
            <w:r w:rsidR="00296D18" w:rsidRPr="008B69F2">
              <w:rPr>
                <w:sz w:val="20"/>
                <w:szCs w:val="20"/>
              </w:rPr>
              <w:t>2</w:t>
            </w:r>
          </w:p>
        </w:tc>
        <w:tc>
          <w:tcPr>
            <w:tcW w:w="970" w:type="dxa"/>
            <w:tcBorders>
              <w:top w:val="single" w:sz="12" w:space="0" w:color="auto"/>
              <w:left w:val="single" w:sz="12" w:space="0" w:color="auto"/>
              <w:bottom w:val="single" w:sz="12" w:space="0" w:color="auto"/>
            </w:tcBorders>
          </w:tcPr>
          <w:p w:rsidR="00534B1F" w:rsidRPr="008B69F2" w:rsidRDefault="008B69F2" w:rsidP="00204663">
            <w:pPr>
              <w:spacing w:line="276" w:lineRule="auto"/>
              <w:jc w:val="center"/>
              <w:rPr>
                <w:sz w:val="20"/>
                <w:szCs w:val="20"/>
              </w:rPr>
            </w:pPr>
            <w:r w:rsidRPr="008B69F2">
              <w:rPr>
                <w:sz w:val="20"/>
                <w:szCs w:val="20"/>
              </w:rPr>
              <w:t>1</w:t>
            </w:r>
            <w:r w:rsidR="00066AAE">
              <w:rPr>
                <w:sz w:val="20"/>
                <w:szCs w:val="20"/>
              </w:rPr>
              <w:t>1</w:t>
            </w:r>
            <w:r w:rsidR="00534B1F" w:rsidRPr="008B69F2">
              <w:rPr>
                <w:sz w:val="20"/>
                <w:szCs w:val="20"/>
              </w:rPr>
              <w:t>мес</w:t>
            </w:r>
          </w:p>
          <w:p w:rsidR="00534B1F" w:rsidRPr="008B69F2" w:rsidRDefault="00534B1F" w:rsidP="00296D18">
            <w:pPr>
              <w:spacing w:line="276" w:lineRule="auto"/>
              <w:jc w:val="center"/>
              <w:rPr>
                <w:sz w:val="20"/>
                <w:szCs w:val="20"/>
              </w:rPr>
            </w:pPr>
            <w:r w:rsidRPr="008B69F2">
              <w:rPr>
                <w:sz w:val="20"/>
                <w:szCs w:val="20"/>
              </w:rPr>
              <w:t>202</w:t>
            </w:r>
            <w:r w:rsidR="00296D18" w:rsidRPr="008B69F2">
              <w:rPr>
                <w:sz w:val="20"/>
                <w:szCs w:val="20"/>
              </w:rPr>
              <w:t>3</w:t>
            </w:r>
          </w:p>
        </w:tc>
        <w:tc>
          <w:tcPr>
            <w:tcW w:w="900" w:type="dxa"/>
            <w:tcBorders>
              <w:top w:val="single" w:sz="12" w:space="0" w:color="auto"/>
              <w:left w:val="single" w:sz="12" w:space="0" w:color="auto"/>
              <w:bottom w:val="single" w:sz="12" w:space="0" w:color="auto"/>
            </w:tcBorders>
          </w:tcPr>
          <w:p w:rsidR="00534B1F" w:rsidRPr="008B69F2" w:rsidRDefault="008B69F2" w:rsidP="00204663">
            <w:pPr>
              <w:spacing w:line="276" w:lineRule="auto"/>
              <w:jc w:val="center"/>
              <w:rPr>
                <w:sz w:val="20"/>
                <w:szCs w:val="20"/>
              </w:rPr>
            </w:pPr>
            <w:r w:rsidRPr="008B69F2">
              <w:rPr>
                <w:sz w:val="20"/>
                <w:szCs w:val="20"/>
              </w:rPr>
              <w:t>1</w:t>
            </w:r>
            <w:r w:rsidR="00066AAE">
              <w:rPr>
                <w:sz w:val="20"/>
                <w:szCs w:val="20"/>
              </w:rPr>
              <w:t>1</w:t>
            </w:r>
            <w:r w:rsidR="00534B1F" w:rsidRPr="008B69F2">
              <w:rPr>
                <w:sz w:val="20"/>
                <w:szCs w:val="20"/>
              </w:rPr>
              <w:t xml:space="preserve"> мес. </w:t>
            </w:r>
          </w:p>
          <w:p w:rsidR="00534B1F" w:rsidRPr="008B69F2" w:rsidRDefault="00534B1F" w:rsidP="00296D18">
            <w:pPr>
              <w:spacing w:line="276" w:lineRule="auto"/>
              <w:jc w:val="center"/>
              <w:rPr>
                <w:sz w:val="20"/>
                <w:szCs w:val="20"/>
              </w:rPr>
            </w:pPr>
            <w:r w:rsidRPr="008B69F2">
              <w:rPr>
                <w:sz w:val="20"/>
                <w:szCs w:val="20"/>
              </w:rPr>
              <w:t>202</w:t>
            </w:r>
            <w:r w:rsidR="00296D18" w:rsidRPr="008B69F2">
              <w:rPr>
                <w:sz w:val="20"/>
                <w:szCs w:val="20"/>
              </w:rPr>
              <w:t>2</w:t>
            </w:r>
          </w:p>
        </w:tc>
        <w:tc>
          <w:tcPr>
            <w:tcW w:w="853" w:type="dxa"/>
            <w:tcBorders>
              <w:top w:val="single" w:sz="12" w:space="0" w:color="auto"/>
              <w:left w:val="single" w:sz="12" w:space="0" w:color="auto"/>
              <w:bottom w:val="single" w:sz="12" w:space="0" w:color="auto"/>
            </w:tcBorders>
          </w:tcPr>
          <w:p w:rsidR="00534B1F" w:rsidRPr="008B69F2" w:rsidRDefault="008B69F2" w:rsidP="00204663">
            <w:pPr>
              <w:spacing w:line="276" w:lineRule="auto"/>
              <w:jc w:val="center"/>
              <w:rPr>
                <w:sz w:val="20"/>
                <w:szCs w:val="20"/>
              </w:rPr>
            </w:pPr>
            <w:r w:rsidRPr="008B69F2">
              <w:rPr>
                <w:sz w:val="20"/>
                <w:szCs w:val="20"/>
              </w:rPr>
              <w:t>1</w:t>
            </w:r>
            <w:r w:rsidR="00066AAE">
              <w:rPr>
                <w:sz w:val="20"/>
                <w:szCs w:val="20"/>
              </w:rPr>
              <w:t>1</w:t>
            </w:r>
            <w:r w:rsidR="00534B1F" w:rsidRPr="008B69F2">
              <w:rPr>
                <w:sz w:val="20"/>
                <w:szCs w:val="20"/>
              </w:rPr>
              <w:t xml:space="preserve"> мес. </w:t>
            </w:r>
          </w:p>
          <w:p w:rsidR="00534B1F" w:rsidRPr="008B69F2" w:rsidRDefault="00534B1F" w:rsidP="00296D18">
            <w:pPr>
              <w:spacing w:line="276" w:lineRule="auto"/>
              <w:jc w:val="center"/>
              <w:rPr>
                <w:sz w:val="20"/>
                <w:szCs w:val="20"/>
              </w:rPr>
            </w:pPr>
            <w:r w:rsidRPr="008B69F2">
              <w:rPr>
                <w:sz w:val="20"/>
                <w:szCs w:val="20"/>
              </w:rPr>
              <w:t>202</w:t>
            </w:r>
            <w:r w:rsidR="00296D18" w:rsidRPr="008B69F2">
              <w:rPr>
                <w:sz w:val="20"/>
                <w:szCs w:val="20"/>
              </w:rPr>
              <w:t>3</w:t>
            </w:r>
          </w:p>
        </w:tc>
      </w:tr>
      <w:tr w:rsidR="008B2F7B" w:rsidRPr="008B69F2" w:rsidTr="005B2149">
        <w:tc>
          <w:tcPr>
            <w:tcW w:w="4413" w:type="dxa"/>
            <w:tcBorders>
              <w:top w:val="single" w:sz="12" w:space="0" w:color="auto"/>
              <w:bottom w:val="single" w:sz="12" w:space="0" w:color="auto"/>
              <w:right w:val="single" w:sz="12" w:space="0" w:color="auto"/>
            </w:tcBorders>
          </w:tcPr>
          <w:p w:rsidR="00216345" w:rsidRPr="008B69F2" w:rsidRDefault="00216345" w:rsidP="00216345">
            <w:pPr>
              <w:spacing w:line="276" w:lineRule="auto"/>
              <w:jc w:val="center"/>
              <w:rPr>
                <w:sz w:val="20"/>
                <w:szCs w:val="20"/>
              </w:rPr>
            </w:pPr>
            <w:r w:rsidRPr="008B69F2">
              <w:rPr>
                <w:sz w:val="20"/>
                <w:szCs w:val="20"/>
              </w:rPr>
              <w:t xml:space="preserve">дошкольники </w:t>
            </w:r>
            <w:r w:rsidRPr="008B69F2">
              <w:rPr>
                <w:i/>
                <w:sz w:val="20"/>
                <w:szCs w:val="20"/>
              </w:rPr>
              <w:t>до 6 лет</w:t>
            </w:r>
          </w:p>
        </w:tc>
        <w:tc>
          <w:tcPr>
            <w:tcW w:w="819" w:type="dxa"/>
            <w:tcBorders>
              <w:top w:val="single" w:sz="12" w:space="0" w:color="auto"/>
              <w:left w:val="single" w:sz="12" w:space="0" w:color="auto"/>
              <w:bottom w:val="single" w:sz="12" w:space="0" w:color="auto"/>
            </w:tcBorders>
            <w:vAlign w:val="center"/>
          </w:tcPr>
          <w:p w:rsidR="00216345" w:rsidRPr="008B69F2" w:rsidRDefault="008B69F2" w:rsidP="00216345">
            <w:pPr>
              <w:spacing w:line="276" w:lineRule="auto"/>
              <w:jc w:val="center"/>
              <w:rPr>
                <w:sz w:val="20"/>
                <w:szCs w:val="20"/>
              </w:rPr>
            </w:pPr>
            <w:r w:rsidRPr="008B69F2">
              <w:rPr>
                <w:sz w:val="20"/>
                <w:szCs w:val="20"/>
              </w:rPr>
              <w:t>7</w:t>
            </w:r>
          </w:p>
        </w:tc>
        <w:tc>
          <w:tcPr>
            <w:tcW w:w="828" w:type="dxa"/>
            <w:tcBorders>
              <w:top w:val="single" w:sz="12" w:space="0" w:color="auto"/>
              <w:left w:val="single" w:sz="12" w:space="0" w:color="auto"/>
              <w:bottom w:val="single" w:sz="12" w:space="0" w:color="auto"/>
            </w:tcBorders>
            <w:vAlign w:val="center"/>
          </w:tcPr>
          <w:p w:rsidR="00216345" w:rsidRPr="008B69F2" w:rsidRDefault="008B69F2" w:rsidP="00216345">
            <w:pPr>
              <w:spacing w:line="276" w:lineRule="auto"/>
              <w:jc w:val="center"/>
              <w:rPr>
                <w:sz w:val="20"/>
                <w:szCs w:val="20"/>
              </w:rPr>
            </w:pPr>
            <w:r w:rsidRPr="008B69F2">
              <w:rPr>
                <w:sz w:val="20"/>
                <w:szCs w:val="20"/>
              </w:rPr>
              <w:t>5</w:t>
            </w:r>
          </w:p>
        </w:tc>
        <w:tc>
          <w:tcPr>
            <w:tcW w:w="801" w:type="dxa"/>
            <w:tcBorders>
              <w:top w:val="single" w:sz="12" w:space="0" w:color="auto"/>
              <w:left w:val="single" w:sz="12" w:space="0" w:color="auto"/>
              <w:bottom w:val="single" w:sz="12" w:space="0" w:color="auto"/>
            </w:tcBorders>
          </w:tcPr>
          <w:p w:rsidR="00216345" w:rsidRPr="008B69F2" w:rsidRDefault="00216345" w:rsidP="00216345">
            <w:pPr>
              <w:jc w:val="center"/>
            </w:pPr>
            <w:r w:rsidRPr="008B69F2">
              <w:rPr>
                <w:sz w:val="20"/>
                <w:szCs w:val="20"/>
              </w:rPr>
              <w:t>0</w:t>
            </w:r>
          </w:p>
        </w:tc>
        <w:tc>
          <w:tcPr>
            <w:tcW w:w="970" w:type="dxa"/>
            <w:tcBorders>
              <w:top w:val="single" w:sz="12" w:space="0" w:color="auto"/>
              <w:bottom w:val="single" w:sz="12" w:space="0" w:color="auto"/>
              <w:right w:val="single" w:sz="12" w:space="0" w:color="auto"/>
            </w:tcBorders>
            <w:shd w:val="clear" w:color="auto" w:fill="auto"/>
          </w:tcPr>
          <w:p w:rsidR="00216345" w:rsidRPr="008B69F2" w:rsidRDefault="00216345" w:rsidP="00216345">
            <w:pPr>
              <w:jc w:val="center"/>
            </w:pPr>
            <w:r w:rsidRPr="008B69F2">
              <w:rPr>
                <w:sz w:val="20"/>
                <w:szCs w:val="20"/>
              </w:rPr>
              <w:t>0</w:t>
            </w:r>
          </w:p>
        </w:tc>
        <w:tc>
          <w:tcPr>
            <w:tcW w:w="900" w:type="dxa"/>
            <w:tcBorders>
              <w:top w:val="single" w:sz="12" w:space="0" w:color="auto"/>
              <w:left w:val="single" w:sz="12" w:space="0" w:color="auto"/>
              <w:bottom w:val="single" w:sz="12" w:space="0" w:color="auto"/>
            </w:tcBorders>
            <w:shd w:val="clear" w:color="auto" w:fill="FFFFFF" w:themeFill="background1"/>
            <w:vAlign w:val="center"/>
          </w:tcPr>
          <w:p w:rsidR="00216345" w:rsidRPr="008B69F2" w:rsidRDefault="008B69F2" w:rsidP="00216345">
            <w:pPr>
              <w:spacing w:line="276" w:lineRule="auto"/>
              <w:jc w:val="center"/>
              <w:rPr>
                <w:sz w:val="20"/>
                <w:szCs w:val="20"/>
              </w:rPr>
            </w:pPr>
            <w:r w:rsidRPr="008B69F2">
              <w:rPr>
                <w:sz w:val="20"/>
                <w:szCs w:val="20"/>
              </w:rPr>
              <w:t>9</w:t>
            </w:r>
          </w:p>
        </w:tc>
        <w:tc>
          <w:tcPr>
            <w:tcW w:w="853" w:type="dxa"/>
            <w:tcBorders>
              <w:top w:val="single" w:sz="12" w:space="0" w:color="auto"/>
              <w:left w:val="single" w:sz="12" w:space="0" w:color="auto"/>
              <w:bottom w:val="single" w:sz="12" w:space="0" w:color="auto"/>
            </w:tcBorders>
            <w:vAlign w:val="center"/>
          </w:tcPr>
          <w:p w:rsidR="00216345" w:rsidRPr="008B69F2" w:rsidRDefault="008B69F2" w:rsidP="00216345">
            <w:pPr>
              <w:spacing w:line="276" w:lineRule="auto"/>
              <w:jc w:val="center"/>
              <w:rPr>
                <w:sz w:val="20"/>
                <w:szCs w:val="20"/>
              </w:rPr>
            </w:pPr>
            <w:r w:rsidRPr="008B69F2">
              <w:rPr>
                <w:sz w:val="20"/>
                <w:szCs w:val="20"/>
              </w:rPr>
              <w:t>5</w:t>
            </w:r>
          </w:p>
        </w:tc>
      </w:tr>
      <w:tr w:rsidR="008B2F7B" w:rsidRPr="008B69F2" w:rsidTr="005B2149">
        <w:tc>
          <w:tcPr>
            <w:tcW w:w="4413" w:type="dxa"/>
            <w:tcBorders>
              <w:top w:val="single" w:sz="12" w:space="0" w:color="auto"/>
              <w:bottom w:val="single" w:sz="12" w:space="0" w:color="auto"/>
              <w:right w:val="single" w:sz="12" w:space="0" w:color="auto"/>
            </w:tcBorders>
            <w:shd w:val="clear" w:color="auto" w:fill="FFFFFF"/>
          </w:tcPr>
          <w:p w:rsidR="00216345" w:rsidRPr="008B69F2" w:rsidRDefault="00216345" w:rsidP="00216345">
            <w:pPr>
              <w:spacing w:line="276" w:lineRule="auto"/>
              <w:jc w:val="center"/>
              <w:rPr>
                <w:i/>
                <w:sz w:val="20"/>
                <w:szCs w:val="20"/>
              </w:rPr>
            </w:pPr>
            <w:r w:rsidRPr="008B69F2">
              <w:rPr>
                <w:sz w:val="20"/>
                <w:szCs w:val="20"/>
              </w:rPr>
              <w:t xml:space="preserve">школьники начальных классов </w:t>
            </w:r>
            <w:r w:rsidRPr="008B69F2">
              <w:rPr>
                <w:i/>
                <w:sz w:val="20"/>
                <w:szCs w:val="20"/>
              </w:rPr>
              <w:t>от 7 до 10 лет</w:t>
            </w:r>
          </w:p>
        </w:tc>
        <w:tc>
          <w:tcPr>
            <w:tcW w:w="819" w:type="dxa"/>
            <w:tcBorders>
              <w:top w:val="single" w:sz="12" w:space="0" w:color="auto"/>
              <w:left w:val="single" w:sz="12" w:space="0" w:color="auto"/>
              <w:bottom w:val="single" w:sz="12" w:space="0" w:color="auto"/>
            </w:tcBorders>
            <w:shd w:val="clear" w:color="auto" w:fill="FFFFFF"/>
            <w:vAlign w:val="center"/>
          </w:tcPr>
          <w:p w:rsidR="00216345" w:rsidRPr="008B69F2" w:rsidRDefault="00216345" w:rsidP="00216345">
            <w:pPr>
              <w:spacing w:line="276" w:lineRule="auto"/>
              <w:jc w:val="center"/>
              <w:rPr>
                <w:sz w:val="20"/>
                <w:szCs w:val="20"/>
              </w:rPr>
            </w:pPr>
            <w:r w:rsidRPr="008B69F2">
              <w:rPr>
                <w:sz w:val="20"/>
                <w:szCs w:val="20"/>
              </w:rPr>
              <w:t>7</w:t>
            </w:r>
          </w:p>
        </w:tc>
        <w:tc>
          <w:tcPr>
            <w:tcW w:w="828" w:type="dxa"/>
            <w:tcBorders>
              <w:top w:val="single" w:sz="12" w:space="0" w:color="auto"/>
              <w:left w:val="single" w:sz="12" w:space="0" w:color="auto"/>
              <w:bottom w:val="single" w:sz="12" w:space="0" w:color="auto"/>
            </w:tcBorders>
            <w:shd w:val="clear" w:color="auto" w:fill="FFFFFF"/>
            <w:vAlign w:val="center"/>
          </w:tcPr>
          <w:p w:rsidR="00216345" w:rsidRPr="008B69F2" w:rsidRDefault="008B69F2" w:rsidP="00216345">
            <w:pPr>
              <w:spacing w:line="276" w:lineRule="auto"/>
              <w:jc w:val="center"/>
              <w:rPr>
                <w:sz w:val="20"/>
                <w:szCs w:val="20"/>
              </w:rPr>
            </w:pPr>
            <w:r w:rsidRPr="008B69F2">
              <w:rPr>
                <w:sz w:val="20"/>
                <w:szCs w:val="20"/>
              </w:rPr>
              <w:t>9</w:t>
            </w:r>
          </w:p>
        </w:tc>
        <w:tc>
          <w:tcPr>
            <w:tcW w:w="801" w:type="dxa"/>
            <w:tcBorders>
              <w:top w:val="single" w:sz="12" w:space="0" w:color="auto"/>
              <w:left w:val="single" w:sz="12" w:space="0" w:color="auto"/>
              <w:bottom w:val="single" w:sz="12" w:space="0" w:color="auto"/>
            </w:tcBorders>
            <w:shd w:val="clear" w:color="auto" w:fill="FFFFFF"/>
          </w:tcPr>
          <w:p w:rsidR="00216345" w:rsidRPr="008B69F2" w:rsidRDefault="00216345" w:rsidP="00216345">
            <w:pPr>
              <w:jc w:val="center"/>
            </w:pPr>
            <w:r w:rsidRPr="008B69F2">
              <w:rPr>
                <w:sz w:val="20"/>
                <w:szCs w:val="20"/>
              </w:rPr>
              <w:t>0</w:t>
            </w:r>
          </w:p>
        </w:tc>
        <w:tc>
          <w:tcPr>
            <w:tcW w:w="970" w:type="dxa"/>
            <w:tcBorders>
              <w:top w:val="single" w:sz="12" w:space="0" w:color="auto"/>
              <w:bottom w:val="single" w:sz="12" w:space="0" w:color="auto"/>
              <w:right w:val="single" w:sz="12" w:space="0" w:color="auto"/>
            </w:tcBorders>
            <w:shd w:val="clear" w:color="auto" w:fill="FFFFFF"/>
          </w:tcPr>
          <w:p w:rsidR="00216345" w:rsidRPr="008B69F2" w:rsidRDefault="00216345" w:rsidP="00216345">
            <w:pPr>
              <w:jc w:val="center"/>
            </w:pPr>
            <w:r w:rsidRPr="008B69F2">
              <w:rPr>
                <w:sz w:val="20"/>
                <w:szCs w:val="20"/>
              </w:rPr>
              <w:t>0</w:t>
            </w:r>
          </w:p>
        </w:tc>
        <w:tc>
          <w:tcPr>
            <w:tcW w:w="900" w:type="dxa"/>
            <w:tcBorders>
              <w:top w:val="single" w:sz="12" w:space="0" w:color="auto"/>
              <w:left w:val="single" w:sz="12" w:space="0" w:color="auto"/>
              <w:bottom w:val="single" w:sz="12" w:space="0" w:color="auto"/>
            </w:tcBorders>
            <w:shd w:val="clear" w:color="auto" w:fill="auto"/>
            <w:vAlign w:val="center"/>
          </w:tcPr>
          <w:p w:rsidR="00216345" w:rsidRPr="008B69F2" w:rsidRDefault="008B69F2" w:rsidP="00216345">
            <w:pPr>
              <w:spacing w:line="276" w:lineRule="auto"/>
              <w:jc w:val="center"/>
              <w:rPr>
                <w:sz w:val="20"/>
                <w:szCs w:val="20"/>
              </w:rPr>
            </w:pPr>
            <w:r w:rsidRPr="008B69F2">
              <w:rPr>
                <w:sz w:val="20"/>
                <w:szCs w:val="20"/>
              </w:rPr>
              <w:t>7</w:t>
            </w:r>
          </w:p>
        </w:tc>
        <w:tc>
          <w:tcPr>
            <w:tcW w:w="853" w:type="dxa"/>
            <w:tcBorders>
              <w:top w:val="single" w:sz="12" w:space="0" w:color="auto"/>
              <w:left w:val="single" w:sz="12" w:space="0" w:color="auto"/>
              <w:bottom w:val="single" w:sz="12" w:space="0" w:color="auto"/>
            </w:tcBorders>
            <w:shd w:val="clear" w:color="auto" w:fill="FFFFFF"/>
            <w:vAlign w:val="center"/>
          </w:tcPr>
          <w:p w:rsidR="00216345" w:rsidRPr="008B69F2" w:rsidRDefault="008B69F2" w:rsidP="00216345">
            <w:pPr>
              <w:spacing w:line="276" w:lineRule="auto"/>
              <w:jc w:val="center"/>
              <w:rPr>
                <w:sz w:val="20"/>
                <w:szCs w:val="20"/>
              </w:rPr>
            </w:pPr>
            <w:r w:rsidRPr="008B69F2">
              <w:rPr>
                <w:sz w:val="20"/>
                <w:szCs w:val="20"/>
              </w:rPr>
              <w:t>10</w:t>
            </w:r>
          </w:p>
        </w:tc>
      </w:tr>
      <w:tr w:rsidR="008B2F7B" w:rsidRPr="008B69F2" w:rsidTr="005B2149">
        <w:tc>
          <w:tcPr>
            <w:tcW w:w="4413" w:type="dxa"/>
            <w:tcBorders>
              <w:top w:val="single" w:sz="12" w:space="0" w:color="auto"/>
              <w:bottom w:val="single" w:sz="12" w:space="0" w:color="auto"/>
              <w:right w:val="single" w:sz="12" w:space="0" w:color="auto"/>
            </w:tcBorders>
            <w:shd w:val="clear" w:color="auto" w:fill="FFFFFF"/>
          </w:tcPr>
          <w:p w:rsidR="00216345" w:rsidRPr="008B69F2" w:rsidRDefault="00216345" w:rsidP="00216345">
            <w:pPr>
              <w:spacing w:line="276" w:lineRule="auto"/>
              <w:jc w:val="center"/>
              <w:rPr>
                <w:i/>
                <w:sz w:val="20"/>
                <w:szCs w:val="20"/>
              </w:rPr>
            </w:pPr>
            <w:r w:rsidRPr="008B69F2">
              <w:rPr>
                <w:sz w:val="20"/>
                <w:szCs w:val="20"/>
              </w:rPr>
              <w:t xml:space="preserve">школьники средних классов </w:t>
            </w:r>
            <w:r w:rsidRPr="008B69F2">
              <w:rPr>
                <w:i/>
                <w:sz w:val="20"/>
                <w:szCs w:val="20"/>
              </w:rPr>
              <w:t>от 11 до 13 лет</w:t>
            </w:r>
          </w:p>
        </w:tc>
        <w:tc>
          <w:tcPr>
            <w:tcW w:w="819" w:type="dxa"/>
            <w:tcBorders>
              <w:top w:val="single" w:sz="12" w:space="0" w:color="auto"/>
              <w:left w:val="single" w:sz="12" w:space="0" w:color="auto"/>
              <w:bottom w:val="single" w:sz="12" w:space="0" w:color="auto"/>
            </w:tcBorders>
            <w:shd w:val="clear" w:color="auto" w:fill="FFFFFF"/>
            <w:vAlign w:val="center"/>
          </w:tcPr>
          <w:p w:rsidR="00216345" w:rsidRPr="008B69F2" w:rsidRDefault="00066AAE" w:rsidP="00216345">
            <w:pPr>
              <w:spacing w:line="276" w:lineRule="auto"/>
              <w:jc w:val="center"/>
              <w:rPr>
                <w:sz w:val="20"/>
                <w:szCs w:val="20"/>
              </w:rPr>
            </w:pPr>
            <w:r>
              <w:rPr>
                <w:sz w:val="20"/>
                <w:szCs w:val="20"/>
              </w:rPr>
              <w:t>4</w:t>
            </w:r>
          </w:p>
        </w:tc>
        <w:tc>
          <w:tcPr>
            <w:tcW w:w="828" w:type="dxa"/>
            <w:tcBorders>
              <w:top w:val="single" w:sz="12" w:space="0" w:color="auto"/>
              <w:left w:val="single" w:sz="12" w:space="0" w:color="auto"/>
              <w:bottom w:val="single" w:sz="12" w:space="0" w:color="auto"/>
            </w:tcBorders>
            <w:shd w:val="clear" w:color="auto" w:fill="FFFFFF"/>
            <w:vAlign w:val="center"/>
          </w:tcPr>
          <w:p w:rsidR="00216345" w:rsidRPr="008B69F2" w:rsidRDefault="00066AAE" w:rsidP="00216345">
            <w:pPr>
              <w:spacing w:line="276" w:lineRule="auto"/>
              <w:jc w:val="center"/>
              <w:rPr>
                <w:sz w:val="20"/>
                <w:szCs w:val="20"/>
              </w:rPr>
            </w:pPr>
            <w:r>
              <w:rPr>
                <w:sz w:val="20"/>
                <w:szCs w:val="20"/>
              </w:rPr>
              <w:t>5</w:t>
            </w:r>
          </w:p>
        </w:tc>
        <w:tc>
          <w:tcPr>
            <w:tcW w:w="801" w:type="dxa"/>
            <w:tcBorders>
              <w:top w:val="single" w:sz="12" w:space="0" w:color="auto"/>
              <w:left w:val="single" w:sz="12" w:space="0" w:color="auto"/>
              <w:bottom w:val="single" w:sz="12" w:space="0" w:color="auto"/>
            </w:tcBorders>
            <w:shd w:val="clear" w:color="auto" w:fill="FFFFFF"/>
          </w:tcPr>
          <w:p w:rsidR="00216345" w:rsidRPr="008B69F2" w:rsidRDefault="00216345" w:rsidP="00216345">
            <w:pPr>
              <w:jc w:val="center"/>
            </w:pPr>
            <w:r w:rsidRPr="008B69F2">
              <w:rPr>
                <w:sz w:val="20"/>
                <w:szCs w:val="20"/>
              </w:rPr>
              <w:t>0</w:t>
            </w:r>
          </w:p>
        </w:tc>
        <w:tc>
          <w:tcPr>
            <w:tcW w:w="970" w:type="dxa"/>
            <w:tcBorders>
              <w:top w:val="single" w:sz="12" w:space="0" w:color="auto"/>
              <w:bottom w:val="single" w:sz="12" w:space="0" w:color="auto"/>
              <w:right w:val="single" w:sz="12" w:space="0" w:color="auto"/>
            </w:tcBorders>
            <w:shd w:val="clear" w:color="auto" w:fill="FFFFFF"/>
          </w:tcPr>
          <w:p w:rsidR="00216345" w:rsidRPr="008B69F2" w:rsidRDefault="00216345" w:rsidP="00216345">
            <w:pPr>
              <w:jc w:val="center"/>
            </w:pPr>
            <w:r w:rsidRPr="008B69F2">
              <w:rPr>
                <w:sz w:val="20"/>
                <w:szCs w:val="20"/>
              </w:rPr>
              <w:t>0</w:t>
            </w:r>
          </w:p>
        </w:tc>
        <w:tc>
          <w:tcPr>
            <w:tcW w:w="900" w:type="dxa"/>
            <w:tcBorders>
              <w:top w:val="single" w:sz="12" w:space="0" w:color="auto"/>
              <w:left w:val="single" w:sz="12" w:space="0" w:color="auto"/>
              <w:bottom w:val="single" w:sz="12" w:space="0" w:color="auto"/>
            </w:tcBorders>
            <w:shd w:val="clear" w:color="auto" w:fill="FFFFFF" w:themeFill="background1"/>
            <w:vAlign w:val="center"/>
          </w:tcPr>
          <w:p w:rsidR="00216345" w:rsidRPr="008B69F2" w:rsidRDefault="00066AAE" w:rsidP="00216345">
            <w:pPr>
              <w:spacing w:line="276" w:lineRule="auto"/>
              <w:jc w:val="center"/>
              <w:rPr>
                <w:sz w:val="20"/>
                <w:szCs w:val="20"/>
              </w:rPr>
            </w:pPr>
            <w:r>
              <w:rPr>
                <w:sz w:val="20"/>
                <w:szCs w:val="20"/>
              </w:rPr>
              <w:t>5</w:t>
            </w:r>
          </w:p>
        </w:tc>
        <w:tc>
          <w:tcPr>
            <w:tcW w:w="853" w:type="dxa"/>
            <w:tcBorders>
              <w:top w:val="single" w:sz="12" w:space="0" w:color="auto"/>
              <w:left w:val="single" w:sz="12" w:space="0" w:color="auto"/>
              <w:bottom w:val="single" w:sz="12" w:space="0" w:color="auto"/>
            </w:tcBorders>
            <w:shd w:val="clear" w:color="auto" w:fill="FFFFFF"/>
            <w:vAlign w:val="center"/>
          </w:tcPr>
          <w:p w:rsidR="00216345" w:rsidRPr="008B69F2" w:rsidRDefault="00066AAE" w:rsidP="00216345">
            <w:pPr>
              <w:spacing w:line="276" w:lineRule="auto"/>
              <w:jc w:val="center"/>
              <w:rPr>
                <w:sz w:val="20"/>
                <w:szCs w:val="20"/>
              </w:rPr>
            </w:pPr>
            <w:r>
              <w:rPr>
                <w:sz w:val="20"/>
                <w:szCs w:val="20"/>
              </w:rPr>
              <w:t>5</w:t>
            </w:r>
          </w:p>
        </w:tc>
      </w:tr>
      <w:tr w:rsidR="008B2F7B" w:rsidRPr="008B69F2" w:rsidTr="005B2149">
        <w:tc>
          <w:tcPr>
            <w:tcW w:w="4413" w:type="dxa"/>
            <w:tcBorders>
              <w:top w:val="single" w:sz="12" w:space="0" w:color="auto"/>
              <w:bottom w:val="single" w:sz="12" w:space="0" w:color="auto"/>
              <w:right w:val="single" w:sz="12" w:space="0" w:color="auto"/>
            </w:tcBorders>
            <w:shd w:val="clear" w:color="auto" w:fill="FFFFFF"/>
          </w:tcPr>
          <w:p w:rsidR="00216345" w:rsidRPr="008B69F2" w:rsidRDefault="00216345" w:rsidP="00216345">
            <w:pPr>
              <w:spacing w:line="276" w:lineRule="auto"/>
              <w:jc w:val="center"/>
              <w:rPr>
                <w:i/>
                <w:sz w:val="20"/>
                <w:szCs w:val="20"/>
              </w:rPr>
            </w:pPr>
            <w:r w:rsidRPr="008B69F2">
              <w:rPr>
                <w:sz w:val="20"/>
                <w:szCs w:val="20"/>
              </w:rPr>
              <w:t xml:space="preserve">школьники старших классов </w:t>
            </w:r>
            <w:r w:rsidRPr="008B69F2">
              <w:rPr>
                <w:i/>
                <w:sz w:val="20"/>
                <w:szCs w:val="20"/>
              </w:rPr>
              <w:t>от 14 до 16 лет</w:t>
            </w:r>
          </w:p>
        </w:tc>
        <w:tc>
          <w:tcPr>
            <w:tcW w:w="819" w:type="dxa"/>
            <w:tcBorders>
              <w:top w:val="single" w:sz="12" w:space="0" w:color="auto"/>
              <w:left w:val="single" w:sz="12" w:space="0" w:color="auto"/>
              <w:bottom w:val="single" w:sz="12" w:space="0" w:color="auto"/>
            </w:tcBorders>
            <w:shd w:val="clear" w:color="auto" w:fill="FFFFFF"/>
            <w:vAlign w:val="center"/>
          </w:tcPr>
          <w:p w:rsidR="00216345" w:rsidRPr="008B69F2" w:rsidRDefault="008B69F2" w:rsidP="00216345">
            <w:pPr>
              <w:spacing w:line="276" w:lineRule="auto"/>
              <w:jc w:val="center"/>
              <w:rPr>
                <w:sz w:val="20"/>
                <w:szCs w:val="20"/>
              </w:rPr>
            </w:pPr>
            <w:r w:rsidRPr="008B69F2">
              <w:rPr>
                <w:sz w:val="20"/>
                <w:szCs w:val="20"/>
              </w:rPr>
              <w:t>5</w:t>
            </w:r>
          </w:p>
        </w:tc>
        <w:tc>
          <w:tcPr>
            <w:tcW w:w="828" w:type="dxa"/>
            <w:tcBorders>
              <w:top w:val="single" w:sz="12" w:space="0" w:color="auto"/>
              <w:left w:val="single" w:sz="12" w:space="0" w:color="auto"/>
              <w:bottom w:val="single" w:sz="12" w:space="0" w:color="auto"/>
            </w:tcBorders>
            <w:shd w:val="clear" w:color="auto" w:fill="FFFFFF"/>
            <w:vAlign w:val="center"/>
          </w:tcPr>
          <w:p w:rsidR="00216345" w:rsidRPr="008B69F2" w:rsidRDefault="00066AAE" w:rsidP="00216345">
            <w:pPr>
              <w:spacing w:line="276" w:lineRule="auto"/>
              <w:jc w:val="center"/>
              <w:rPr>
                <w:sz w:val="20"/>
                <w:szCs w:val="20"/>
              </w:rPr>
            </w:pPr>
            <w:r>
              <w:rPr>
                <w:sz w:val="20"/>
                <w:szCs w:val="20"/>
              </w:rPr>
              <w:t>5</w:t>
            </w:r>
          </w:p>
        </w:tc>
        <w:tc>
          <w:tcPr>
            <w:tcW w:w="801" w:type="dxa"/>
            <w:tcBorders>
              <w:top w:val="single" w:sz="12" w:space="0" w:color="auto"/>
              <w:left w:val="single" w:sz="12" w:space="0" w:color="auto"/>
              <w:bottom w:val="single" w:sz="12" w:space="0" w:color="auto"/>
            </w:tcBorders>
            <w:shd w:val="clear" w:color="auto" w:fill="FFFFFF"/>
          </w:tcPr>
          <w:p w:rsidR="00216345" w:rsidRPr="008B69F2" w:rsidRDefault="00216345" w:rsidP="00216345">
            <w:pPr>
              <w:jc w:val="center"/>
            </w:pPr>
            <w:r w:rsidRPr="008B69F2">
              <w:rPr>
                <w:sz w:val="20"/>
                <w:szCs w:val="20"/>
              </w:rPr>
              <w:t>0</w:t>
            </w:r>
          </w:p>
        </w:tc>
        <w:tc>
          <w:tcPr>
            <w:tcW w:w="970" w:type="dxa"/>
            <w:tcBorders>
              <w:top w:val="single" w:sz="12" w:space="0" w:color="auto"/>
              <w:bottom w:val="single" w:sz="12" w:space="0" w:color="auto"/>
              <w:right w:val="single" w:sz="12" w:space="0" w:color="auto"/>
            </w:tcBorders>
            <w:shd w:val="clear" w:color="auto" w:fill="FFFFFF"/>
          </w:tcPr>
          <w:p w:rsidR="00216345" w:rsidRPr="008B69F2" w:rsidRDefault="00216345" w:rsidP="00216345">
            <w:pPr>
              <w:jc w:val="center"/>
            </w:pPr>
            <w:r w:rsidRPr="008B69F2">
              <w:rPr>
                <w:sz w:val="20"/>
                <w:szCs w:val="20"/>
              </w:rPr>
              <w:t>0</w:t>
            </w:r>
          </w:p>
        </w:tc>
        <w:tc>
          <w:tcPr>
            <w:tcW w:w="900" w:type="dxa"/>
            <w:tcBorders>
              <w:top w:val="single" w:sz="12" w:space="0" w:color="auto"/>
              <w:left w:val="single" w:sz="12" w:space="0" w:color="auto"/>
              <w:bottom w:val="single" w:sz="12" w:space="0" w:color="auto"/>
            </w:tcBorders>
            <w:shd w:val="clear" w:color="auto" w:fill="FFFFFF"/>
            <w:vAlign w:val="center"/>
          </w:tcPr>
          <w:p w:rsidR="00216345" w:rsidRPr="008B69F2" w:rsidRDefault="008B69F2" w:rsidP="00216345">
            <w:pPr>
              <w:spacing w:line="276" w:lineRule="auto"/>
              <w:jc w:val="center"/>
              <w:rPr>
                <w:sz w:val="20"/>
                <w:szCs w:val="20"/>
              </w:rPr>
            </w:pPr>
            <w:r w:rsidRPr="008B69F2">
              <w:rPr>
                <w:sz w:val="20"/>
                <w:szCs w:val="20"/>
              </w:rPr>
              <w:t>6</w:t>
            </w:r>
          </w:p>
        </w:tc>
        <w:tc>
          <w:tcPr>
            <w:tcW w:w="853" w:type="dxa"/>
            <w:tcBorders>
              <w:top w:val="single" w:sz="12" w:space="0" w:color="auto"/>
              <w:left w:val="single" w:sz="12" w:space="0" w:color="auto"/>
              <w:bottom w:val="single" w:sz="12" w:space="0" w:color="auto"/>
            </w:tcBorders>
            <w:shd w:val="clear" w:color="auto" w:fill="FFFFFF"/>
            <w:vAlign w:val="center"/>
          </w:tcPr>
          <w:p w:rsidR="00216345" w:rsidRPr="008B69F2" w:rsidRDefault="00066AAE" w:rsidP="00216345">
            <w:pPr>
              <w:spacing w:line="276" w:lineRule="auto"/>
              <w:jc w:val="center"/>
              <w:rPr>
                <w:sz w:val="20"/>
                <w:szCs w:val="20"/>
              </w:rPr>
            </w:pPr>
            <w:r>
              <w:rPr>
                <w:sz w:val="20"/>
                <w:szCs w:val="20"/>
              </w:rPr>
              <w:t>5</w:t>
            </w:r>
          </w:p>
        </w:tc>
      </w:tr>
    </w:tbl>
    <w:p w:rsidR="00301439" w:rsidRPr="008B69F2" w:rsidRDefault="00D73DB6" w:rsidP="00301439">
      <w:pPr>
        <w:tabs>
          <w:tab w:val="left" w:pos="567"/>
        </w:tabs>
        <w:ind w:firstLine="567"/>
        <w:jc w:val="both"/>
      </w:pPr>
      <w:r w:rsidRPr="008B69F2">
        <w:t xml:space="preserve">Основную </w:t>
      </w:r>
      <w:r w:rsidR="008B69F2" w:rsidRPr="008B69F2">
        <w:t>долю</w:t>
      </w:r>
      <w:r w:rsidRPr="008B69F2">
        <w:t xml:space="preserve"> пострадавших несовершеннолетних участников дорожного движения составили </w:t>
      </w:r>
      <w:r w:rsidR="00301439" w:rsidRPr="008B69F2">
        <w:t>дет</w:t>
      </w:r>
      <w:r w:rsidRPr="008B69F2">
        <w:t>и</w:t>
      </w:r>
      <w:r w:rsidR="00301439" w:rsidRPr="008B69F2">
        <w:t xml:space="preserve"> младшего</w:t>
      </w:r>
      <w:r w:rsidR="0067228D" w:rsidRPr="008B69F2">
        <w:t>школьного возраста</w:t>
      </w:r>
      <w:r w:rsidR="007B0A8B" w:rsidRPr="008B69F2">
        <w:t xml:space="preserve"> -</w:t>
      </w:r>
      <w:r w:rsidR="008B69F2" w:rsidRPr="008B69F2">
        <w:t>9</w:t>
      </w:r>
      <w:r w:rsidR="00B4797F" w:rsidRPr="008B69F2">
        <w:t xml:space="preserve"> ДТП с </w:t>
      </w:r>
      <w:r w:rsidR="008B69F2" w:rsidRPr="008B69F2">
        <w:t>10</w:t>
      </w:r>
      <w:r w:rsidR="004F2778" w:rsidRPr="008B69F2">
        <w:t>-ю</w:t>
      </w:r>
      <w:r w:rsidR="00B4797F" w:rsidRPr="008B69F2">
        <w:t xml:space="preserve">пострадавшим </w:t>
      </w:r>
      <w:r w:rsidR="007B0A8B" w:rsidRPr="008B69F2">
        <w:t>детьми</w:t>
      </w:r>
      <w:r w:rsidR="00555933" w:rsidRPr="008B69F2">
        <w:t xml:space="preserve">. </w:t>
      </w:r>
      <w:r w:rsidR="008B69F2" w:rsidRPr="008B69F2">
        <w:t xml:space="preserve">Удельный вес ДТП с указанной возрастной категорией составляет </w:t>
      </w:r>
      <w:r w:rsidR="00066AAE">
        <w:t>37</w:t>
      </w:r>
      <w:r w:rsidR="008B69F2" w:rsidRPr="008B69F2">
        <w:t>,</w:t>
      </w:r>
      <w:r w:rsidR="00066AAE">
        <w:t>5</w:t>
      </w:r>
      <w:r w:rsidR="008B69F2" w:rsidRPr="008B69F2">
        <w:t xml:space="preserve"> %, травмированных 4</w:t>
      </w:r>
      <w:r w:rsidR="00066AAE">
        <w:t>0</w:t>
      </w:r>
      <w:r w:rsidR="008B69F2" w:rsidRPr="008B69F2">
        <w:t>,</w:t>
      </w:r>
      <w:r w:rsidR="00066AAE">
        <w:t>0</w:t>
      </w:r>
      <w:r w:rsidR="008B69F2" w:rsidRPr="008B69F2">
        <w:t xml:space="preserve"> %.</w:t>
      </w:r>
    </w:p>
    <w:p w:rsidR="00301439" w:rsidRPr="008B69F2" w:rsidRDefault="00301439" w:rsidP="00301439">
      <w:pPr>
        <w:ind w:firstLine="709"/>
        <w:jc w:val="both"/>
      </w:pPr>
      <w:r w:rsidRPr="008B69F2">
        <w:t>Долевое распределение основных показателей детского дорожно-транспортного травматизма, в зависимости от возраста пострадавших несовершеннолетних, представлено на диаграммах:</w:t>
      </w:r>
    </w:p>
    <w:p w:rsidR="00301439" w:rsidRPr="008B2F7B" w:rsidRDefault="00301439" w:rsidP="00301439">
      <w:pPr>
        <w:ind w:firstLine="709"/>
        <w:jc w:val="center"/>
        <w:rPr>
          <w:color w:val="FF0000"/>
        </w:rPr>
      </w:pPr>
    </w:p>
    <w:p w:rsidR="00301439" w:rsidRPr="008B2F7B" w:rsidRDefault="00301439" w:rsidP="00301439">
      <w:pPr>
        <w:jc w:val="center"/>
        <w:rPr>
          <w:color w:val="FF0000"/>
        </w:rPr>
      </w:pPr>
      <w:r w:rsidRPr="008B2F7B">
        <w:rPr>
          <w:b/>
          <w:noProof/>
          <w:color w:val="FF0000"/>
          <w:sz w:val="28"/>
          <w:szCs w:val="28"/>
        </w:rPr>
        <w:lastRenderedPageBreak/>
        <w:drawing>
          <wp:inline distT="0" distB="0" distL="0" distR="0">
            <wp:extent cx="5810250" cy="1848485"/>
            <wp:effectExtent l="0" t="0" r="0" b="18415"/>
            <wp:docPr id="14"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1439" w:rsidRPr="008B2F7B" w:rsidRDefault="00301439" w:rsidP="00301439">
      <w:pPr>
        <w:ind w:firstLine="709"/>
        <w:jc w:val="center"/>
        <w:rPr>
          <w:color w:val="FF0000"/>
        </w:rPr>
      </w:pPr>
    </w:p>
    <w:p w:rsidR="00301439" w:rsidRPr="008B2F7B" w:rsidRDefault="00301439" w:rsidP="00301439">
      <w:pPr>
        <w:jc w:val="center"/>
        <w:rPr>
          <w:b/>
          <w:i/>
          <w:color w:val="FF0000"/>
          <w:sz w:val="26"/>
          <w:szCs w:val="26"/>
          <w:u w:val="single"/>
        </w:rPr>
      </w:pPr>
      <w:r w:rsidRPr="008B2F7B">
        <w:rPr>
          <w:b/>
          <w:noProof/>
          <w:color w:val="FF0000"/>
          <w:sz w:val="28"/>
          <w:szCs w:val="28"/>
        </w:rPr>
        <w:drawing>
          <wp:inline distT="0" distB="0" distL="0" distR="0">
            <wp:extent cx="5886450" cy="1848485"/>
            <wp:effectExtent l="0" t="0" r="0" b="18415"/>
            <wp:docPr id="2"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69F2" w:rsidRDefault="008B69F2" w:rsidP="00301439">
      <w:pPr>
        <w:jc w:val="center"/>
        <w:rPr>
          <w:b/>
          <w:i/>
          <w:color w:val="FF0000"/>
          <w:sz w:val="26"/>
          <w:szCs w:val="26"/>
          <w:u w:val="single"/>
        </w:rPr>
      </w:pPr>
    </w:p>
    <w:p w:rsidR="00301439" w:rsidRPr="00225ECE" w:rsidRDefault="00E271E7" w:rsidP="00301439">
      <w:pPr>
        <w:jc w:val="center"/>
        <w:rPr>
          <w:b/>
          <w:i/>
          <w:sz w:val="26"/>
          <w:szCs w:val="26"/>
          <w:u w:val="single"/>
        </w:rPr>
      </w:pPr>
      <w:r w:rsidRPr="00225ECE">
        <w:rPr>
          <w:b/>
          <w:i/>
          <w:sz w:val="26"/>
          <w:szCs w:val="26"/>
          <w:u w:val="single"/>
        </w:rPr>
        <w:t xml:space="preserve">РАСПРЕДЕЛЕНИЕ ТРАВМИРОВАННЫХ В ДТП ДЕТЕЙ </w:t>
      </w:r>
    </w:p>
    <w:p w:rsidR="00301439" w:rsidRPr="00225ECE" w:rsidRDefault="00E271E7" w:rsidP="00301439">
      <w:pPr>
        <w:jc w:val="center"/>
        <w:rPr>
          <w:b/>
          <w:i/>
          <w:sz w:val="26"/>
          <w:szCs w:val="26"/>
          <w:u w:val="single"/>
        </w:rPr>
      </w:pPr>
      <w:r w:rsidRPr="00225ECE">
        <w:rPr>
          <w:b/>
          <w:i/>
          <w:sz w:val="26"/>
          <w:szCs w:val="26"/>
          <w:u w:val="single"/>
        </w:rPr>
        <w:t>ПО ПОЛОВОЙ ПРИНАДЛЕЖНОСТИ</w:t>
      </w:r>
    </w:p>
    <w:p w:rsidR="00301439" w:rsidRPr="00225ECE" w:rsidRDefault="00301439" w:rsidP="00301439">
      <w:pPr>
        <w:ind w:firstLine="567"/>
        <w:jc w:val="both"/>
      </w:pPr>
      <w:r w:rsidRPr="00225ECE">
        <w:t>В приведенной ниже таблице представлены статистические показатели с учетом распределения пострадавших детей по половому признаку:</w:t>
      </w:r>
    </w:p>
    <w:tbl>
      <w:tblPr>
        <w:tblW w:w="9923"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37"/>
        <w:gridCol w:w="1357"/>
        <w:gridCol w:w="1436"/>
        <w:gridCol w:w="1399"/>
        <w:gridCol w:w="1417"/>
        <w:gridCol w:w="1559"/>
        <w:gridCol w:w="1418"/>
      </w:tblGrid>
      <w:tr w:rsidR="008B2F7B" w:rsidRPr="00225ECE" w:rsidTr="00E82C12">
        <w:trPr>
          <w:trHeight w:val="396"/>
        </w:trPr>
        <w:tc>
          <w:tcPr>
            <w:tcW w:w="1337" w:type="dxa"/>
            <w:tcBorders>
              <w:bottom w:val="single" w:sz="2" w:space="0" w:color="auto"/>
              <w:right w:val="single" w:sz="12" w:space="0" w:color="auto"/>
            </w:tcBorders>
          </w:tcPr>
          <w:p w:rsidR="00301439" w:rsidRPr="00225ECE" w:rsidRDefault="00301439" w:rsidP="00E82C12">
            <w:pPr>
              <w:rPr>
                <w:sz w:val="20"/>
                <w:szCs w:val="20"/>
              </w:rPr>
            </w:pPr>
          </w:p>
        </w:tc>
        <w:tc>
          <w:tcPr>
            <w:tcW w:w="2793" w:type="dxa"/>
            <w:gridSpan w:val="2"/>
            <w:tcBorders>
              <w:left w:val="single" w:sz="12" w:space="0" w:color="auto"/>
              <w:bottom w:val="single" w:sz="2" w:space="0" w:color="auto"/>
              <w:right w:val="single" w:sz="12" w:space="0" w:color="auto"/>
            </w:tcBorders>
          </w:tcPr>
          <w:p w:rsidR="00301439" w:rsidRPr="00225ECE" w:rsidRDefault="00301439" w:rsidP="00E82C12">
            <w:pPr>
              <w:jc w:val="center"/>
              <w:rPr>
                <w:sz w:val="20"/>
                <w:szCs w:val="20"/>
              </w:rPr>
            </w:pPr>
            <w:r w:rsidRPr="00225ECE">
              <w:rPr>
                <w:sz w:val="20"/>
                <w:szCs w:val="20"/>
              </w:rPr>
              <w:t>ДТП</w:t>
            </w:r>
          </w:p>
        </w:tc>
        <w:tc>
          <w:tcPr>
            <w:tcW w:w="2816" w:type="dxa"/>
            <w:gridSpan w:val="2"/>
            <w:tcBorders>
              <w:left w:val="single" w:sz="12" w:space="0" w:color="auto"/>
              <w:bottom w:val="single" w:sz="2" w:space="0" w:color="auto"/>
              <w:right w:val="single" w:sz="12" w:space="0" w:color="auto"/>
            </w:tcBorders>
          </w:tcPr>
          <w:p w:rsidR="00301439" w:rsidRPr="00225ECE" w:rsidRDefault="00301439" w:rsidP="00E82C12">
            <w:pPr>
              <w:jc w:val="center"/>
              <w:rPr>
                <w:sz w:val="20"/>
                <w:szCs w:val="20"/>
              </w:rPr>
            </w:pPr>
            <w:r w:rsidRPr="00225ECE">
              <w:rPr>
                <w:sz w:val="20"/>
                <w:szCs w:val="20"/>
              </w:rPr>
              <w:t>Погибло</w:t>
            </w:r>
          </w:p>
        </w:tc>
        <w:tc>
          <w:tcPr>
            <w:tcW w:w="2977" w:type="dxa"/>
            <w:gridSpan w:val="2"/>
            <w:tcBorders>
              <w:left w:val="single" w:sz="12" w:space="0" w:color="auto"/>
              <w:bottom w:val="single" w:sz="2" w:space="0" w:color="auto"/>
            </w:tcBorders>
          </w:tcPr>
          <w:p w:rsidR="00301439" w:rsidRPr="00225ECE" w:rsidRDefault="00301439" w:rsidP="00E82C12">
            <w:pPr>
              <w:jc w:val="center"/>
              <w:rPr>
                <w:sz w:val="20"/>
                <w:szCs w:val="20"/>
              </w:rPr>
            </w:pPr>
            <w:r w:rsidRPr="00225ECE">
              <w:rPr>
                <w:sz w:val="20"/>
                <w:szCs w:val="20"/>
              </w:rPr>
              <w:t>Ранено</w:t>
            </w:r>
          </w:p>
        </w:tc>
      </w:tr>
      <w:tr w:rsidR="00066AAE" w:rsidRPr="00225ECE" w:rsidTr="00E82C12">
        <w:tc>
          <w:tcPr>
            <w:tcW w:w="1337" w:type="dxa"/>
            <w:tcBorders>
              <w:top w:val="single" w:sz="2" w:space="0" w:color="auto"/>
              <w:bottom w:val="single" w:sz="12" w:space="0" w:color="auto"/>
              <w:right w:val="single" w:sz="12" w:space="0" w:color="auto"/>
            </w:tcBorders>
          </w:tcPr>
          <w:p w:rsidR="00066AAE" w:rsidRPr="00225ECE" w:rsidRDefault="00066AAE" w:rsidP="00066AAE">
            <w:pPr>
              <w:rPr>
                <w:sz w:val="20"/>
                <w:szCs w:val="20"/>
              </w:rPr>
            </w:pPr>
          </w:p>
        </w:tc>
        <w:tc>
          <w:tcPr>
            <w:tcW w:w="1357" w:type="dxa"/>
            <w:tcBorders>
              <w:top w:val="single" w:sz="12" w:space="0" w:color="auto"/>
              <w:left w:val="single" w:sz="12" w:space="0" w:color="auto"/>
              <w:bottom w:val="single" w:sz="12" w:space="0" w:color="auto"/>
            </w:tcBorders>
          </w:tcPr>
          <w:p w:rsidR="00066AAE" w:rsidRPr="004F2AAD" w:rsidRDefault="00066AAE" w:rsidP="00066AAE">
            <w:pPr>
              <w:spacing w:line="276" w:lineRule="auto"/>
              <w:ind w:right="-108"/>
              <w:jc w:val="center"/>
            </w:pPr>
            <w:r w:rsidRPr="004F2AAD">
              <w:t>11 мес 2022</w:t>
            </w:r>
          </w:p>
        </w:tc>
        <w:tc>
          <w:tcPr>
            <w:tcW w:w="1436" w:type="dxa"/>
            <w:tcBorders>
              <w:top w:val="single" w:sz="12" w:space="0" w:color="auto"/>
              <w:left w:val="single" w:sz="12" w:space="0" w:color="auto"/>
              <w:bottom w:val="single" w:sz="12" w:space="0" w:color="auto"/>
            </w:tcBorders>
          </w:tcPr>
          <w:p w:rsidR="00066AAE" w:rsidRPr="004F2AAD" w:rsidRDefault="00066AAE" w:rsidP="00066AAE">
            <w:pPr>
              <w:spacing w:line="276" w:lineRule="auto"/>
              <w:jc w:val="center"/>
            </w:pPr>
            <w:r w:rsidRPr="004F2AAD">
              <w:t>11 мес 2023</w:t>
            </w:r>
          </w:p>
        </w:tc>
        <w:tc>
          <w:tcPr>
            <w:tcW w:w="1399" w:type="dxa"/>
            <w:tcBorders>
              <w:top w:val="single" w:sz="12" w:space="0" w:color="auto"/>
              <w:left w:val="single" w:sz="12" w:space="0" w:color="auto"/>
              <w:bottom w:val="single" w:sz="12" w:space="0" w:color="auto"/>
            </w:tcBorders>
          </w:tcPr>
          <w:p w:rsidR="00066AAE" w:rsidRPr="004F2AAD" w:rsidRDefault="00066AAE" w:rsidP="00066AAE">
            <w:pPr>
              <w:spacing w:line="276" w:lineRule="auto"/>
              <w:ind w:right="-108"/>
            </w:pPr>
            <w:r w:rsidRPr="004F2AAD">
              <w:t xml:space="preserve"> 11 мес 2022</w:t>
            </w:r>
          </w:p>
        </w:tc>
        <w:tc>
          <w:tcPr>
            <w:tcW w:w="1417" w:type="dxa"/>
            <w:tcBorders>
              <w:top w:val="single" w:sz="12" w:space="0" w:color="auto"/>
              <w:left w:val="single" w:sz="12" w:space="0" w:color="auto"/>
              <w:bottom w:val="single" w:sz="12" w:space="0" w:color="auto"/>
            </w:tcBorders>
          </w:tcPr>
          <w:p w:rsidR="00066AAE" w:rsidRPr="004F2AAD" w:rsidRDefault="00066AAE" w:rsidP="00066AAE">
            <w:pPr>
              <w:spacing w:line="276" w:lineRule="auto"/>
              <w:ind w:right="-108"/>
              <w:jc w:val="center"/>
            </w:pPr>
            <w:r w:rsidRPr="004F2AAD">
              <w:t>11 мес 2023</w:t>
            </w:r>
          </w:p>
        </w:tc>
        <w:tc>
          <w:tcPr>
            <w:tcW w:w="1559" w:type="dxa"/>
            <w:tcBorders>
              <w:top w:val="single" w:sz="12" w:space="0" w:color="auto"/>
              <w:left w:val="single" w:sz="12" w:space="0" w:color="auto"/>
              <w:bottom w:val="single" w:sz="12" w:space="0" w:color="auto"/>
            </w:tcBorders>
          </w:tcPr>
          <w:p w:rsidR="00066AAE" w:rsidRPr="004F2AAD" w:rsidRDefault="00066AAE" w:rsidP="00066AAE">
            <w:pPr>
              <w:spacing w:line="276" w:lineRule="auto"/>
              <w:jc w:val="center"/>
            </w:pPr>
            <w:r w:rsidRPr="004F2AAD">
              <w:t>11 мес 2022</w:t>
            </w:r>
          </w:p>
        </w:tc>
        <w:tc>
          <w:tcPr>
            <w:tcW w:w="1418" w:type="dxa"/>
            <w:tcBorders>
              <w:top w:val="single" w:sz="12" w:space="0" w:color="auto"/>
              <w:left w:val="single" w:sz="12" w:space="0" w:color="auto"/>
              <w:bottom w:val="single" w:sz="12" w:space="0" w:color="auto"/>
            </w:tcBorders>
          </w:tcPr>
          <w:p w:rsidR="00066AAE" w:rsidRPr="004F2AAD" w:rsidRDefault="00066AAE" w:rsidP="00066AAE">
            <w:pPr>
              <w:spacing w:line="276" w:lineRule="auto"/>
              <w:ind w:right="-108"/>
              <w:jc w:val="center"/>
            </w:pPr>
            <w:r w:rsidRPr="004F2AAD">
              <w:t>11 мес 2023</w:t>
            </w:r>
          </w:p>
        </w:tc>
      </w:tr>
      <w:tr w:rsidR="00066AAE" w:rsidRPr="00225ECE" w:rsidTr="00E82C12">
        <w:tc>
          <w:tcPr>
            <w:tcW w:w="1337" w:type="dxa"/>
            <w:tcBorders>
              <w:top w:val="single" w:sz="12" w:space="0" w:color="auto"/>
              <w:bottom w:val="single" w:sz="12" w:space="0" w:color="auto"/>
              <w:right w:val="single" w:sz="12" w:space="0" w:color="auto"/>
            </w:tcBorders>
            <w:shd w:val="clear" w:color="auto" w:fill="auto"/>
          </w:tcPr>
          <w:p w:rsidR="00066AAE" w:rsidRPr="00225ECE" w:rsidRDefault="00066AAE" w:rsidP="00066AAE">
            <w:pPr>
              <w:jc w:val="center"/>
              <w:rPr>
                <w:sz w:val="20"/>
                <w:szCs w:val="20"/>
              </w:rPr>
            </w:pPr>
            <w:r w:rsidRPr="00225ECE">
              <w:rPr>
                <w:sz w:val="20"/>
                <w:szCs w:val="20"/>
              </w:rPr>
              <w:t>Мальчики</w:t>
            </w:r>
          </w:p>
        </w:tc>
        <w:tc>
          <w:tcPr>
            <w:tcW w:w="1357" w:type="dxa"/>
            <w:tcBorders>
              <w:top w:val="single" w:sz="12" w:space="0" w:color="auto"/>
              <w:left w:val="single" w:sz="12" w:space="0" w:color="auto"/>
              <w:bottom w:val="single" w:sz="12" w:space="0" w:color="auto"/>
              <w:right w:val="single" w:sz="12" w:space="0" w:color="auto"/>
            </w:tcBorders>
            <w:shd w:val="clear" w:color="auto" w:fill="auto"/>
            <w:vAlign w:val="center"/>
          </w:tcPr>
          <w:p w:rsidR="00066AAE" w:rsidRPr="004F2AAD" w:rsidRDefault="00066AAE" w:rsidP="00066AAE">
            <w:pPr>
              <w:spacing w:line="360" w:lineRule="auto"/>
              <w:jc w:val="center"/>
              <w:rPr>
                <w:sz w:val="20"/>
                <w:szCs w:val="20"/>
              </w:rPr>
            </w:pPr>
            <w:r w:rsidRPr="004F2AAD">
              <w:rPr>
                <w:sz w:val="20"/>
                <w:szCs w:val="20"/>
              </w:rPr>
              <w:t>11</w:t>
            </w:r>
          </w:p>
        </w:tc>
        <w:tc>
          <w:tcPr>
            <w:tcW w:w="1436" w:type="dxa"/>
            <w:tcBorders>
              <w:top w:val="single" w:sz="12" w:space="0" w:color="auto"/>
              <w:bottom w:val="single" w:sz="12" w:space="0" w:color="auto"/>
              <w:right w:val="single" w:sz="12" w:space="0" w:color="auto"/>
            </w:tcBorders>
            <w:shd w:val="clear" w:color="auto" w:fill="auto"/>
          </w:tcPr>
          <w:p w:rsidR="00066AAE" w:rsidRPr="004F2AAD" w:rsidRDefault="00066AAE" w:rsidP="00066AAE">
            <w:pPr>
              <w:spacing w:line="360" w:lineRule="auto"/>
              <w:jc w:val="center"/>
              <w:rPr>
                <w:sz w:val="20"/>
                <w:szCs w:val="20"/>
              </w:rPr>
            </w:pPr>
            <w:r w:rsidRPr="004F2AAD">
              <w:rPr>
                <w:sz w:val="20"/>
                <w:szCs w:val="20"/>
              </w:rPr>
              <w:t>19</w:t>
            </w:r>
          </w:p>
        </w:tc>
        <w:tc>
          <w:tcPr>
            <w:tcW w:w="1399" w:type="dxa"/>
            <w:tcBorders>
              <w:top w:val="single" w:sz="12" w:space="0" w:color="auto"/>
              <w:left w:val="single" w:sz="12" w:space="0" w:color="auto"/>
              <w:bottom w:val="single" w:sz="12" w:space="0" w:color="auto"/>
            </w:tcBorders>
            <w:shd w:val="clear" w:color="auto" w:fill="auto"/>
            <w:vAlign w:val="center"/>
          </w:tcPr>
          <w:p w:rsidR="00066AAE" w:rsidRPr="004F2AAD" w:rsidRDefault="00066AAE" w:rsidP="00066AAE">
            <w:pPr>
              <w:spacing w:line="360" w:lineRule="auto"/>
              <w:jc w:val="center"/>
              <w:rPr>
                <w:sz w:val="20"/>
                <w:szCs w:val="20"/>
              </w:rPr>
            </w:pPr>
            <w:r w:rsidRPr="004F2AAD">
              <w:rPr>
                <w:sz w:val="20"/>
                <w:szCs w:val="20"/>
              </w:rPr>
              <w:t>0</w:t>
            </w:r>
          </w:p>
        </w:tc>
        <w:tc>
          <w:tcPr>
            <w:tcW w:w="1417" w:type="dxa"/>
            <w:tcBorders>
              <w:top w:val="single" w:sz="12" w:space="0" w:color="auto"/>
              <w:bottom w:val="single" w:sz="12" w:space="0" w:color="auto"/>
              <w:right w:val="single" w:sz="12" w:space="0" w:color="auto"/>
            </w:tcBorders>
            <w:shd w:val="clear" w:color="auto" w:fill="auto"/>
            <w:vAlign w:val="center"/>
          </w:tcPr>
          <w:p w:rsidR="00066AAE" w:rsidRPr="004F2AAD" w:rsidRDefault="00066AAE" w:rsidP="00066AAE">
            <w:pPr>
              <w:spacing w:line="360" w:lineRule="auto"/>
              <w:jc w:val="center"/>
              <w:rPr>
                <w:sz w:val="20"/>
                <w:szCs w:val="20"/>
              </w:rPr>
            </w:pPr>
            <w:r w:rsidRPr="004F2AAD">
              <w:rPr>
                <w:sz w:val="20"/>
                <w:szCs w:val="20"/>
              </w:rPr>
              <w:t>0</w:t>
            </w:r>
          </w:p>
        </w:tc>
        <w:tc>
          <w:tcPr>
            <w:tcW w:w="1559" w:type="dxa"/>
            <w:tcBorders>
              <w:top w:val="single" w:sz="12" w:space="0" w:color="auto"/>
              <w:left w:val="single" w:sz="12" w:space="0" w:color="auto"/>
              <w:bottom w:val="single" w:sz="12" w:space="0" w:color="auto"/>
            </w:tcBorders>
            <w:shd w:val="clear" w:color="auto" w:fill="auto"/>
            <w:vAlign w:val="center"/>
          </w:tcPr>
          <w:p w:rsidR="00066AAE" w:rsidRPr="004F2AAD" w:rsidRDefault="00066AAE" w:rsidP="00066AAE">
            <w:pPr>
              <w:spacing w:line="360" w:lineRule="auto"/>
              <w:jc w:val="center"/>
              <w:rPr>
                <w:sz w:val="20"/>
                <w:szCs w:val="20"/>
              </w:rPr>
            </w:pPr>
            <w:r w:rsidRPr="004F2AAD">
              <w:rPr>
                <w:sz w:val="20"/>
                <w:szCs w:val="20"/>
              </w:rPr>
              <w:t>13</w:t>
            </w:r>
          </w:p>
        </w:tc>
        <w:tc>
          <w:tcPr>
            <w:tcW w:w="1418" w:type="dxa"/>
            <w:tcBorders>
              <w:top w:val="single" w:sz="12" w:space="0" w:color="auto"/>
              <w:bottom w:val="single" w:sz="12" w:space="0" w:color="auto"/>
            </w:tcBorders>
          </w:tcPr>
          <w:p w:rsidR="00066AAE" w:rsidRPr="004F2AAD" w:rsidRDefault="00066AAE" w:rsidP="00066AAE">
            <w:pPr>
              <w:spacing w:line="360" w:lineRule="auto"/>
              <w:jc w:val="center"/>
              <w:rPr>
                <w:sz w:val="20"/>
                <w:szCs w:val="20"/>
              </w:rPr>
            </w:pPr>
            <w:r w:rsidRPr="004F2AAD">
              <w:rPr>
                <w:sz w:val="20"/>
                <w:szCs w:val="20"/>
              </w:rPr>
              <w:t>20</w:t>
            </w:r>
          </w:p>
        </w:tc>
      </w:tr>
      <w:tr w:rsidR="00066AAE" w:rsidRPr="00225ECE" w:rsidTr="00E82C12">
        <w:trPr>
          <w:trHeight w:val="343"/>
        </w:trPr>
        <w:tc>
          <w:tcPr>
            <w:tcW w:w="1337" w:type="dxa"/>
            <w:tcBorders>
              <w:top w:val="single" w:sz="12" w:space="0" w:color="auto"/>
              <w:bottom w:val="single" w:sz="12" w:space="0" w:color="auto"/>
              <w:right w:val="single" w:sz="12" w:space="0" w:color="auto"/>
            </w:tcBorders>
            <w:shd w:val="clear" w:color="auto" w:fill="auto"/>
          </w:tcPr>
          <w:p w:rsidR="00066AAE" w:rsidRPr="00225ECE" w:rsidRDefault="00066AAE" w:rsidP="00066AAE">
            <w:pPr>
              <w:jc w:val="center"/>
              <w:rPr>
                <w:sz w:val="20"/>
                <w:szCs w:val="20"/>
              </w:rPr>
            </w:pPr>
            <w:r w:rsidRPr="00225ECE">
              <w:rPr>
                <w:sz w:val="20"/>
                <w:szCs w:val="20"/>
              </w:rPr>
              <w:t>Девочки</w:t>
            </w:r>
          </w:p>
        </w:tc>
        <w:tc>
          <w:tcPr>
            <w:tcW w:w="1357" w:type="dxa"/>
            <w:tcBorders>
              <w:top w:val="single" w:sz="12" w:space="0" w:color="auto"/>
              <w:left w:val="single" w:sz="12" w:space="0" w:color="auto"/>
              <w:bottom w:val="single" w:sz="12" w:space="0" w:color="auto"/>
              <w:right w:val="single" w:sz="12" w:space="0" w:color="auto"/>
            </w:tcBorders>
            <w:shd w:val="clear" w:color="auto" w:fill="auto"/>
            <w:vAlign w:val="center"/>
          </w:tcPr>
          <w:p w:rsidR="00066AAE" w:rsidRPr="004F2AAD" w:rsidRDefault="00066AAE" w:rsidP="00066AAE">
            <w:pPr>
              <w:spacing w:line="360" w:lineRule="auto"/>
              <w:jc w:val="center"/>
              <w:rPr>
                <w:sz w:val="20"/>
                <w:szCs w:val="20"/>
              </w:rPr>
            </w:pPr>
            <w:r w:rsidRPr="004F2AAD">
              <w:rPr>
                <w:sz w:val="20"/>
                <w:szCs w:val="20"/>
              </w:rPr>
              <w:t>12</w:t>
            </w:r>
          </w:p>
        </w:tc>
        <w:tc>
          <w:tcPr>
            <w:tcW w:w="1436" w:type="dxa"/>
            <w:tcBorders>
              <w:top w:val="single" w:sz="12" w:space="0" w:color="auto"/>
              <w:bottom w:val="single" w:sz="12" w:space="0" w:color="auto"/>
              <w:right w:val="single" w:sz="12" w:space="0" w:color="auto"/>
            </w:tcBorders>
            <w:shd w:val="clear" w:color="auto" w:fill="auto"/>
          </w:tcPr>
          <w:p w:rsidR="00066AAE" w:rsidRPr="004F2AAD" w:rsidRDefault="00066AAE" w:rsidP="00066AAE">
            <w:pPr>
              <w:spacing w:line="360" w:lineRule="auto"/>
              <w:jc w:val="center"/>
              <w:rPr>
                <w:sz w:val="20"/>
                <w:szCs w:val="20"/>
              </w:rPr>
            </w:pPr>
            <w:r w:rsidRPr="004F2AAD">
              <w:rPr>
                <w:sz w:val="20"/>
                <w:szCs w:val="20"/>
              </w:rPr>
              <w:t>5</w:t>
            </w:r>
          </w:p>
        </w:tc>
        <w:tc>
          <w:tcPr>
            <w:tcW w:w="1399" w:type="dxa"/>
            <w:tcBorders>
              <w:top w:val="single" w:sz="12" w:space="0" w:color="auto"/>
              <w:left w:val="single" w:sz="12" w:space="0" w:color="auto"/>
              <w:bottom w:val="single" w:sz="12" w:space="0" w:color="auto"/>
            </w:tcBorders>
            <w:shd w:val="clear" w:color="auto" w:fill="auto"/>
            <w:vAlign w:val="center"/>
          </w:tcPr>
          <w:p w:rsidR="00066AAE" w:rsidRPr="004F2AAD" w:rsidRDefault="00066AAE" w:rsidP="00066AAE">
            <w:pPr>
              <w:spacing w:line="360" w:lineRule="auto"/>
              <w:jc w:val="center"/>
              <w:rPr>
                <w:sz w:val="20"/>
                <w:szCs w:val="20"/>
              </w:rPr>
            </w:pPr>
            <w:r w:rsidRPr="004F2AAD">
              <w:rPr>
                <w:sz w:val="20"/>
                <w:szCs w:val="20"/>
              </w:rPr>
              <w:t>0</w:t>
            </w:r>
          </w:p>
        </w:tc>
        <w:tc>
          <w:tcPr>
            <w:tcW w:w="1417" w:type="dxa"/>
            <w:tcBorders>
              <w:top w:val="single" w:sz="12" w:space="0" w:color="auto"/>
              <w:bottom w:val="single" w:sz="12" w:space="0" w:color="auto"/>
              <w:right w:val="single" w:sz="12" w:space="0" w:color="auto"/>
            </w:tcBorders>
            <w:shd w:val="clear" w:color="auto" w:fill="auto"/>
            <w:vAlign w:val="center"/>
          </w:tcPr>
          <w:p w:rsidR="00066AAE" w:rsidRPr="004F2AAD" w:rsidRDefault="00066AAE" w:rsidP="00066AAE">
            <w:pPr>
              <w:spacing w:line="360" w:lineRule="auto"/>
              <w:jc w:val="center"/>
              <w:rPr>
                <w:sz w:val="20"/>
                <w:szCs w:val="20"/>
              </w:rPr>
            </w:pPr>
            <w:r w:rsidRPr="004F2AAD">
              <w:rPr>
                <w:sz w:val="20"/>
                <w:szCs w:val="20"/>
              </w:rPr>
              <w:t>0</w:t>
            </w:r>
          </w:p>
        </w:tc>
        <w:tc>
          <w:tcPr>
            <w:tcW w:w="1559" w:type="dxa"/>
            <w:tcBorders>
              <w:top w:val="single" w:sz="12" w:space="0" w:color="auto"/>
              <w:left w:val="single" w:sz="12" w:space="0" w:color="auto"/>
              <w:bottom w:val="single" w:sz="12" w:space="0" w:color="auto"/>
            </w:tcBorders>
            <w:shd w:val="clear" w:color="auto" w:fill="auto"/>
            <w:vAlign w:val="center"/>
          </w:tcPr>
          <w:p w:rsidR="00066AAE" w:rsidRPr="004F2AAD" w:rsidRDefault="00066AAE" w:rsidP="00066AAE">
            <w:pPr>
              <w:spacing w:line="360" w:lineRule="auto"/>
              <w:jc w:val="center"/>
              <w:rPr>
                <w:sz w:val="20"/>
                <w:szCs w:val="20"/>
              </w:rPr>
            </w:pPr>
            <w:r w:rsidRPr="004F2AAD">
              <w:rPr>
                <w:sz w:val="20"/>
                <w:szCs w:val="20"/>
              </w:rPr>
              <w:t>14</w:t>
            </w:r>
          </w:p>
        </w:tc>
        <w:tc>
          <w:tcPr>
            <w:tcW w:w="1418" w:type="dxa"/>
            <w:tcBorders>
              <w:top w:val="single" w:sz="12" w:space="0" w:color="auto"/>
              <w:bottom w:val="single" w:sz="12" w:space="0" w:color="auto"/>
            </w:tcBorders>
            <w:shd w:val="clear" w:color="auto" w:fill="auto"/>
          </w:tcPr>
          <w:p w:rsidR="00066AAE" w:rsidRPr="004F2AAD" w:rsidRDefault="00066AAE" w:rsidP="00066AAE">
            <w:pPr>
              <w:spacing w:line="360" w:lineRule="auto"/>
              <w:jc w:val="center"/>
              <w:rPr>
                <w:sz w:val="20"/>
                <w:szCs w:val="20"/>
              </w:rPr>
            </w:pPr>
            <w:r w:rsidRPr="004F2AAD">
              <w:rPr>
                <w:sz w:val="20"/>
                <w:szCs w:val="20"/>
              </w:rPr>
              <w:t>5</w:t>
            </w:r>
          </w:p>
        </w:tc>
      </w:tr>
    </w:tbl>
    <w:p w:rsidR="006A28FB" w:rsidRPr="00225ECE" w:rsidRDefault="00E271E7" w:rsidP="006A28FB">
      <w:pPr>
        <w:widowControl w:val="0"/>
        <w:ind w:firstLine="708"/>
        <w:jc w:val="both"/>
      </w:pPr>
      <w:r w:rsidRPr="00225ECE">
        <w:t>Как следует из представленных данных</w:t>
      </w:r>
      <w:r w:rsidR="00832F80" w:rsidRPr="00225ECE">
        <w:t>,</w:t>
      </w:r>
      <w:r w:rsidRPr="00225ECE">
        <w:t xml:space="preserve"> наиболее подвержены участию в дорожно-транспортных происшествиях мальчики</w:t>
      </w:r>
      <w:r w:rsidR="001D66B0" w:rsidRPr="00225ECE">
        <w:t xml:space="preserve"> (</w:t>
      </w:r>
      <w:r w:rsidR="004729D1">
        <w:t>79</w:t>
      </w:r>
      <w:r w:rsidR="00225ECE" w:rsidRPr="00225ECE">
        <w:t>,</w:t>
      </w:r>
      <w:r w:rsidR="004729D1">
        <w:t>2</w:t>
      </w:r>
      <w:r w:rsidR="00225ECE" w:rsidRPr="00225ECE">
        <w:t xml:space="preserve"> % ДТП и 8</w:t>
      </w:r>
      <w:r w:rsidR="004729D1">
        <w:t>0</w:t>
      </w:r>
      <w:r w:rsidR="00225ECE" w:rsidRPr="00225ECE">
        <w:t>,</w:t>
      </w:r>
      <w:r w:rsidR="004729D1">
        <w:t>0</w:t>
      </w:r>
      <w:r w:rsidR="00225ECE" w:rsidRPr="00225ECE">
        <w:t xml:space="preserve"> % раненых</w:t>
      </w:r>
      <w:r w:rsidR="001D66B0" w:rsidRPr="00225ECE">
        <w:t>)</w:t>
      </w:r>
      <w:r w:rsidR="006A28FB" w:rsidRPr="00225ECE">
        <w:t xml:space="preserve">. </w:t>
      </w:r>
    </w:p>
    <w:p w:rsidR="00301439" w:rsidRPr="00225ECE" w:rsidRDefault="00832F80" w:rsidP="00C402AE">
      <w:pPr>
        <w:widowControl w:val="0"/>
        <w:ind w:firstLine="708"/>
        <w:jc w:val="center"/>
        <w:rPr>
          <w:b/>
          <w:i/>
          <w:sz w:val="26"/>
          <w:szCs w:val="26"/>
          <w:u w:val="single"/>
        </w:rPr>
      </w:pPr>
      <w:r w:rsidRPr="00225ECE">
        <w:rPr>
          <w:b/>
          <w:i/>
          <w:sz w:val="26"/>
          <w:szCs w:val="26"/>
          <w:u w:val="single"/>
        </w:rPr>
        <w:t>Р</w:t>
      </w:r>
      <w:r w:rsidR="00E271E7" w:rsidRPr="00225ECE">
        <w:rPr>
          <w:b/>
          <w:i/>
          <w:sz w:val="26"/>
          <w:szCs w:val="26"/>
          <w:u w:val="single"/>
        </w:rPr>
        <w:t>АСПРЕДЕЛЕНИЕ ДТП ПО ВРЕМЕНИ СУТОК</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31"/>
        <w:gridCol w:w="845"/>
        <w:gridCol w:w="962"/>
        <w:gridCol w:w="976"/>
        <w:gridCol w:w="756"/>
        <w:gridCol w:w="1051"/>
        <w:gridCol w:w="963"/>
        <w:gridCol w:w="821"/>
        <w:gridCol w:w="986"/>
        <w:gridCol w:w="963"/>
      </w:tblGrid>
      <w:tr w:rsidR="008B2F7B" w:rsidRPr="00225ECE" w:rsidTr="00D21789">
        <w:trPr>
          <w:trHeight w:val="317"/>
        </w:trPr>
        <w:tc>
          <w:tcPr>
            <w:tcW w:w="1531" w:type="dxa"/>
            <w:vMerge w:val="restart"/>
            <w:tcBorders>
              <w:right w:val="single" w:sz="12" w:space="0" w:color="auto"/>
            </w:tcBorders>
            <w:shd w:val="clear" w:color="auto" w:fill="DAEEF3"/>
          </w:tcPr>
          <w:p w:rsidR="009F0761" w:rsidRPr="00225ECE" w:rsidRDefault="009F0761" w:rsidP="006E3BEE">
            <w:pPr>
              <w:rPr>
                <w:b/>
                <w:sz w:val="20"/>
                <w:szCs w:val="20"/>
              </w:rPr>
            </w:pPr>
            <w:r w:rsidRPr="00225ECE">
              <w:rPr>
                <w:b/>
                <w:sz w:val="20"/>
                <w:szCs w:val="20"/>
              </w:rPr>
              <w:t>Временной</w:t>
            </w:r>
          </w:p>
          <w:p w:rsidR="009F0761" w:rsidRPr="00225ECE" w:rsidRDefault="009F0761" w:rsidP="006E3BEE">
            <w:pPr>
              <w:rPr>
                <w:b/>
                <w:sz w:val="20"/>
                <w:szCs w:val="20"/>
              </w:rPr>
            </w:pPr>
            <w:r w:rsidRPr="00225ECE">
              <w:rPr>
                <w:b/>
                <w:sz w:val="20"/>
                <w:szCs w:val="20"/>
              </w:rPr>
              <w:t>промежуток</w:t>
            </w:r>
          </w:p>
        </w:tc>
        <w:tc>
          <w:tcPr>
            <w:tcW w:w="2783" w:type="dxa"/>
            <w:gridSpan w:val="3"/>
            <w:tcBorders>
              <w:left w:val="single" w:sz="12" w:space="0" w:color="auto"/>
              <w:bottom w:val="single" w:sz="12" w:space="0" w:color="auto"/>
              <w:right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Пешеходы</w:t>
            </w:r>
          </w:p>
        </w:tc>
        <w:tc>
          <w:tcPr>
            <w:tcW w:w="2770" w:type="dxa"/>
            <w:gridSpan w:val="3"/>
            <w:tcBorders>
              <w:left w:val="single" w:sz="12" w:space="0" w:color="auto"/>
              <w:bottom w:val="single" w:sz="12" w:space="0" w:color="auto"/>
              <w:right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Пассажиры</w:t>
            </w:r>
          </w:p>
        </w:tc>
        <w:tc>
          <w:tcPr>
            <w:tcW w:w="2770" w:type="dxa"/>
            <w:gridSpan w:val="3"/>
            <w:tcBorders>
              <w:left w:val="single" w:sz="12" w:space="0" w:color="auto"/>
              <w:bottom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Водители вело+мото</w:t>
            </w:r>
          </w:p>
        </w:tc>
      </w:tr>
      <w:tr w:rsidR="008B2F7B" w:rsidRPr="00225ECE" w:rsidTr="00D21789">
        <w:tc>
          <w:tcPr>
            <w:tcW w:w="1531" w:type="dxa"/>
            <w:vMerge/>
            <w:tcBorders>
              <w:bottom w:val="single" w:sz="12" w:space="0" w:color="auto"/>
              <w:right w:val="single" w:sz="12" w:space="0" w:color="auto"/>
            </w:tcBorders>
            <w:shd w:val="clear" w:color="auto" w:fill="DAEEF3"/>
          </w:tcPr>
          <w:p w:rsidR="009F0761" w:rsidRPr="00225ECE" w:rsidRDefault="009F0761" w:rsidP="006E3BEE">
            <w:pPr>
              <w:rPr>
                <w:b/>
                <w:sz w:val="20"/>
                <w:szCs w:val="20"/>
              </w:rPr>
            </w:pPr>
          </w:p>
        </w:tc>
        <w:tc>
          <w:tcPr>
            <w:tcW w:w="845" w:type="dxa"/>
            <w:tcBorders>
              <w:top w:val="single" w:sz="12" w:space="0" w:color="auto"/>
              <w:left w:val="single" w:sz="12" w:space="0" w:color="auto"/>
              <w:bottom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ДТП</w:t>
            </w:r>
          </w:p>
        </w:tc>
        <w:tc>
          <w:tcPr>
            <w:tcW w:w="962" w:type="dxa"/>
            <w:tcBorders>
              <w:top w:val="single" w:sz="12" w:space="0" w:color="auto"/>
              <w:bottom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погибло</w:t>
            </w:r>
          </w:p>
        </w:tc>
        <w:tc>
          <w:tcPr>
            <w:tcW w:w="976" w:type="dxa"/>
            <w:tcBorders>
              <w:top w:val="single" w:sz="12" w:space="0" w:color="auto"/>
              <w:bottom w:val="single" w:sz="12" w:space="0" w:color="auto"/>
              <w:right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Ранено</w:t>
            </w:r>
          </w:p>
        </w:tc>
        <w:tc>
          <w:tcPr>
            <w:tcW w:w="756" w:type="dxa"/>
            <w:tcBorders>
              <w:left w:val="single" w:sz="12" w:space="0" w:color="auto"/>
              <w:bottom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ДТП</w:t>
            </w:r>
          </w:p>
        </w:tc>
        <w:tc>
          <w:tcPr>
            <w:tcW w:w="1051" w:type="dxa"/>
            <w:tcBorders>
              <w:bottom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погибло</w:t>
            </w:r>
          </w:p>
        </w:tc>
        <w:tc>
          <w:tcPr>
            <w:tcW w:w="963" w:type="dxa"/>
            <w:tcBorders>
              <w:bottom w:val="single" w:sz="12" w:space="0" w:color="auto"/>
              <w:right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ранено</w:t>
            </w:r>
          </w:p>
        </w:tc>
        <w:tc>
          <w:tcPr>
            <w:tcW w:w="821" w:type="dxa"/>
            <w:tcBorders>
              <w:top w:val="single" w:sz="12" w:space="0" w:color="auto"/>
              <w:left w:val="single" w:sz="12" w:space="0" w:color="auto"/>
              <w:bottom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ДТП</w:t>
            </w:r>
          </w:p>
        </w:tc>
        <w:tc>
          <w:tcPr>
            <w:tcW w:w="986" w:type="dxa"/>
            <w:tcBorders>
              <w:top w:val="single" w:sz="12" w:space="0" w:color="auto"/>
              <w:bottom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 xml:space="preserve">погибло </w:t>
            </w:r>
          </w:p>
        </w:tc>
        <w:tc>
          <w:tcPr>
            <w:tcW w:w="963" w:type="dxa"/>
            <w:tcBorders>
              <w:top w:val="single" w:sz="12" w:space="0" w:color="auto"/>
              <w:bottom w:val="single" w:sz="12" w:space="0" w:color="auto"/>
            </w:tcBorders>
            <w:shd w:val="clear" w:color="auto" w:fill="DAEEF3"/>
          </w:tcPr>
          <w:p w:rsidR="009F0761" w:rsidRPr="00225ECE" w:rsidRDefault="009F0761" w:rsidP="006E3BEE">
            <w:pPr>
              <w:jc w:val="center"/>
              <w:rPr>
                <w:b/>
                <w:sz w:val="20"/>
                <w:szCs w:val="20"/>
              </w:rPr>
            </w:pPr>
            <w:r w:rsidRPr="00225ECE">
              <w:rPr>
                <w:b/>
                <w:sz w:val="20"/>
                <w:szCs w:val="20"/>
              </w:rPr>
              <w:t>ранено</w:t>
            </w:r>
          </w:p>
        </w:tc>
      </w:tr>
      <w:tr w:rsidR="004729D1" w:rsidRPr="00225ECE" w:rsidTr="00D21789">
        <w:tc>
          <w:tcPr>
            <w:tcW w:w="1531" w:type="dxa"/>
            <w:tcBorders>
              <w:top w:val="single" w:sz="12" w:space="0" w:color="auto"/>
              <w:bottom w:val="single" w:sz="12" w:space="0" w:color="auto"/>
              <w:right w:val="single" w:sz="12" w:space="0" w:color="auto"/>
            </w:tcBorders>
          </w:tcPr>
          <w:p w:rsidR="004729D1" w:rsidRPr="00225ECE" w:rsidRDefault="004729D1" w:rsidP="004729D1">
            <w:pPr>
              <w:rPr>
                <w:b/>
                <w:sz w:val="20"/>
                <w:szCs w:val="20"/>
              </w:rPr>
            </w:pPr>
            <w:r w:rsidRPr="00225ECE">
              <w:rPr>
                <w:b/>
                <w:sz w:val="20"/>
                <w:szCs w:val="20"/>
              </w:rPr>
              <w:t>0-7ч.</w:t>
            </w:r>
          </w:p>
        </w:tc>
        <w:tc>
          <w:tcPr>
            <w:tcW w:w="845"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c>
          <w:tcPr>
            <w:tcW w:w="962"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c>
          <w:tcPr>
            <w:tcW w:w="976" w:type="dxa"/>
            <w:tcBorders>
              <w:top w:val="single" w:sz="12" w:space="0" w:color="auto"/>
              <w:bottom w:val="single" w:sz="12" w:space="0" w:color="auto"/>
              <w:right w:val="single" w:sz="12" w:space="0" w:color="auto"/>
            </w:tcBorders>
            <w:vAlign w:val="center"/>
          </w:tcPr>
          <w:p w:rsidR="004729D1" w:rsidRPr="004F2AAD" w:rsidRDefault="004729D1" w:rsidP="004729D1">
            <w:pPr>
              <w:spacing w:line="360" w:lineRule="auto"/>
              <w:jc w:val="center"/>
              <w:rPr>
                <w:b/>
                <w:sz w:val="20"/>
                <w:szCs w:val="20"/>
              </w:rPr>
            </w:pPr>
          </w:p>
        </w:tc>
        <w:tc>
          <w:tcPr>
            <w:tcW w:w="756"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c>
          <w:tcPr>
            <w:tcW w:w="1051"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c>
          <w:tcPr>
            <w:tcW w:w="963"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821"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c>
          <w:tcPr>
            <w:tcW w:w="986"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c>
          <w:tcPr>
            <w:tcW w:w="963"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r>
      <w:tr w:rsidR="004729D1" w:rsidRPr="00225ECE" w:rsidTr="00D21789">
        <w:tc>
          <w:tcPr>
            <w:tcW w:w="1531" w:type="dxa"/>
            <w:tcBorders>
              <w:top w:val="single" w:sz="12" w:space="0" w:color="auto"/>
              <w:bottom w:val="single" w:sz="12" w:space="0" w:color="auto"/>
              <w:right w:val="single" w:sz="12" w:space="0" w:color="auto"/>
            </w:tcBorders>
          </w:tcPr>
          <w:p w:rsidR="004729D1" w:rsidRPr="00225ECE" w:rsidRDefault="004729D1" w:rsidP="004729D1">
            <w:pPr>
              <w:rPr>
                <w:b/>
                <w:sz w:val="20"/>
                <w:szCs w:val="20"/>
              </w:rPr>
            </w:pPr>
            <w:r w:rsidRPr="00225ECE">
              <w:rPr>
                <w:b/>
                <w:sz w:val="20"/>
                <w:szCs w:val="20"/>
              </w:rPr>
              <w:t>7-9ч.</w:t>
            </w:r>
          </w:p>
        </w:tc>
        <w:tc>
          <w:tcPr>
            <w:tcW w:w="845"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1</w:t>
            </w:r>
          </w:p>
        </w:tc>
        <w:tc>
          <w:tcPr>
            <w:tcW w:w="962"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76" w:type="dxa"/>
            <w:tcBorders>
              <w:top w:val="single" w:sz="12" w:space="0" w:color="auto"/>
              <w:bottom w:val="single" w:sz="12" w:space="0" w:color="auto"/>
              <w:right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1</w:t>
            </w:r>
          </w:p>
        </w:tc>
        <w:tc>
          <w:tcPr>
            <w:tcW w:w="756"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2</w:t>
            </w:r>
          </w:p>
        </w:tc>
        <w:tc>
          <w:tcPr>
            <w:tcW w:w="1051"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63"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2</w:t>
            </w:r>
          </w:p>
        </w:tc>
        <w:tc>
          <w:tcPr>
            <w:tcW w:w="821"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c>
          <w:tcPr>
            <w:tcW w:w="986"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c>
          <w:tcPr>
            <w:tcW w:w="963"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p>
        </w:tc>
      </w:tr>
      <w:tr w:rsidR="004729D1" w:rsidRPr="00225ECE" w:rsidTr="00D21789">
        <w:tc>
          <w:tcPr>
            <w:tcW w:w="1531" w:type="dxa"/>
            <w:tcBorders>
              <w:top w:val="single" w:sz="12" w:space="0" w:color="auto"/>
              <w:bottom w:val="single" w:sz="12" w:space="0" w:color="auto"/>
              <w:right w:val="single" w:sz="12" w:space="0" w:color="auto"/>
            </w:tcBorders>
          </w:tcPr>
          <w:p w:rsidR="004729D1" w:rsidRPr="00225ECE" w:rsidRDefault="004729D1" w:rsidP="004729D1">
            <w:pPr>
              <w:rPr>
                <w:b/>
                <w:sz w:val="20"/>
                <w:szCs w:val="20"/>
              </w:rPr>
            </w:pPr>
            <w:r w:rsidRPr="00225ECE">
              <w:rPr>
                <w:b/>
                <w:sz w:val="20"/>
                <w:szCs w:val="20"/>
              </w:rPr>
              <w:t>9-12ч.</w:t>
            </w:r>
          </w:p>
        </w:tc>
        <w:tc>
          <w:tcPr>
            <w:tcW w:w="845"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3</w:t>
            </w:r>
          </w:p>
        </w:tc>
        <w:tc>
          <w:tcPr>
            <w:tcW w:w="962"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76" w:type="dxa"/>
            <w:tcBorders>
              <w:top w:val="single" w:sz="12" w:space="0" w:color="auto"/>
              <w:bottom w:val="single" w:sz="12" w:space="0" w:color="auto"/>
              <w:right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3</w:t>
            </w:r>
          </w:p>
        </w:tc>
        <w:tc>
          <w:tcPr>
            <w:tcW w:w="756"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1</w:t>
            </w:r>
          </w:p>
        </w:tc>
        <w:tc>
          <w:tcPr>
            <w:tcW w:w="1051"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63"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1</w:t>
            </w:r>
          </w:p>
        </w:tc>
        <w:tc>
          <w:tcPr>
            <w:tcW w:w="821"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1</w:t>
            </w:r>
          </w:p>
        </w:tc>
        <w:tc>
          <w:tcPr>
            <w:tcW w:w="986"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63"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1</w:t>
            </w:r>
          </w:p>
        </w:tc>
      </w:tr>
      <w:tr w:rsidR="004729D1" w:rsidRPr="00225ECE" w:rsidTr="00D21789">
        <w:tc>
          <w:tcPr>
            <w:tcW w:w="1531" w:type="dxa"/>
            <w:tcBorders>
              <w:top w:val="single" w:sz="12" w:space="0" w:color="auto"/>
              <w:bottom w:val="single" w:sz="12" w:space="0" w:color="auto"/>
              <w:right w:val="single" w:sz="12" w:space="0" w:color="auto"/>
            </w:tcBorders>
            <w:shd w:val="clear" w:color="auto" w:fill="auto"/>
          </w:tcPr>
          <w:p w:rsidR="004729D1" w:rsidRPr="00225ECE" w:rsidRDefault="004729D1" w:rsidP="004729D1">
            <w:pPr>
              <w:rPr>
                <w:b/>
                <w:sz w:val="20"/>
                <w:szCs w:val="20"/>
              </w:rPr>
            </w:pPr>
            <w:r w:rsidRPr="00225ECE">
              <w:rPr>
                <w:b/>
                <w:sz w:val="20"/>
                <w:szCs w:val="20"/>
              </w:rPr>
              <w:t>12-15ч.</w:t>
            </w:r>
          </w:p>
        </w:tc>
        <w:tc>
          <w:tcPr>
            <w:tcW w:w="845" w:type="dxa"/>
            <w:tcBorders>
              <w:top w:val="single" w:sz="12" w:space="0" w:color="auto"/>
              <w:left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r w:rsidRPr="004F2AAD">
              <w:rPr>
                <w:b/>
                <w:sz w:val="20"/>
                <w:szCs w:val="20"/>
              </w:rPr>
              <w:t>3</w:t>
            </w:r>
          </w:p>
        </w:tc>
        <w:tc>
          <w:tcPr>
            <w:tcW w:w="962" w:type="dxa"/>
            <w:tcBorders>
              <w:top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76" w:type="dxa"/>
            <w:tcBorders>
              <w:top w:val="single" w:sz="12" w:space="0" w:color="auto"/>
              <w:bottom w:val="single" w:sz="12" w:space="0" w:color="auto"/>
              <w:right w:val="single" w:sz="12" w:space="0" w:color="auto"/>
            </w:tcBorders>
            <w:shd w:val="clear" w:color="auto" w:fill="FFFFFF"/>
            <w:vAlign w:val="center"/>
          </w:tcPr>
          <w:p w:rsidR="004729D1" w:rsidRPr="004F2AAD" w:rsidRDefault="004729D1" w:rsidP="004729D1">
            <w:pPr>
              <w:spacing w:line="360" w:lineRule="auto"/>
              <w:jc w:val="center"/>
              <w:rPr>
                <w:b/>
                <w:sz w:val="20"/>
                <w:szCs w:val="20"/>
              </w:rPr>
            </w:pPr>
            <w:r w:rsidRPr="004F2AAD">
              <w:rPr>
                <w:b/>
                <w:sz w:val="20"/>
                <w:szCs w:val="20"/>
              </w:rPr>
              <w:t>3</w:t>
            </w:r>
          </w:p>
        </w:tc>
        <w:tc>
          <w:tcPr>
            <w:tcW w:w="756" w:type="dxa"/>
            <w:tcBorders>
              <w:top w:val="single" w:sz="12" w:space="0" w:color="auto"/>
              <w:left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r w:rsidRPr="004F2AAD">
              <w:rPr>
                <w:b/>
                <w:sz w:val="20"/>
                <w:szCs w:val="20"/>
              </w:rPr>
              <w:t>1</w:t>
            </w:r>
          </w:p>
        </w:tc>
        <w:tc>
          <w:tcPr>
            <w:tcW w:w="1051" w:type="dxa"/>
            <w:tcBorders>
              <w:top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63" w:type="dxa"/>
            <w:tcBorders>
              <w:top w:val="single" w:sz="12" w:space="0" w:color="auto"/>
              <w:bottom w:val="single" w:sz="12" w:space="0" w:color="auto"/>
              <w:right w:val="single" w:sz="12" w:space="0" w:color="auto"/>
            </w:tcBorders>
            <w:shd w:val="clear" w:color="auto" w:fill="FFFFFF"/>
            <w:vAlign w:val="center"/>
          </w:tcPr>
          <w:p w:rsidR="004729D1" w:rsidRPr="004F2AAD" w:rsidRDefault="004729D1" w:rsidP="004729D1">
            <w:pPr>
              <w:spacing w:line="360" w:lineRule="auto"/>
              <w:jc w:val="center"/>
              <w:rPr>
                <w:b/>
                <w:sz w:val="20"/>
                <w:szCs w:val="20"/>
              </w:rPr>
            </w:pPr>
            <w:r w:rsidRPr="004F2AAD">
              <w:rPr>
                <w:b/>
                <w:sz w:val="20"/>
                <w:szCs w:val="20"/>
              </w:rPr>
              <w:t>1</w:t>
            </w:r>
          </w:p>
        </w:tc>
        <w:tc>
          <w:tcPr>
            <w:tcW w:w="821" w:type="dxa"/>
            <w:tcBorders>
              <w:top w:val="single" w:sz="12" w:space="0" w:color="auto"/>
              <w:left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p>
        </w:tc>
        <w:tc>
          <w:tcPr>
            <w:tcW w:w="986" w:type="dxa"/>
            <w:tcBorders>
              <w:top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p>
        </w:tc>
        <w:tc>
          <w:tcPr>
            <w:tcW w:w="963" w:type="dxa"/>
            <w:tcBorders>
              <w:top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p>
        </w:tc>
      </w:tr>
      <w:tr w:rsidR="004729D1" w:rsidRPr="00225ECE" w:rsidTr="00D21789">
        <w:tc>
          <w:tcPr>
            <w:tcW w:w="1531" w:type="dxa"/>
            <w:tcBorders>
              <w:top w:val="single" w:sz="12" w:space="0" w:color="auto"/>
              <w:bottom w:val="single" w:sz="12" w:space="0" w:color="auto"/>
              <w:right w:val="single" w:sz="12" w:space="0" w:color="auto"/>
            </w:tcBorders>
            <w:shd w:val="clear" w:color="auto" w:fill="auto"/>
          </w:tcPr>
          <w:p w:rsidR="004729D1" w:rsidRPr="00225ECE" w:rsidRDefault="004729D1" w:rsidP="004729D1">
            <w:pPr>
              <w:rPr>
                <w:b/>
                <w:sz w:val="20"/>
                <w:szCs w:val="20"/>
              </w:rPr>
            </w:pPr>
            <w:r w:rsidRPr="00225ECE">
              <w:rPr>
                <w:b/>
                <w:sz w:val="20"/>
                <w:szCs w:val="20"/>
              </w:rPr>
              <w:t>15-18ч.</w:t>
            </w:r>
          </w:p>
        </w:tc>
        <w:tc>
          <w:tcPr>
            <w:tcW w:w="845" w:type="dxa"/>
            <w:tcBorders>
              <w:top w:val="single" w:sz="12" w:space="0" w:color="auto"/>
              <w:left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3</w:t>
            </w:r>
          </w:p>
        </w:tc>
        <w:tc>
          <w:tcPr>
            <w:tcW w:w="962"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76"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3</w:t>
            </w:r>
          </w:p>
        </w:tc>
        <w:tc>
          <w:tcPr>
            <w:tcW w:w="756" w:type="dxa"/>
            <w:tcBorders>
              <w:top w:val="single" w:sz="12" w:space="0" w:color="auto"/>
              <w:left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1051"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963"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821" w:type="dxa"/>
            <w:tcBorders>
              <w:top w:val="single" w:sz="12" w:space="0" w:color="auto"/>
              <w:left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p>
        </w:tc>
        <w:tc>
          <w:tcPr>
            <w:tcW w:w="986" w:type="dxa"/>
            <w:tcBorders>
              <w:top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p>
        </w:tc>
        <w:tc>
          <w:tcPr>
            <w:tcW w:w="963" w:type="dxa"/>
            <w:tcBorders>
              <w:top w:val="single" w:sz="12" w:space="0" w:color="auto"/>
              <w:bottom w:val="single" w:sz="12" w:space="0" w:color="auto"/>
            </w:tcBorders>
            <w:shd w:val="clear" w:color="auto" w:fill="FFFFFF"/>
            <w:vAlign w:val="center"/>
          </w:tcPr>
          <w:p w:rsidR="004729D1" w:rsidRPr="004F2AAD" w:rsidRDefault="004729D1" w:rsidP="004729D1">
            <w:pPr>
              <w:spacing w:line="360" w:lineRule="auto"/>
              <w:jc w:val="center"/>
              <w:rPr>
                <w:b/>
                <w:sz w:val="20"/>
                <w:szCs w:val="20"/>
              </w:rPr>
            </w:pPr>
          </w:p>
        </w:tc>
      </w:tr>
      <w:tr w:rsidR="004729D1" w:rsidRPr="00225ECE" w:rsidTr="00AD481A">
        <w:tc>
          <w:tcPr>
            <w:tcW w:w="1531" w:type="dxa"/>
            <w:tcBorders>
              <w:top w:val="single" w:sz="12" w:space="0" w:color="auto"/>
              <w:bottom w:val="single" w:sz="12" w:space="0" w:color="auto"/>
              <w:right w:val="single" w:sz="12" w:space="0" w:color="auto"/>
            </w:tcBorders>
            <w:shd w:val="clear" w:color="auto" w:fill="auto"/>
          </w:tcPr>
          <w:p w:rsidR="004729D1" w:rsidRPr="00225ECE" w:rsidRDefault="004729D1" w:rsidP="004729D1">
            <w:pPr>
              <w:rPr>
                <w:b/>
                <w:sz w:val="20"/>
                <w:szCs w:val="20"/>
              </w:rPr>
            </w:pPr>
            <w:r w:rsidRPr="00225ECE">
              <w:rPr>
                <w:b/>
                <w:sz w:val="20"/>
                <w:szCs w:val="20"/>
              </w:rPr>
              <w:t>18-21ч.</w:t>
            </w:r>
          </w:p>
        </w:tc>
        <w:tc>
          <w:tcPr>
            <w:tcW w:w="845" w:type="dxa"/>
            <w:tcBorders>
              <w:top w:val="single" w:sz="12" w:space="0" w:color="auto"/>
              <w:left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6</w:t>
            </w:r>
          </w:p>
        </w:tc>
        <w:tc>
          <w:tcPr>
            <w:tcW w:w="962"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76"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6</w:t>
            </w:r>
          </w:p>
        </w:tc>
        <w:tc>
          <w:tcPr>
            <w:tcW w:w="756" w:type="dxa"/>
            <w:tcBorders>
              <w:top w:val="single" w:sz="12" w:space="0" w:color="auto"/>
              <w:left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1051"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963"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821" w:type="dxa"/>
            <w:tcBorders>
              <w:top w:val="single" w:sz="12" w:space="0" w:color="auto"/>
              <w:left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2</w:t>
            </w:r>
          </w:p>
        </w:tc>
        <w:tc>
          <w:tcPr>
            <w:tcW w:w="986"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63"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2</w:t>
            </w:r>
          </w:p>
        </w:tc>
      </w:tr>
      <w:tr w:rsidR="004729D1" w:rsidRPr="00225ECE" w:rsidTr="00D21789">
        <w:tc>
          <w:tcPr>
            <w:tcW w:w="1531" w:type="dxa"/>
            <w:tcBorders>
              <w:top w:val="single" w:sz="12" w:space="0" w:color="auto"/>
              <w:bottom w:val="single" w:sz="12" w:space="0" w:color="auto"/>
              <w:right w:val="single" w:sz="12" w:space="0" w:color="auto"/>
            </w:tcBorders>
            <w:shd w:val="clear" w:color="auto" w:fill="auto"/>
          </w:tcPr>
          <w:p w:rsidR="004729D1" w:rsidRPr="00225ECE" w:rsidRDefault="004729D1" w:rsidP="004729D1">
            <w:pPr>
              <w:rPr>
                <w:b/>
                <w:sz w:val="20"/>
                <w:szCs w:val="20"/>
              </w:rPr>
            </w:pPr>
            <w:r w:rsidRPr="00225ECE">
              <w:rPr>
                <w:b/>
                <w:sz w:val="20"/>
                <w:szCs w:val="20"/>
              </w:rPr>
              <w:t>21-24ч.</w:t>
            </w:r>
          </w:p>
        </w:tc>
        <w:tc>
          <w:tcPr>
            <w:tcW w:w="845" w:type="dxa"/>
            <w:tcBorders>
              <w:top w:val="single" w:sz="12" w:space="0" w:color="auto"/>
              <w:left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962"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976"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756" w:type="dxa"/>
            <w:tcBorders>
              <w:top w:val="single" w:sz="12" w:space="0" w:color="auto"/>
              <w:left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1051"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963"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p>
        </w:tc>
        <w:tc>
          <w:tcPr>
            <w:tcW w:w="821" w:type="dxa"/>
            <w:tcBorders>
              <w:top w:val="single" w:sz="12" w:space="0" w:color="auto"/>
              <w:left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1</w:t>
            </w:r>
          </w:p>
        </w:tc>
        <w:tc>
          <w:tcPr>
            <w:tcW w:w="986"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63" w:type="dxa"/>
            <w:tcBorders>
              <w:top w:val="single" w:sz="12" w:space="0" w:color="auto"/>
              <w:bottom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1</w:t>
            </w:r>
          </w:p>
        </w:tc>
      </w:tr>
      <w:tr w:rsidR="004729D1" w:rsidRPr="00225ECE" w:rsidTr="00D21789">
        <w:trPr>
          <w:trHeight w:val="50"/>
        </w:trPr>
        <w:tc>
          <w:tcPr>
            <w:tcW w:w="1531" w:type="dxa"/>
            <w:tcBorders>
              <w:top w:val="single" w:sz="12" w:space="0" w:color="auto"/>
              <w:bottom w:val="single" w:sz="12" w:space="0" w:color="auto"/>
              <w:right w:val="single" w:sz="12" w:space="0" w:color="auto"/>
            </w:tcBorders>
          </w:tcPr>
          <w:p w:rsidR="004729D1" w:rsidRPr="00225ECE" w:rsidRDefault="004729D1" w:rsidP="004729D1">
            <w:pPr>
              <w:rPr>
                <w:b/>
                <w:sz w:val="20"/>
                <w:szCs w:val="20"/>
              </w:rPr>
            </w:pPr>
            <w:r w:rsidRPr="00225ECE">
              <w:rPr>
                <w:b/>
                <w:sz w:val="20"/>
                <w:szCs w:val="20"/>
              </w:rPr>
              <w:t>ИТОГО</w:t>
            </w:r>
          </w:p>
        </w:tc>
        <w:tc>
          <w:tcPr>
            <w:tcW w:w="845"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16</w:t>
            </w:r>
          </w:p>
        </w:tc>
        <w:tc>
          <w:tcPr>
            <w:tcW w:w="962"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76" w:type="dxa"/>
            <w:tcBorders>
              <w:top w:val="single" w:sz="12" w:space="0" w:color="auto"/>
              <w:bottom w:val="single" w:sz="12" w:space="0" w:color="auto"/>
              <w:right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16</w:t>
            </w:r>
          </w:p>
        </w:tc>
        <w:tc>
          <w:tcPr>
            <w:tcW w:w="756"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4</w:t>
            </w:r>
          </w:p>
        </w:tc>
        <w:tc>
          <w:tcPr>
            <w:tcW w:w="1051"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63" w:type="dxa"/>
            <w:tcBorders>
              <w:top w:val="single" w:sz="12" w:space="0" w:color="auto"/>
              <w:bottom w:val="single" w:sz="12" w:space="0" w:color="auto"/>
              <w:right w:val="single" w:sz="12" w:space="0" w:color="auto"/>
            </w:tcBorders>
            <w:shd w:val="clear" w:color="auto" w:fill="auto"/>
            <w:vAlign w:val="center"/>
          </w:tcPr>
          <w:p w:rsidR="004729D1" w:rsidRPr="004F2AAD" w:rsidRDefault="004729D1" w:rsidP="004729D1">
            <w:pPr>
              <w:spacing w:line="360" w:lineRule="auto"/>
              <w:jc w:val="center"/>
              <w:rPr>
                <w:b/>
                <w:sz w:val="20"/>
                <w:szCs w:val="20"/>
              </w:rPr>
            </w:pPr>
            <w:r w:rsidRPr="004F2AAD">
              <w:rPr>
                <w:b/>
                <w:sz w:val="20"/>
                <w:szCs w:val="20"/>
              </w:rPr>
              <w:t>4</w:t>
            </w:r>
          </w:p>
        </w:tc>
        <w:tc>
          <w:tcPr>
            <w:tcW w:w="821" w:type="dxa"/>
            <w:tcBorders>
              <w:top w:val="single" w:sz="12" w:space="0" w:color="auto"/>
              <w:left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4</w:t>
            </w:r>
          </w:p>
        </w:tc>
        <w:tc>
          <w:tcPr>
            <w:tcW w:w="986"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0</w:t>
            </w:r>
          </w:p>
        </w:tc>
        <w:tc>
          <w:tcPr>
            <w:tcW w:w="963" w:type="dxa"/>
            <w:tcBorders>
              <w:top w:val="single" w:sz="12" w:space="0" w:color="auto"/>
              <w:bottom w:val="single" w:sz="12" w:space="0" w:color="auto"/>
            </w:tcBorders>
            <w:vAlign w:val="center"/>
          </w:tcPr>
          <w:p w:rsidR="004729D1" w:rsidRPr="004F2AAD" w:rsidRDefault="004729D1" w:rsidP="004729D1">
            <w:pPr>
              <w:spacing w:line="360" w:lineRule="auto"/>
              <w:jc w:val="center"/>
              <w:rPr>
                <w:b/>
                <w:sz w:val="20"/>
                <w:szCs w:val="20"/>
              </w:rPr>
            </w:pPr>
            <w:r w:rsidRPr="004F2AAD">
              <w:rPr>
                <w:b/>
                <w:sz w:val="20"/>
                <w:szCs w:val="20"/>
              </w:rPr>
              <w:t>4</w:t>
            </w:r>
          </w:p>
        </w:tc>
      </w:tr>
    </w:tbl>
    <w:p w:rsidR="008946FC" w:rsidRPr="00225ECE" w:rsidRDefault="00F14D01" w:rsidP="008946FC">
      <w:pPr>
        <w:tabs>
          <w:tab w:val="left" w:pos="567"/>
        </w:tabs>
        <w:ind w:firstLine="426"/>
        <w:jc w:val="both"/>
      </w:pPr>
      <w:r w:rsidRPr="00225ECE">
        <w:t xml:space="preserve">Наибольшее количество </w:t>
      </w:r>
      <w:r w:rsidR="008946FC" w:rsidRPr="00225ECE">
        <w:t xml:space="preserve">ДТП </w:t>
      </w:r>
      <w:r w:rsidRPr="00225ECE">
        <w:t xml:space="preserve">с участием детей </w:t>
      </w:r>
      <w:r w:rsidR="00976D50" w:rsidRPr="00225ECE">
        <w:t>(</w:t>
      </w:r>
      <w:r w:rsidR="00225ECE" w:rsidRPr="00225ECE">
        <w:t>3</w:t>
      </w:r>
      <w:r w:rsidR="004729D1">
        <w:t>3</w:t>
      </w:r>
      <w:r w:rsidR="00225ECE" w:rsidRPr="00225ECE">
        <w:t>,</w:t>
      </w:r>
      <w:r w:rsidR="004729D1">
        <w:t>3</w:t>
      </w:r>
      <w:r w:rsidR="00976D50" w:rsidRPr="00225ECE">
        <w:t xml:space="preserve">%) </w:t>
      </w:r>
      <w:r w:rsidR="008946FC" w:rsidRPr="00225ECE">
        <w:t xml:space="preserve">зарегистрировано в </w:t>
      </w:r>
      <w:r w:rsidR="00EF436D" w:rsidRPr="00225ECE">
        <w:t xml:space="preserve">вечерние </w:t>
      </w:r>
      <w:r w:rsidR="008946FC" w:rsidRPr="00225ECE">
        <w:t>часы</w:t>
      </w:r>
      <w:r w:rsidR="00B761C0" w:rsidRPr="00225ECE">
        <w:t xml:space="preserve"> в период</w:t>
      </w:r>
      <w:r w:rsidRPr="00225ECE">
        <w:t xml:space="preserve"> с 18 до 21 часа</w:t>
      </w:r>
      <w:r w:rsidR="002325DA" w:rsidRPr="00225ECE">
        <w:t xml:space="preserve"> (8</w:t>
      </w:r>
      <w:r w:rsidR="00436372" w:rsidRPr="00225ECE">
        <w:t xml:space="preserve"> ДТП, </w:t>
      </w:r>
      <w:r w:rsidR="00225ECE" w:rsidRPr="00225ECE">
        <w:t>8</w:t>
      </w:r>
      <w:r w:rsidR="00436372" w:rsidRPr="00225ECE">
        <w:t xml:space="preserve"> пострадавших детей</w:t>
      </w:r>
      <w:r w:rsidR="00976D50" w:rsidRPr="00225ECE">
        <w:t>)</w:t>
      </w:r>
      <w:r w:rsidR="008946FC" w:rsidRPr="00225ECE">
        <w:t xml:space="preserve">. </w:t>
      </w:r>
    </w:p>
    <w:p w:rsidR="00301439" w:rsidRPr="00C45B01" w:rsidRDefault="00E271E7" w:rsidP="00301439">
      <w:pPr>
        <w:widowControl w:val="0"/>
        <w:jc w:val="center"/>
        <w:rPr>
          <w:b/>
          <w:i/>
          <w:sz w:val="26"/>
          <w:szCs w:val="26"/>
          <w:u w:val="single"/>
        </w:rPr>
      </w:pPr>
      <w:r w:rsidRPr="00C45B01">
        <w:rPr>
          <w:b/>
          <w:i/>
          <w:sz w:val="26"/>
          <w:szCs w:val="26"/>
          <w:u w:val="single"/>
        </w:rPr>
        <w:t>РАСПРЕДЕЛЕНИЕ ДТП ПО ДНЯМ НЕДЕЛИ</w:t>
      </w:r>
    </w:p>
    <w:p w:rsidR="00D37EA3" w:rsidRPr="00C45B01" w:rsidRDefault="00D37EA3" w:rsidP="00D37EA3">
      <w:pPr>
        <w:widowControl w:val="0"/>
        <w:ind w:firstLine="567"/>
        <w:jc w:val="both"/>
      </w:pPr>
      <w:r w:rsidRPr="00C45B01">
        <w:t>Самым</w:t>
      </w:r>
      <w:r w:rsidR="00C45B01" w:rsidRPr="00C45B01">
        <w:t>и</w:t>
      </w:r>
      <w:r w:rsidRPr="00C45B01">
        <w:t xml:space="preserve"> аварийным</w:t>
      </w:r>
      <w:r w:rsidR="00C45B01" w:rsidRPr="00C45B01">
        <w:t>и</w:t>
      </w:r>
      <w:r w:rsidRPr="00C45B01">
        <w:t>дн</w:t>
      </w:r>
      <w:r w:rsidR="00C45B01" w:rsidRPr="00C45B01">
        <w:t>ями</w:t>
      </w:r>
      <w:r w:rsidRPr="00C45B01">
        <w:t xml:space="preserve"> недели явля</w:t>
      </w:r>
      <w:r w:rsidR="00C45B01" w:rsidRPr="00C45B01">
        <w:t>ю</w:t>
      </w:r>
      <w:r w:rsidRPr="00C45B01">
        <w:t>тся вторник, когда зарегистрировано</w:t>
      </w:r>
      <w:r w:rsidR="004729D1">
        <w:t>7</w:t>
      </w:r>
      <w:r w:rsidRPr="00C45B01">
        <w:t xml:space="preserve"> ДТП с участием несовершеннолетних</w:t>
      </w:r>
      <w:r w:rsidR="00C45B01" w:rsidRPr="00C45B01">
        <w:t xml:space="preserve"> (уд. вес 2</w:t>
      </w:r>
      <w:r w:rsidR="004729D1">
        <w:t>9</w:t>
      </w:r>
      <w:r w:rsidR="00C45B01" w:rsidRPr="00C45B01">
        <w:t>,</w:t>
      </w:r>
      <w:r w:rsidR="004729D1">
        <w:t>2</w:t>
      </w:r>
      <w:r w:rsidR="00C45B01" w:rsidRPr="00C45B01">
        <w:t xml:space="preserve"> %)</w:t>
      </w:r>
      <w:r w:rsidRPr="00C45B01">
        <w:t>,</w:t>
      </w:r>
      <w:r w:rsidR="00C45B01" w:rsidRPr="00C45B01">
        <w:t xml:space="preserve"> и суббота </w:t>
      </w:r>
      <w:r w:rsidR="00F17B22" w:rsidRPr="00C45B01">
        <w:t xml:space="preserve">– </w:t>
      </w:r>
      <w:r w:rsidR="00C45B01" w:rsidRPr="00C45B01">
        <w:t>5</w:t>
      </w:r>
      <w:r w:rsidR="00F17B22" w:rsidRPr="00C45B01">
        <w:t xml:space="preserve"> ДТП</w:t>
      </w:r>
      <w:r w:rsidR="00C45B01" w:rsidRPr="00C45B01">
        <w:t xml:space="preserve"> (уд. вес 2</w:t>
      </w:r>
      <w:r w:rsidR="004729D1">
        <w:t>0</w:t>
      </w:r>
      <w:r w:rsidR="00C45B01" w:rsidRPr="00C45B01">
        <w:t>,</w:t>
      </w:r>
      <w:r w:rsidR="004729D1">
        <w:t>8</w:t>
      </w:r>
      <w:r w:rsidR="00C45B01" w:rsidRPr="00C45B01">
        <w:t xml:space="preserve"> %). </w:t>
      </w:r>
    </w:p>
    <w:tbl>
      <w:tblPr>
        <w:tblW w:w="9750" w:type="dxa"/>
        <w:jc w:val="center"/>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185"/>
        <w:gridCol w:w="1701"/>
        <w:gridCol w:w="1843"/>
        <w:gridCol w:w="2021"/>
      </w:tblGrid>
      <w:tr w:rsidR="008B2F7B" w:rsidRPr="00C45B01" w:rsidTr="00E82C12">
        <w:trPr>
          <w:trHeight w:val="554"/>
          <w:tblCellSpacing w:w="0" w:type="dxa"/>
          <w:jc w:val="center"/>
        </w:trPr>
        <w:tc>
          <w:tcPr>
            <w:tcW w:w="4185" w:type="dxa"/>
            <w:shd w:val="clear" w:color="auto" w:fill="E8F8FE"/>
            <w:vAlign w:val="center"/>
          </w:tcPr>
          <w:p w:rsidR="00301439" w:rsidRPr="00C45B01" w:rsidRDefault="00301439" w:rsidP="00E82C12">
            <w:pPr>
              <w:spacing w:before="40" w:after="40"/>
              <w:ind w:left="40" w:right="40"/>
              <w:jc w:val="center"/>
              <w:rPr>
                <w:b/>
                <w:sz w:val="20"/>
                <w:szCs w:val="20"/>
              </w:rPr>
            </w:pPr>
            <w:r w:rsidRPr="00C45B01">
              <w:rPr>
                <w:b/>
                <w:sz w:val="20"/>
                <w:szCs w:val="20"/>
              </w:rPr>
              <w:t>День недели</w:t>
            </w:r>
          </w:p>
        </w:tc>
        <w:tc>
          <w:tcPr>
            <w:tcW w:w="1701" w:type="dxa"/>
            <w:shd w:val="clear" w:color="auto" w:fill="E8F8FE"/>
            <w:vAlign w:val="center"/>
          </w:tcPr>
          <w:p w:rsidR="00301439" w:rsidRPr="00C45B01" w:rsidRDefault="00301439" w:rsidP="00E82C12">
            <w:pPr>
              <w:spacing w:before="40" w:after="40"/>
              <w:ind w:left="40" w:right="40"/>
              <w:jc w:val="center"/>
              <w:rPr>
                <w:b/>
                <w:sz w:val="20"/>
                <w:szCs w:val="20"/>
              </w:rPr>
            </w:pPr>
            <w:r w:rsidRPr="00C45B01">
              <w:rPr>
                <w:b/>
                <w:sz w:val="20"/>
                <w:szCs w:val="20"/>
              </w:rPr>
              <w:t>ДТП</w:t>
            </w:r>
          </w:p>
        </w:tc>
        <w:tc>
          <w:tcPr>
            <w:tcW w:w="1843" w:type="dxa"/>
            <w:shd w:val="clear" w:color="auto" w:fill="E8F8FE"/>
            <w:vAlign w:val="center"/>
          </w:tcPr>
          <w:p w:rsidR="00301439" w:rsidRPr="00C45B01" w:rsidRDefault="00301439" w:rsidP="00E82C12">
            <w:pPr>
              <w:spacing w:before="40" w:after="40"/>
              <w:ind w:left="40" w:right="40"/>
              <w:jc w:val="center"/>
              <w:rPr>
                <w:b/>
                <w:sz w:val="20"/>
                <w:szCs w:val="20"/>
              </w:rPr>
            </w:pPr>
            <w:r w:rsidRPr="00C45B01">
              <w:rPr>
                <w:b/>
                <w:sz w:val="20"/>
                <w:szCs w:val="20"/>
              </w:rPr>
              <w:t>Погибло</w:t>
            </w:r>
          </w:p>
        </w:tc>
        <w:tc>
          <w:tcPr>
            <w:tcW w:w="2021" w:type="dxa"/>
            <w:shd w:val="clear" w:color="auto" w:fill="E8F8FE"/>
            <w:vAlign w:val="center"/>
          </w:tcPr>
          <w:p w:rsidR="00301439" w:rsidRPr="00C45B01" w:rsidRDefault="00301439" w:rsidP="00E82C12">
            <w:pPr>
              <w:spacing w:before="40" w:after="40"/>
              <w:ind w:left="40" w:right="40"/>
              <w:jc w:val="center"/>
              <w:rPr>
                <w:b/>
                <w:sz w:val="20"/>
                <w:szCs w:val="20"/>
              </w:rPr>
            </w:pPr>
            <w:r w:rsidRPr="00C45B01">
              <w:rPr>
                <w:b/>
                <w:sz w:val="20"/>
                <w:szCs w:val="20"/>
              </w:rPr>
              <w:t>Ранено</w:t>
            </w:r>
          </w:p>
        </w:tc>
      </w:tr>
      <w:tr w:rsidR="004729D1" w:rsidRPr="00C45B01" w:rsidTr="00E82C12">
        <w:trPr>
          <w:trHeight w:val="293"/>
          <w:tblCellSpacing w:w="0" w:type="dxa"/>
          <w:jc w:val="center"/>
        </w:trPr>
        <w:tc>
          <w:tcPr>
            <w:tcW w:w="4185" w:type="dxa"/>
            <w:shd w:val="clear" w:color="auto" w:fill="FFFFFF"/>
          </w:tcPr>
          <w:p w:rsidR="004729D1" w:rsidRPr="00C45B01" w:rsidRDefault="004729D1" w:rsidP="004729D1">
            <w:pPr>
              <w:spacing w:before="40" w:after="40"/>
              <w:ind w:left="40" w:right="40"/>
              <w:rPr>
                <w:b/>
                <w:sz w:val="20"/>
                <w:szCs w:val="20"/>
              </w:rPr>
            </w:pPr>
            <w:r w:rsidRPr="00C45B01">
              <w:rPr>
                <w:b/>
                <w:sz w:val="20"/>
                <w:szCs w:val="20"/>
              </w:rPr>
              <w:t>Понедельник</w:t>
            </w:r>
          </w:p>
        </w:tc>
        <w:tc>
          <w:tcPr>
            <w:tcW w:w="1701" w:type="dxa"/>
            <w:shd w:val="clear" w:color="auto" w:fill="FFFFFF"/>
          </w:tcPr>
          <w:p w:rsidR="004729D1" w:rsidRPr="004F2AAD" w:rsidRDefault="004729D1" w:rsidP="004729D1">
            <w:pPr>
              <w:spacing w:before="40" w:after="40"/>
              <w:ind w:left="40" w:right="40"/>
              <w:jc w:val="center"/>
              <w:rPr>
                <w:b/>
                <w:sz w:val="20"/>
                <w:szCs w:val="20"/>
              </w:rPr>
            </w:pPr>
            <w:r w:rsidRPr="004F2AAD">
              <w:rPr>
                <w:b/>
                <w:sz w:val="20"/>
                <w:szCs w:val="20"/>
              </w:rPr>
              <w:t>3</w:t>
            </w:r>
          </w:p>
        </w:tc>
        <w:tc>
          <w:tcPr>
            <w:tcW w:w="1843" w:type="dxa"/>
            <w:shd w:val="clear" w:color="auto" w:fill="FFFFFF"/>
          </w:tcPr>
          <w:p w:rsidR="004729D1" w:rsidRPr="004F2AAD" w:rsidRDefault="004729D1" w:rsidP="004729D1">
            <w:pPr>
              <w:spacing w:before="40" w:after="40"/>
              <w:ind w:left="40" w:right="40"/>
              <w:jc w:val="center"/>
              <w:rPr>
                <w:b/>
                <w:sz w:val="20"/>
                <w:szCs w:val="20"/>
              </w:rPr>
            </w:pPr>
            <w:r w:rsidRPr="004F2AAD">
              <w:rPr>
                <w:b/>
                <w:sz w:val="20"/>
                <w:szCs w:val="20"/>
              </w:rPr>
              <w:t>0</w:t>
            </w:r>
          </w:p>
        </w:tc>
        <w:tc>
          <w:tcPr>
            <w:tcW w:w="2021" w:type="dxa"/>
            <w:shd w:val="clear" w:color="auto" w:fill="FFFFFF"/>
          </w:tcPr>
          <w:p w:rsidR="004729D1" w:rsidRPr="004F2AAD" w:rsidRDefault="004729D1" w:rsidP="004729D1">
            <w:pPr>
              <w:spacing w:before="40" w:after="40"/>
              <w:ind w:left="40" w:right="40"/>
              <w:jc w:val="center"/>
              <w:rPr>
                <w:b/>
                <w:sz w:val="20"/>
                <w:szCs w:val="20"/>
              </w:rPr>
            </w:pPr>
            <w:r w:rsidRPr="004F2AAD">
              <w:rPr>
                <w:b/>
                <w:sz w:val="20"/>
                <w:szCs w:val="20"/>
              </w:rPr>
              <w:t>3</w:t>
            </w:r>
          </w:p>
        </w:tc>
      </w:tr>
      <w:tr w:rsidR="004729D1" w:rsidRPr="00C45B01" w:rsidTr="00E82C12">
        <w:trPr>
          <w:trHeight w:val="293"/>
          <w:tblCellSpacing w:w="0" w:type="dxa"/>
          <w:jc w:val="center"/>
        </w:trPr>
        <w:tc>
          <w:tcPr>
            <w:tcW w:w="4185" w:type="dxa"/>
            <w:shd w:val="clear" w:color="auto" w:fill="FFFFFF"/>
          </w:tcPr>
          <w:p w:rsidR="004729D1" w:rsidRPr="00C45B01" w:rsidRDefault="004729D1" w:rsidP="004729D1">
            <w:pPr>
              <w:spacing w:before="40" w:after="40"/>
              <w:ind w:left="40" w:right="40"/>
              <w:rPr>
                <w:b/>
                <w:sz w:val="20"/>
                <w:szCs w:val="20"/>
              </w:rPr>
            </w:pPr>
            <w:r w:rsidRPr="00C45B01">
              <w:rPr>
                <w:b/>
                <w:sz w:val="20"/>
                <w:szCs w:val="20"/>
              </w:rPr>
              <w:t>Вторник</w:t>
            </w:r>
          </w:p>
        </w:tc>
        <w:tc>
          <w:tcPr>
            <w:tcW w:w="1701" w:type="dxa"/>
            <w:shd w:val="clear" w:color="auto" w:fill="FFFFFF"/>
          </w:tcPr>
          <w:p w:rsidR="004729D1" w:rsidRPr="004F2AAD" w:rsidRDefault="004729D1" w:rsidP="004729D1">
            <w:pPr>
              <w:spacing w:before="40" w:after="40"/>
              <w:ind w:left="40" w:right="40"/>
              <w:jc w:val="center"/>
              <w:rPr>
                <w:b/>
                <w:sz w:val="20"/>
                <w:szCs w:val="20"/>
              </w:rPr>
            </w:pPr>
            <w:r w:rsidRPr="004F2AAD">
              <w:rPr>
                <w:b/>
                <w:sz w:val="20"/>
                <w:szCs w:val="20"/>
              </w:rPr>
              <w:t>7</w:t>
            </w:r>
          </w:p>
        </w:tc>
        <w:tc>
          <w:tcPr>
            <w:tcW w:w="1843" w:type="dxa"/>
            <w:shd w:val="clear" w:color="auto" w:fill="FFFFFF"/>
          </w:tcPr>
          <w:p w:rsidR="004729D1" w:rsidRPr="004F2AAD" w:rsidRDefault="004729D1" w:rsidP="004729D1">
            <w:pPr>
              <w:spacing w:before="40" w:after="40"/>
              <w:ind w:left="40" w:right="40"/>
              <w:jc w:val="center"/>
              <w:rPr>
                <w:b/>
                <w:sz w:val="20"/>
                <w:szCs w:val="20"/>
              </w:rPr>
            </w:pPr>
            <w:r w:rsidRPr="004F2AAD">
              <w:rPr>
                <w:b/>
                <w:sz w:val="20"/>
                <w:szCs w:val="20"/>
              </w:rPr>
              <w:t>0</w:t>
            </w:r>
          </w:p>
        </w:tc>
        <w:tc>
          <w:tcPr>
            <w:tcW w:w="2021" w:type="dxa"/>
            <w:shd w:val="clear" w:color="auto" w:fill="FFFFFF"/>
          </w:tcPr>
          <w:p w:rsidR="004729D1" w:rsidRPr="004F2AAD" w:rsidRDefault="004729D1" w:rsidP="004729D1">
            <w:pPr>
              <w:spacing w:before="40" w:after="40"/>
              <w:ind w:left="40" w:right="40"/>
              <w:jc w:val="center"/>
              <w:rPr>
                <w:b/>
                <w:sz w:val="20"/>
                <w:szCs w:val="20"/>
              </w:rPr>
            </w:pPr>
            <w:r w:rsidRPr="004F2AAD">
              <w:rPr>
                <w:b/>
                <w:sz w:val="20"/>
                <w:szCs w:val="20"/>
              </w:rPr>
              <w:t>7</w:t>
            </w:r>
          </w:p>
        </w:tc>
      </w:tr>
      <w:tr w:rsidR="004729D1" w:rsidRPr="00C45B01" w:rsidTr="00E82C12">
        <w:trPr>
          <w:trHeight w:val="293"/>
          <w:tblCellSpacing w:w="0" w:type="dxa"/>
          <w:jc w:val="center"/>
        </w:trPr>
        <w:tc>
          <w:tcPr>
            <w:tcW w:w="4185" w:type="dxa"/>
            <w:shd w:val="clear" w:color="auto" w:fill="auto"/>
          </w:tcPr>
          <w:p w:rsidR="004729D1" w:rsidRPr="00C45B01" w:rsidRDefault="004729D1" w:rsidP="004729D1">
            <w:pPr>
              <w:spacing w:before="40" w:after="40"/>
              <w:ind w:left="40" w:right="40"/>
              <w:rPr>
                <w:b/>
                <w:sz w:val="20"/>
                <w:szCs w:val="20"/>
              </w:rPr>
            </w:pPr>
            <w:r w:rsidRPr="00C45B01">
              <w:rPr>
                <w:b/>
                <w:sz w:val="20"/>
                <w:szCs w:val="20"/>
              </w:rPr>
              <w:t>Среда</w:t>
            </w:r>
          </w:p>
        </w:tc>
        <w:tc>
          <w:tcPr>
            <w:tcW w:w="1701"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4</w:t>
            </w:r>
          </w:p>
        </w:tc>
        <w:tc>
          <w:tcPr>
            <w:tcW w:w="1843"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0</w:t>
            </w:r>
          </w:p>
        </w:tc>
        <w:tc>
          <w:tcPr>
            <w:tcW w:w="2021"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5</w:t>
            </w:r>
          </w:p>
        </w:tc>
      </w:tr>
      <w:tr w:rsidR="004729D1" w:rsidRPr="00C45B01" w:rsidTr="00E82C12">
        <w:trPr>
          <w:trHeight w:val="293"/>
          <w:tblCellSpacing w:w="0" w:type="dxa"/>
          <w:jc w:val="center"/>
        </w:trPr>
        <w:tc>
          <w:tcPr>
            <w:tcW w:w="4185" w:type="dxa"/>
            <w:shd w:val="clear" w:color="auto" w:fill="auto"/>
          </w:tcPr>
          <w:p w:rsidR="004729D1" w:rsidRPr="00C45B01" w:rsidRDefault="004729D1" w:rsidP="004729D1">
            <w:pPr>
              <w:spacing w:before="40" w:after="40"/>
              <w:ind w:left="40" w:right="40"/>
              <w:rPr>
                <w:b/>
                <w:sz w:val="20"/>
                <w:szCs w:val="20"/>
              </w:rPr>
            </w:pPr>
            <w:r w:rsidRPr="00C45B01">
              <w:rPr>
                <w:b/>
                <w:sz w:val="20"/>
                <w:szCs w:val="20"/>
              </w:rPr>
              <w:t>Четверг</w:t>
            </w:r>
          </w:p>
        </w:tc>
        <w:tc>
          <w:tcPr>
            <w:tcW w:w="1701"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1</w:t>
            </w:r>
          </w:p>
        </w:tc>
        <w:tc>
          <w:tcPr>
            <w:tcW w:w="1843"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0</w:t>
            </w:r>
          </w:p>
        </w:tc>
        <w:tc>
          <w:tcPr>
            <w:tcW w:w="2021"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1</w:t>
            </w:r>
          </w:p>
        </w:tc>
      </w:tr>
      <w:tr w:rsidR="004729D1" w:rsidRPr="00C45B01" w:rsidTr="00E82C12">
        <w:trPr>
          <w:trHeight w:val="293"/>
          <w:tblCellSpacing w:w="0" w:type="dxa"/>
          <w:jc w:val="center"/>
        </w:trPr>
        <w:tc>
          <w:tcPr>
            <w:tcW w:w="4185" w:type="dxa"/>
            <w:shd w:val="clear" w:color="auto" w:fill="auto"/>
          </w:tcPr>
          <w:p w:rsidR="004729D1" w:rsidRPr="00C45B01" w:rsidRDefault="004729D1" w:rsidP="004729D1">
            <w:pPr>
              <w:spacing w:before="40" w:after="40"/>
              <w:ind w:left="40" w:right="40"/>
              <w:rPr>
                <w:b/>
                <w:sz w:val="20"/>
                <w:szCs w:val="20"/>
              </w:rPr>
            </w:pPr>
            <w:r w:rsidRPr="00C45B01">
              <w:rPr>
                <w:b/>
                <w:sz w:val="20"/>
                <w:szCs w:val="20"/>
              </w:rPr>
              <w:t>Пятница</w:t>
            </w:r>
          </w:p>
        </w:tc>
        <w:tc>
          <w:tcPr>
            <w:tcW w:w="1701"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3</w:t>
            </w:r>
          </w:p>
        </w:tc>
        <w:tc>
          <w:tcPr>
            <w:tcW w:w="1843"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0</w:t>
            </w:r>
          </w:p>
        </w:tc>
        <w:tc>
          <w:tcPr>
            <w:tcW w:w="2021"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3</w:t>
            </w:r>
          </w:p>
        </w:tc>
      </w:tr>
      <w:tr w:rsidR="004729D1" w:rsidRPr="00C45B01" w:rsidTr="00E82C12">
        <w:trPr>
          <w:trHeight w:val="293"/>
          <w:tblCellSpacing w:w="0" w:type="dxa"/>
          <w:jc w:val="center"/>
        </w:trPr>
        <w:tc>
          <w:tcPr>
            <w:tcW w:w="4185" w:type="dxa"/>
            <w:shd w:val="clear" w:color="auto" w:fill="auto"/>
          </w:tcPr>
          <w:p w:rsidR="004729D1" w:rsidRPr="00C45B01" w:rsidRDefault="004729D1" w:rsidP="004729D1">
            <w:pPr>
              <w:spacing w:before="40" w:after="40"/>
              <w:ind w:left="40" w:right="40"/>
              <w:rPr>
                <w:b/>
                <w:sz w:val="20"/>
                <w:szCs w:val="20"/>
              </w:rPr>
            </w:pPr>
            <w:r w:rsidRPr="00C45B01">
              <w:rPr>
                <w:b/>
                <w:sz w:val="20"/>
                <w:szCs w:val="20"/>
              </w:rPr>
              <w:t>Суббота</w:t>
            </w:r>
          </w:p>
        </w:tc>
        <w:tc>
          <w:tcPr>
            <w:tcW w:w="1701"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5</w:t>
            </w:r>
          </w:p>
        </w:tc>
        <w:tc>
          <w:tcPr>
            <w:tcW w:w="1843"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0</w:t>
            </w:r>
          </w:p>
        </w:tc>
        <w:tc>
          <w:tcPr>
            <w:tcW w:w="2021" w:type="dxa"/>
            <w:shd w:val="clear" w:color="auto" w:fill="auto"/>
          </w:tcPr>
          <w:p w:rsidR="004729D1" w:rsidRPr="004F2AAD" w:rsidRDefault="004729D1" w:rsidP="004729D1">
            <w:pPr>
              <w:spacing w:before="40" w:after="40"/>
              <w:ind w:left="40" w:right="40"/>
              <w:jc w:val="center"/>
              <w:rPr>
                <w:b/>
                <w:sz w:val="20"/>
                <w:szCs w:val="20"/>
              </w:rPr>
            </w:pPr>
            <w:r w:rsidRPr="004F2AAD">
              <w:rPr>
                <w:b/>
                <w:sz w:val="20"/>
                <w:szCs w:val="20"/>
              </w:rPr>
              <w:t>5</w:t>
            </w:r>
          </w:p>
        </w:tc>
      </w:tr>
      <w:tr w:rsidR="004729D1" w:rsidRPr="00C45B01" w:rsidTr="00E82C12">
        <w:trPr>
          <w:trHeight w:val="293"/>
          <w:tblCellSpacing w:w="0" w:type="dxa"/>
          <w:jc w:val="center"/>
        </w:trPr>
        <w:tc>
          <w:tcPr>
            <w:tcW w:w="4185" w:type="dxa"/>
            <w:shd w:val="clear" w:color="auto" w:fill="FFFFFF"/>
          </w:tcPr>
          <w:p w:rsidR="004729D1" w:rsidRPr="00C45B01" w:rsidRDefault="004729D1" w:rsidP="004729D1">
            <w:pPr>
              <w:spacing w:before="40" w:after="40"/>
              <w:ind w:left="40" w:right="40"/>
              <w:rPr>
                <w:b/>
                <w:sz w:val="20"/>
                <w:szCs w:val="20"/>
              </w:rPr>
            </w:pPr>
            <w:r w:rsidRPr="00C45B01">
              <w:rPr>
                <w:b/>
                <w:sz w:val="20"/>
                <w:szCs w:val="20"/>
              </w:rPr>
              <w:t>Воскресенье</w:t>
            </w:r>
          </w:p>
        </w:tc>
        <w:tc>
          <w:tcPr>
            <w:tcW w:w="1701" w:type="dxa"/>
            <w:shd w:val="clear" w:color="auto" w:fill="FFFFFF"/>
          </w:tcPr>
          <w:p w:rsidR="004729D1" w:rsidRPr="004F2AAD" w:rsidRDefault="004729D1" w:rsidP="004729D1">
            <w:pPr>
              <w:spacing w:before="40" w:after="40"/>
              <w:ind w:left="40" w:right="40"/>
              <w:jc w:val="center"/>
              <w:rPr>
                <w:b/>
                <w:sz w:val="20"/>
                <w:szCs w:val="20"/>
              </w:rPr>
            </w:pPr>
            <w:r w:rsidRPr="004F2AAD">
              <w:rPr>
                <w:b/>
                <w:sz w:val="20"/>
                <w:szCs w:val="20"/>
              </w:rPr>
              <w:t>1</w:t>
            </w:r>
          </w:p>
        </w:tc>
        <w:tc>
          <w:tcPr>
            <w:tcW w:w="1843" w:type="dxa"/>
            <w:shd w:val="clear" w:color="auto" w:fill="FFFFFF"/>
          </w:tcPr>
          <w:p w:rsidR="004729D1" w:rsidRPr="004F2AAD" w:rsidRDefault="004729D1" w:rsidP="004729D1">
            <w:pPr>
              <w:spacing w:before="40" w:after="40"/>
              <w:ind w:left="40" w:right="40"/>
              <w:jc w:val="center"/>
              <w:rPr>
                <w:b/>
                <w:sz w:val="20"/>
                <w:szCs w:val="20"/>
              </w:rPr>
            </w:pPr>
            <w:r w:rsidRPr="004F2AAD">
              <w:rPr>
                <w:b/>
                <w:sz w:val="20"/>
                <w:szCs w:val="20"/>
              </w:rPr>
              <w:t>0</w:t>
            </w:r>
          </w:p>
        </w:tc>
        <w:tc>
          <w:tcPr>
            <w:tcW w:w="2021" w:type="dxa"/>
            <w:shd w:val="clear" w:color="auto" w:fill="FFFFFF"/>
          </w:tcPr>
          <w:p w:rsidR="004729D1" w:rsidRPr="004F2AAD" w:rsidRDefault="004729D1" w:rsidP="004729D1">
            <w:pPr>
              <w:spacing w:before="40" w:after="40"/>
              <w:ind w:left="40" w:right="40"/>
              <w:jc w:val="center"/>
              <w:rPr>
                <w:b/>
                <w:sz w:val="20"/>
                <w:szCs w:val="20"/>
              </w:rPr>
            </w:pPr>
            <w:r w:rsidRPr="004F2AAD">
              <w:rPr>
                <w:b/>
                <w:sz w:val="20"/>
                <w:szCs w:val="20"/>
              </w:rPr>
              <w:t>1</w:t>
            </w:r>
          </w:p>
        </w:tc>
      </w:tr>
    </w:tbl>
    <w:p w:rsidR="00895B61" w:rsidRPr="00C45B01" w:rsidRDefault="00895B61" w:rsidP="00895B61">
      <w:pPr>
        <w:widowControl w:val="0"/>
        <w:jc w:val="center"/>
        <w:rPr>
          <w:b/>
          <w:i/>
          <w:sz w:val="26"/>
          <w:szCs w:val="26"/>
          <w:u w:val="single"/>
        </w:rPr>
      </w:pPr>
      <w:r w:rsidRPr="00C45B01">
        <w:rPr>
          <w:b/>
          <w:i/>
          <w:sz w:val="26"/>
          <w:szCs w:val="26"/>
          <w:u w:val="single"/>
        </w:rPr>
        <w:t>Диаграмма распределения числа ДТП по дням недели</w:t>
      </w:r>
    </w:p>
    <w:p w:rsidR="00301439" w:rsidRPr="008B2F7B" w:rsidRDefault="00301439" w:rsidP="00301439">
      <w:pPr>
        <w:widowControl w:val="0"/>
        <w:jc w:val="center"/>
        <w:rPr>
          <w:color w:val="FF0000"/>
          <w:sz w:val="28"/>
          <w:szCs w:val="28"/>
        </w:rPr>
      </w:pPr>
      <w:r w:rsidRPr="008B2F7B">
        <w:rPr>
          <w:noProof/>
          <w:color w:val="FF0000"/>
          <w:sz w:val="28"/>
          <w:szCs w:val="28"/>
        </w:rPr>
        <w:drawing>
          <wp:inline distT="0" distB="0" distL="0" distR="0">
            <wp:extent cx="5476875" cy="1905000"/>
            <wp:effectExtent l="19050" t="19050" r="9525" b="19050"/>
            <wp:docPr id="17"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71E7" w:rsidRPr="00C45B01" w:rsidRDefault="00E271E7" w:rsidP="003326D1">
      <w:pPr>
        <w:jc w:val="center"/>
        <w:rPr>
          <w:b/>
          <w:u w:val="single"/>
        </w:rPr>
      </w:pPr>
      <w:r w:rsidRPr="00C45B01">
        <w:rPr>
          <w:b/>
          <w:u w:val="single"/>
        </w:rPr>
        <w:t xml:space="preserve">РАСПРЕДЕЛЕНИЕ КОЛИЧЕСТВА ДТП С УЧАСТИЕМ ДЕТЕЙ </w:t>
      </w:r>
    </w:p>
    <w:p w:rsidR="003326D1" w:rsidRPr="00C45B01" w:rsidRDefault="00E271E7" w:rsidP="003326D1">
      <w:pPr>
        <w:jc w:val="center"/>
        <w:rPr>
          <w:b/>
          <w:u w:val="single"/>
        </w:rPr>
      </w:pPr>
      <w:r w:rsidRPr="00C45B01">
        <w:rPr>
          <w:b/>
          <w:u w:val="single"/>
        </w:rPr>
        <w:t>ПО КАТЕГОРИЯМ УЧАСТНИКОВ ДОРОЖНОГО ДВИЖЕНИЯ</w:t>
      </w:r>
    </w:p>
    <w:p w:rsidR="00D2561E" w:rsidRPr="00C45B01" w:rsidRDefault="00D2561E" w:rsidP="00D2561E">
      <w:pPr>
        <w:autoSpaceDE w:val="0"/>
        <w:autoSpaceDN w:val="0"/>
        <w:adjustRightInd w:val="0"/>
        <w:ind w:firstLine="708"/>
        <w:jc w:val="both"/>
      </w:pPr>
      <w:r w:rsidRPr="00C45B01">
        <w:t xml:space="preserve">Количество пострадавших в дорожно-транспортных происшествиях </w:t>
      </w:r>
      <w:r w:rsidR="007A2AE7" w:rsidRPr="00C45B01">
        <w:t>–</w:t>
      </w:r>
      <w:r w:rsidR="00F17B22" w:rsidRPr="00C45B01">
        <w:t>2</w:t>
      </w:r>
      <w:r w:rsidR="004729D1">
        <w:t>5</w:t>
      </w:r>
      <w:r w:rsidRPr="00C45B01">
        <w:t>(</w:t>
      </w:r>
      <w:r w:rsidR="00B50B48" w:rsidRPr="00C45B01">
        <w:t>-</w:t>
      </w:r>
      <w:r w:rsidR="00C45B01" w:rsidRPr="00C45B01">
        <w:t xml:space="preserve"> 2</w:t>
      </w:r>
      <w:r w:rsidR="007A2AE7" w:rsidRPr="00C45B01">
        <w:t xml:space="preserve"> раненых</w:t>
      </w:r>
      <w:r w:rsidR="00B50B48" w:rsidRPr="00C45B01">
        <w:t>,</w:t>
      </w:r>
      <w:r w:rsidR="007A2AE7" w:rsidRPr="00C45B01">
        <w:t>-</w:t>
      </w:r>
      <w:r w:rsidR="004729D1">
        <w:t>7</w:t>
      </w:r>
      <w:r w:rsidR="00C45B01" w:rsidRPr="00C45B01">
        <w:t>,</w:t>
      </w:r>
      <w:r w:rsidR="004729D1">
        <w:t>4</w:t>
      </w:r>
      <w:r w:rsidRPr="00C45B01">
        <w:t>%). По категориям участников движения они распределились следующим образом:</w:t>
      </w:r>
    </w:p>
    <w:p w:rsidR="00D37EA3" w:rsidRPr="00C45B01" w:rsidRDefault="00D37EA3" w:rsidP="00D2561E">
      <w:pPr>
        <w:autoSpaceDE w:val="0"/>
        <w:autoSpaceDN w:val="0"/>
        <w:adjustRightInd w:val="0"/>
        <w:ind w:firstLine="708"/>
        <w:jc w:val="both"/>
      </w:pPr>
    </w:p>
    <w:tbl>
      <w:tblPr>
        <w:tblW w:w="9890" w:type="dxa"/>
        <w:jc w:val="center"/>
        <w:tblLayout w:type="fixed"/>
        <w:tblLook w:val="0000"/>
      </w:tblPr>
      <w:tblGrid>
        <w:gridCol w:w="3809"/>
        <w:gridCol w:w="1138"/>
        <w:gridCol w:w="1294"/>
        <w:gridCol w:w="1216"/>
        <w:gridCol w:w="1217"/>
        <w:gridCol w:w="1216"/>
      </w:tblGrid>
      <w:tr w:rsidR="008B2F7B" w:rsidRPr="00C45B01" w:rsidTr="00FB1164">
        <w:trPr>
          <w:trHeight w:val="333"/>
          <w:jc w:val="center"/>
        </w:trPr>
        <w:tc>
          <w:tcPr>
            <w:tcW w:w="3809" w:type="dxa"/>
            <w:vMerge w:val="restart"/>
            <w:tcBorders>
              <w:top w:val="single" w:sz="4" w:space="0" w:color="auto"/>
              <w:left w:val="single" w:sz="4" w:space="0" w:color="auto"/>
              <w:right w:val="single" w:sz="4" w:space="0" w:color="auto"/>
            </w:tcBorders>
            <w:shd w:val="clear" w:color="auto" w:fill="CCFFFF"/>
            <w:vAlign w:val="center"/>
          </w:tcPr>
          <w:p w:rsidR="00D2561E" w:rsidRPr="00C45B01" w:rsidRDefault="00D2561E" w:rsidP="00FB1164">
            <w:pPr>
              <w:autoSpaceDE w:val="0"/>
              <w:autoSpaceDN w:val="0"/>
              <w:adjustRightInd w:val="0"/>
              <w:jc w:val="center"/>
              <w:rPr>
                <w:lang w:val="en-US"/>
              </w:rPr>
            </w:pPr>
            <w:r w:rsidRPr="00C45B01">
              <w:rPr>
                <w:lang w:val="en-US"/>
              </w:rPr>
              <w:t>Категорииучастниковдвижения</w:t>
            </w:r>
          </w:p>
        </w:tc>
        <w:tc>
          <w:tcPr>
            <w:tcW w:w="2432" w:type="dxa"/>
            <w:gridSpan w:val="2"/>
            <w:tcBorders>
              <w:top w:val="single" w:sz="6" w:space="0" w:color="auto"/>
              <w:left w:val="single" w:sz="4" w:space="0" w:color="auto"/>
              <w:bottom w:val="single" w:sz="6" w:space="0" w:color="auto"/>
              <w:right w:val="single" w:sz="6" w:space="0" w:color="auto"/>
            </w:tcBorders>
            <w:shd w:val="clear" w:color="auto" w:fill="CCFFFF"/>
          </w:tcPr>
          <w:p w:rsidR="00D2561E" w:rsidRPr="00C45B01" w:rsidRDefault="00D2561E" w:rsidP="00FB1164">
            <w:pPr>
              <w:tabs>
                <w:tab w:val="center" w:pos="1108"/>
              </w:tabs>
              <w:autoSpaceDE w:val="0"/>
              <w:autoSpaceDN w:val="0"/>
              <w:adjustRightInd w:val="0"/>
              <w:rPr>
                <w:lang w:val="en-US"/>
              </w:rPr>
            </w:pPr>
            <w:r w:rsidRPr="00C45B01">
              <w:rPr>
                <w:lang w:val="en-US"/>
              </w:rPr>
              <w:tab/>
              <w:t>Погибло</w:t>
            </w:r>
          </w:p>
        </w:tc>
        <w:tc>
          <w:tcPr>
            <w:tcW w:w="2433" w:type="dxa"/>
            <w:gridSpan w:val="2"/>
            <w:tcBorders>
              <w:top w:val="single" w:sz="6" w:space="0" w:color="auto"/>
              <w:left w:val="nil"/>
              <w:bottom w:val="single" w:sz="6" w:space="0" w:color="auto"/>
              <w:right w:val="single" w:sz="6" w:space="0" w:color="auto"/>
            </w:tcBorders>
            <w:shd w:val="clear" w:color="auto" w:fill="CCFFFF"/>
          </w:tcPr>
          <w:p w:rsidR="00D2561E" w:rsidRPr="00C45B01" w:rsidRDefault="00D2561E" w:rsidP="00FB1164">
            <w:pPr>
              <w:autoSpaceDE w:val="0"/>
              <w:autoSpaceDN w:val="0"/>
              <w:adjustRightInd w:val="0"/>
              <w:jc w:val="center"/>
              <w:rPr>
                <w:lang w:val="en-US"/>
              </w:rPr>
            </w:pPr>
            <w:r w:rsidRPr="00C45B01">
              <w:rPr>
                <w:lang w:val="en-US"/>
              </w:rPr>
              <w:t>Ранено</w:t>
            </w:r>
          </w:p>
        </w:tc>
        <w:tc>
          <w:tcPr>
            <w:tcW w:w="1216" w:type="dxa"/>
            <w:vMerge w:val="restart"/>
            <w:tcBorders>
              <w:top w:val="single" w:sz="6" w:space="0" w:color="auto"/>
              <w:left w:val="nil"/>
              <w:bottom w:val="nil"/>
              <w:right w:val="single" w:sz="6" w:space="0" w:color="auto"/>
            </w:tcBorders>
            <w:shd w:val="clear" w:color="auto" w:fill="CCFFFF"/>
          </w:tcPr>
          <w:p w:rsidR="00D2561E" w:rsidRPr="00C45B01" w:rsidRDefault="00D2561E" w:rsidP="00FB1164">
            <w:pPr>
              <w:autoSpaceDE w:val="0"/>
              <w:autoSpaceDN w:val="0"/>
              <w:adjustRightInd w:val="0"/>
              <w:jc w:val="center"/>
              <w:rPr>
                <w:lang w:val="en-US"/>
              </w:rPr>
            </w:pPr>
            <w:r w:rsidRPr="00C45B01">
              <w:rPr>
                <w:lang w:val="en-US"/>
              </w:rPr>
              <w:t>Тяжесть</w:t>
            </w:r>
          </w:p>
          <w:p w:rsidR="00D2561E" w:rsidRPr="00C45B01" w:rsidRDefault="00D2561E" w:rsidP="00FB1164">
            <w:pPr>
              <w:autoSpaceDE w:val="0"/>
              <w:autoSpaceDN w:val="0"/>
              <w:adjustRightInd w:val="0"/>
              <w:jc w:val="center"/>
              <w:rPr>
                <w:lang w:val="en-US"/>
              </w:rPr>
            </w:pPr>
            <w:r w:rsidRPr="00C45B01">
              <w:t>п</w:t>
            </w:r>
            <w:r w:rsidRPr="00C45B01">
              <w:rPr>
                <w:lang w:val="en-US"/>
              </w:rPr>
              <w:t>оследствий</w:t>
            </w:r>
          </w:p>
        </w:tc>
      </w:tr>
      <w:tr w:rsidR="008B2F7B" w:rsidRPr="00C45B01" w:rsidTr="00FB1164">
        <w:trPr>
          <w:trHeight w:val="533"/>
          <w:jc w:val="center"/>
        </w:trPr>
        <w:tc>
          <w:tcPr>
            <w:tcW w:w="3809" w:type="dxa"/>
            <w:vMerge/>
            <w:tcBorders>
              <w:left w:val="single" w:sz="4" w:space="0" w:color="auto"/>
              <w:bottom w:val="single" w:sz="4" w:space="0" w:color="auto"/>
              <w:right w:val="single" w:sz="4" w:space="0" w:color="auto"/>
            </w:tcBorders>
            <w:shd w:val="clear" w:color="auto" w:fill="92CDDC"/>
          </w:tcPr>
          <w:p w:rsidR="00D2561E" w:rsidRPr="00C45B01" w:rsidRDefault="00D2561E" w:rsidP="00FB1164">
            <w:pPr>
              <w:autoSpaceDE w:val="0"/>
              <w:autoSpaceDN w:val="0"/>
              <w:adjustRightInd w:val="0"/>
              <w:rPr>
                <w:lang w:val="en-US"/>
              </w:rPr>
            </w:pPr>
          </w:p>
        </w:tc>
        <w:tc>
          <w:tcPr>
            <w:tcW w:w="1138" w:type="dxa"/>
            <w:tcBorders>
              <w:top w:val="nil"/>
              <w:left w:val="single" w:sz="4" w:space="0" w:color="auto"/>
              <w:bottom w:val="single" w:sz="6" w:space="0" w:color="auto"/>
              <w:right w:val="single" w:sz="6" w:space="0" w:color="auto"/>
            </w:tcBorders>
            <w:shd w:val="clear" w:color="auto" w:fill="CCFFFF"/>
          </w:tcPr>
          <w:p w:rsidR="00D2561E" w:rsidRPr="00C45B01" w:rsidRDefault="00D2561E" w:rsidP="00FB1164">
            <w:pPr>
              <w:autoSpaceDE w:val="0"/>
              <w:autoSpaceDN w:val="0"/>
              <w:adjustRightInd w:val="0"/>
              <w:jc w:val="center"/>
              <w:rPr>
                <w:lang w:val="en-US"/>
              </w:rPr>
            </w:pPr>
            <w:r w:rsidRPr="00C45B01">
              <w:rPr>
                <w:lang w:val="en-US"/>
              </w:rPr>
              <w:t>Человек</w:t>
            </w:r>
          </w:p>
        </w:tc>
        <w:tc>
          <w:tcPr>
            <w:tcW w:w="1294" w:type="dxa"/>
            <w:tcBorders>
              <w:top w:val="nil"/>
              <w:left w:val="nil"/>
              <w:bottom w:val="single" w:sz="6" w:space="0" w:color="auto"/>
              <w:right w:val="single" w:sz="6" w:space="0" w:color="auto"/>
            </w:tcBorders>
            <w:shd w:val="clear" w:color="auto" w:fill="CCFFFF"/>
          </w:tcPr>
          <w:p w:rsidR="00D2561E" w:rsidRPr="00C45B01" w:rsidRDefault="00D2561E" w:rsidP="00FB1164">
            <w:pPr>
              <w:autoSpaceDE w:val="0"/>
              <w:autoSpaceDN w:val="0"/>
              <w:adjustRightInd w:val="0"/>
              <w:jc w:val="center"/>
              <w:rPr>
                <w:lang w:val="en-US"/>
              </w:rPr>
            </w:pPr>
            <w:r w:rsidRPr="00C45B01">
              <w:rPr>
                <w:lang w:val="en-US"/>
              </w:rPr>
              <w:t xml:space="preserve">% </w:t>
            </w:r>
            <w:r w:rsidRPr="00C45B01">
              <w:rPr>
                <w:rFonts w:ascii="Times New Roman CYR" w:hAnsi="Times New Roman CYR" w:cs="Times New Roman CYR"/>
              </w:rPr>
              <w:t>от всех поги</w:t>
            </w:r>
            <w:r w:rsidRPr="00C45B01">
              <w:rPr>
                <w:lang w:val="en-US"/>
              </w:rPr>
              <w:t>бших</w:t>
            </w:r>
          </w:p>
        </w:tc>
        <w:tc>
          <w:tcPr>
            <w:tcW w:w="1216" w:type="dxa"/>
            <w:tcBorders>
              <w:top w:val="nil"/>
              <w:left w:val="nil"/>
              <w:bottom w:val="single" w:sz="6" w:space="0" w:color="auto"/>
              <w:right w:val="nil"/>
            </w:tcBorders>
            <w:shd w:val="clear" w:color="auto" w:fill="CCFFFF"/>
          </w:tcPr>
          <w:p w:rsidR="00D2561E" w:rsidRPr="00C45B01" w:rsidRDefault="00D2561E" w:rsidP="00FB1164">
            <w:pPr>
              <w:autoSpaceDE w:val="0"/>
              <w:autoSpaceDN w:val="0"/>
              <w:adjustRightInd w:val="0"/>
              <w:jc w:val="center"/>
              <w:rPr>
                <w:lang w:val="en-US"/>
              </w:rPr>
            </w:pPr>
            <w:r w:rsidRPr="00C45B01">
              <w:rPr>
                <w:lang w:val="en-US"/>
              </w:rPr>
              <w:t>человек</w:t>
            </w:r>
          </w:p>
        </w:tc>
        <w:tc>
          <w:tcPr>
            <w:tcW w:w="1217" w:type="dxa"/>
            <w:tcBorders>
              <w:top w:val="single" w:sz="6" w:space="0" w:color="auto"/>
              <w:left w:val="single" w:sz="6" w:space="0" w:color="auto"/>
              <w:bottom w:val="single" w:sz="6" w:space="0" w:color="auto"/>
              <w:right w:val="single" w:sz="6" w:space="0" w:color="auto"/>
            </w:tcBorders>
            <w:shd w:val="clear" w:color="auto" w:fill="CCFFFF"/>
          </w:tcPr>
          <w:p w:rsidR="00D2561E" w:rsidRPr="00C45B01" w:rsidRDefault="00D2561E" w:rsidP="00FB1164">
            <w:pPr>
              <w:autoSpaceDE w:val="0"/>
              <w:autoSpaceDN w:val="0"/>
              <w:adjustRightInd w:val="0"/>
              <w:jc w:val="center"/>
              <w:rPr>
                <w:lang w:val="en-US"/>
              </w:rPr>
            </w:pPr>
            <w:r w:rsidRPr="00C45B01">
              <w:rPr>
                <w:lang w:val="en-US"/>
              </w:rPr>
              <w:t xml:space="preserve">% </w:t>
            </w:r>
            <w:r w:rsidRPr="00C45B01">
              <w:rPr>
                <w:rFonts w:ascii="Times New Roman CYR" w:hAnsi="Times New Roman CYR" w:cs="Times New Roman CYR"/>
              </w:rPr>
              <w:t>от всех р</w:t>
            </w:r>
            <w:r w:rsidRPr="00C45B01">
              <w:rPr>
                <w:lang w:val="en-US"/>
              </w:rPr>
              <w:t>аненых</w:t>
            </w:r>
          </w:p>
        </w:tc>
        <w:tc>
          <w:tcPr>
            <w:tcW w:w="1216" w:type="dxa"/>
            <w:vMerge/>
            <w:tcBorders>
              <w:top w:val="nil"/>
              <w:left w:val="nil"/>
              <w:bottom w:val="single" w:sz="6" w:space="0" w:color="auto"/>
              <w:right w:val="single" w:sz="6" w:space="0" w:color="auto"/>
            </w:tcBorders>
          </w:tcPr>
          <w:p w:rsidR="00D2561E" w:rsidRPr="00C45B01" w:rsidRDefault="00D2561E" w:rsidP="00FB1164">
            <w:pPr>
              <w:autoSpaceDE w:val="0"/>
              <w:autoSpaceDN w:val="0"/>
              <w:adjustRightInd w:val="0"/>
              <w:jc w:val="center"/>
              <w:rPr>
                <w:lang w:val="en-US"/>
              </w:rPr>
            </w:pPr>
          </w:p>
        </w:tc>
      </w:tr>
      <w:tr w:rsidR="004729D1" w:rsidRPr="00C45B01" w:rsidTr="00FB1164">
        <w:trPr>
          <w:trHeight w:val="319"/>
          <w:jc w:val="center"/>
        </w:trPr>
        <w:tc>
          <w:tcPr>
            <w:tcW w:w="3809" w:type="dxa"/>
            <w:tcBorders>
              <w:top w:val="single" w:sz="4" w:space="0" w:color="auto"/>
              <w:left w:val="single" w:sz="6" w:space="0" w:color="auto"/>
              <w:bottom w:val="nil"/>
              <w:right w:val="nil"/>
            </w:tcBorders>
            <w:shd w:val="clear" w:color="auto" w:fill="E0E0E0"/>
          </w:tcPr>
          <w:p w:rsidR="004729D1" w:rsidRPr="00C45B01" w:rsidRDefault="004729D1" w:rsidP="004729D1">
            <w:pPr>
              <w:autoSpaceDE w:val="0"/>
              <w:autoSpaceDN w:val="0"/>
              <w:adjustRightInd w:val="0"/>
              <w:rPr>
                <w:lang w:val="en-US"/>
              </w:rPr>
            </w:pPr>
            <w:r w:rsidRPr="00C45B01">
              <w:rPr>
                <w:lang w:val="en-US"/>
              </w:rPr>
              <w:t>Водители</w:t>
            </w:r>
          </w:p>
        </w:tc>
        <w:tc>
          <w:tcPr>
            <w:tcW w:w="1138" w:type="dxa"/>
            <w:tcBorders>
              <w:top w:val="nil"/>
              <w:left w:val="single" w:sz="6" w:space="0" w:color="auto"/>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c>
          <w:tcPr>
            <w:tcW w:w="1294" w:type="dxa"/>
            <w:tcBorders>
              <w:top w:val="nil"/>
              <w:left w:val="nil"/>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c>
          <w:tcPr>
            <w:tcW w:w="1216" w:type="dxa"/>
            <w:tcBorders>
              <w:top w:val="nil"/>
              <w:left w:val="nil"/>
              <w:bottom w:val="nil"/>
              <w:right w:val="nil"/>
            </w:tcBorders>
            <w:shd w:val="clear" w:color="auto" w:fill="E0E0E0"/>
          </w:tcPr>
          <w:p w:rsidR="004729D1" w:rsidRPr="00993C06" w:rsidRDefault="004729D1" w:rsidP="004729D1">
            <w:pPr>
              <w:autoSpaceDE w:val="0"/>
              <w:autoSpaceDN w:val="0"/>
              <w:adjustRightInd w:val="0"/>
              <w:jc w:val="center"/>
            </w:pPr>
            <w:r w:rsidRPr="00993C06">
              <w:t>0</w:t>
            </w:r>
          </w:p>
        </w:tc>
        <w:tc>
          <w:tcPr>
            <w:tcW w:w="1217" w:type="dxa"/>
            <w:tcBorders>
              <w:top w:val="nil"/>
              <w:left w:val="single" w:sz="6" w:space="0" w:color="auto"/>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c>
          <w:tcPr>
            <w:tcW w:w="1216" w:type="dxa"/>
            <w:tcBorders>
              <w:top w:val="nil"/>
              <w:left w:val="nil"/>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r>
      <w:tr w:rsidR="004729D1" w:rsidRPr="00C45B01" w:rsidTr="00FB1164">
        <w:trPr>
          <w:trHeight w:val="192"/>
          <w:jc w:val="center"/>
        </w:trPr>
        <w:tc>
          <w:tcPr>
            <w:tcW w:w="3809" w:type="dxa"/>
            <w:tcBorders>
              <w:top w:val="nil"/>
              <w:left w:val="single" w:sz="6" w:space="0" w:color="auto"/>
              <w:bottom w:val="nil"/>
              <w:right w:val="nil"/>
            </w:tcBorders>
            <w:shd w:val="clear" w:color="auto" w:fill="E0E0E0"/>
          </w:tcPr>
          <w:p w:rsidR="004729D1" w:rsidRPr="00C45B01" w:rsidRDefault="004729D1" w:rsidP="004729D1">
            <w:pPr>
              <w:autoSpaceDE w:val="0"/>
              <w:autoSpaceDN w:val="0"/>
              <w:adjustRightInd w:val="0"/>
              <w:rPr>
                <w:lang w:val="en-US"/>
              </w:rPr>
            </w:pPr>
            <w:r w:rsidRPr="00C45B01">
              <w:rPr>
                <w:lang w:val="en-US"/>
              </w:rPr>
              <w:t>Пассажиры</w:t>
            </w:r>
          </w:p>
        </w:tc>
        <w:tc>
          <w:tcPr>
            <w:tcW w:w="1138" w:type="dxa"/>
            <w:tcBorders>
              <w:top w:val="nil"/>
              <w:left w:val="single" w:sz="6" w:space="0" w:color="auto"/>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c>
          <w:tcPr>
            <w:tcW w:w="1294" w:type="dxa"/>
            <w:tcBorders>
              <w:top w:val="nil"/>
              <w:left w:val="nil"/>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c>
          <w:tcPr>
            <w:tcW w:w="1216" w:type="dxa"/>
            <w:tcBorders>
              <w:top w:val="nil"/>
              <w:left w:val="nil"/>
              <w:bottom w:val="nil"/>
              <w:right w:val="nil"/>
            </w:tcBorders>
            <w:shd w:val="clear" w:color="auto" w:fill="E0E0E0"/>
          </w:tcPr>
          <w:p w:rsidR="004729D1" w:rsidRPr="00993C06" w:rsidRDefault="004729D1" w:rsidP="004729D1">
            <w:pPr>
              <w:autoSpaceDE w:val="0"/>
              <w:autoSpaceDN w:val="0"/>
              <w:adjustRightInd w:val="0"/>
              <w:jc w:val="center"/>
            </w:pPr>
            <w:r w:rsidRPr="00993C06">
              <w:t>4</w:t>
            </w:r>
          </w:p>
        </w:tc>
        <w:tc>
          <w:tcPr>
            <w:tcW w:w="1217" w:type="dxa"/>
            <w:tcBorders>
              <w:top w:val="nil"/>
              <w:left w:val="single" w:sz="6" w:space="0" w:color="auto"/>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16,0</w:t>
            </w:r>
          </w:p>
        </w:tc>
        <w:tc>
          <w:tcPr>
            <w:tcW w:w="1216" w:type="dxa"/>
            <w:tcBorders>
              <w:top w:val="nil"/>
              <w:left w:val="nil"/>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r>
      <w:tr w:rsidR="004729D1" w:rsidRPr="00C45B01" w:rsidTr="00FB1164">
        <w:trPr>
          <w:trHeight w:val="215"/>
          <w:jc w:val="center"/>
        </w:trPr>
        <w:tc>
          <w:tcPr>
            <w:tcW w:w="3809" w:type="dxa"/>
            <w:tcBorders>
              <w:top w:val="nil"/>
              <w:left w:val="single" w:sz="6" w:space="0" w:color="auto"/>
              <w:bottom w:val="nil"/>
              <w:right w:val="nil"/>
            </w:tcBorders>
            <w:shd w:val="clear" w:color="auto" w:fill="E0E0E0"/>
          </w:tcPr>
          <w:p w:rsidR="004729D1" w:rsidRPr="00C45B01" w:rsidRDefault="004729D1" w:rsidP="004729D1">
            <w:pPr>
              <w:autoSpaceDE w:val="0"/>
              <w:autoSpaceDN w:val="0"/>
              <w:adjustRightInd w:val="0"/>
              <w:rPr>
                <w:lang w:val="en-US"/>
              </w:rPr>
            </w:pPr>
            <w:r w:rsidRPr="00C45B01">
              <w:rPr>
                <w:lang w:val="en-US"/>
              </w:rPr>
              <w:t>Пешеходы</w:t>
            </w:r>
          </w:p>
        </w:tc>
        <w:tc>
          <w:tcPr>
            <w:tcW w:w="1138" w:type="dxa"/>
            <w:tcBorders>
              <w:top w:val="nil"/>
              <w:left w:val="single" w:sz="6" w:space="0" w:color="auto"/>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c>
          <w:tcPr>
            <w:tcW w:w="1294" w:type="dxa"/>
            <w:tcBorders>
              <w:top w:val="nil"/>
              <w:left w:val="nil"/>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c>
          <w:tcPr>
            <w:tcW w:w="1216" w:type="dxa"/>
            <w:tcBorders>
              <w:top w:val="nil"/>
              <w:left w:val="nil"/>
              <w:bottom w:val="nil"/>
              <w:right w:val="nil"/>
            </w:tcBorders>
            <w:shd w:val="clear" w:color="auto" w:fill="E0E0E0"/>
          </w:tcPr>
          <w:p w:rsidR="004729D1" w:rsidRPr="00993C06" w:rsidRDefault="004729D1" w:rsidP="004729D1">
            <w:pPr>
              <w:autoSpaceDE w:val="0"/>
              <w:autoSpaceDN w:val="0"/>
              <w:adjustRightInd w:val="0"/>
              <w:jc w:val="center"/>
            </w:pPr>
            <w:r w:rsidRPr="00993C06">
              <w:t>16</w:t>
            </w:r>
          </w:p>
        </w:tc>
        <w:tc>
          <w:tcPr>
            <w:tcW w:w="1217" w:type="dxa"/>
            <w:tcBorders>
              <w:top w:val="nil"/>
              <w:left w:val="single" w:sz="6" w:space="0" w:color="auto"/>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64,0</w:t>
            </w:r>
          </w:p>
        </w:tc>
        <w:tc>
          <w:tcPr>
            <w:tcW w:w="1216" w:type="dxa"/>
            <w:tcBorders>
              <w:top w:val="nil"/>
              <w:left w:val="nil"/>
              <w:bottom w:val="nil"/>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tc>
      </w:tr>
      <w:tr w:rsidR="004729D1" w:rsidRPr="00C45B01" w:rsidTr="00FB1164">
        <w:trPr>
          <w:trHeight w:val="345"/>
          <w:jc w:val="center"/>
        </w:trPr>
        <w:tc>
          <w:tcPr>
            <w:tcW w:w="3809" w:type="dxa"/>
            <w:tcBorders>
              <w:top w:val="nil"/>
              <w:left w:val="single" w:sz="6" w:space="0" w:color="auto"/>
              <w:bottom w:val="single" w:sz="4" w:space="0" w:color="auto"/>
              <w:right w:val="nil"/>
            </w:tcBorders>
            <w:shd w:val="clear" w:color="auto" w:fill="E0E0E0"/>
          </w:tcPr>
          <w:p w:rsidR="004729D1" w:rsidRDefault="004729D1" w:rsidP="004729D1">
            <w:pPr>
              <w:autoSpaceDE w:val="0"/>
              <w:autoSpaceDN w:val="0"/>
              <w:adjustRightInd w:val="0"/>
            </w:pPr>
            <w:r w:rsidRPr="00C45B01">
              <w:t>Велосипедисты</w:t>
            </w:r>
          </w:p>
          <w:p w:rsidR="004729D1" w:rsidRPr="00C45B01" w:rsidRDefault="004729D1" w:rsidP="004729D1">
            <w:pPr>
              <w:autoSpaceDE w:val="0"/>
              <w:autoSpaceDN w:val="0"/>
              <w:adjustRightInd w:val="0"/>
            </w:pPr>
            <w:r>
              <w:t>Иные (пассажир вело)</w:t>
            </w:r>
          </w:p>
        </w:tc>
        <w:tc>
          <w:tcPr>
            <w:tcW w:w="1138" w:type="dxa"/>
            <w:tcBorders>
              <w:top w:val="nil"/>
              <w:left w:val="single" w:sz="6" w:space="0" w:color="auto"/>
              <w:bottom w:val="single" w:sz="4" w:space="0" w:color="auto"/>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p w:rsidR="004729D1" w:rsidRPr="00993C06" w:rsidRDefault="004729D1" w:rsidP="004729D1">
            <w:pPr>
              <w:autoSpaceDE w:val="0"/>
              <w:autoSpaceDN w:val="0"/>
              <w:adjustRightInd w:val="0"/>
              <w:jc w:val="center"/>
            </w:pPr>
            <w:r w:rsidRPr="00993C06">
              <w:t>0</w:t>
            </w:r>
          </w:p>
        </w:tc>
        <w:tc>
          <w:tcPr>
            <w:tcW w:w="1294" w:type="dxa"/>
            <w:tcBorders>
              <w:top w:val="nil"/>
              <w:left w:val="nil"/>
              <w:bottom w:val="single" w:sz="4" w:space="0" w:color="auto"/>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p w:rsidR="004729D1" w:rsidRPr="00993C06" w:rsidRDefault="004729D1" w:rsidP="004729D1">
            <w:pPr>
              <w:autoSpaceDE w:val="0"/>
              <w:autoSpaceDN w:val="0"/>
              <w:adjustRightInd w:val="0"/>
              <w:jc w:val="center"/>
            </w:pPr>
            <w:r w:rsidRPr="00993C06">
              <w:t>0</w:t>
            </w:r>
          </w:p>
        </w:tc>
        <w:tc>
          <w:tcPr>
            <w:tcW w:w="1216" w:type="dxa"/>
            <w:tcBorders>
              <w:top w:val="nil"/>
              <w:left w:val="nil"/>
              <w:bottom w:val="single" w:sz="4" w:space="0" w:color="auto"/>
              <w:right w:val="nil"/>
            </w:tcBorders>
            <w:shd w:val="clear" w:color="auto" w:fill="E0E0E0"/>
          </w:tcPr>
          <w:p w:rsidR="004729D1" w:rsidRPr="00993C06" w:rsidRDefault="004729D1" w:rsidP="004729D1">
            <w:pPr>
              <w:autoSpaceDE w:val="0"/>
              <w:autoSpaceDN w:val="0"/>
              <w:adjustRightInd w:val="0"/>
              <w:jc w:val="center"/>
            </w:pPr>
            <w:r w:rsidRPr="00993C06">
              <w:t>4</w:t>
            </w:r>
          </w:p>
          <w:p w:rsidR="004729D1" w:rsidRPr="00993C06" w:rsidRDefault="004729D1" w:rsidP="004729D1">
            <w:pPr>
              <w:autoSpaceDE w:val="0"/>
              <w:autoSpaceDN w:val="0"/>
              <w:adjustRightInd w:val="0"/>
              <w:jc w:val="center"/>
            </w:pPr>
            <w:r w:rsidRPr="00993C06">
              <w:t>1</w:t>
            </w:r>
          </w:p>
        </w:tc>
        <w:tc>
          <w:tcPr>
            <w:tcW w:w="1217" w:type="dxa"/>
            <w:tcBorders>
              <w:top w:val="nil"/>
              <w:left w:val="single" w:sz="6" w:space="0" w:color="auto"/>
              <w:bottom w:val="single" w:sz="4" w:space="0" w:color="auto"/>
              <w:right w:val="single" w:sz="6" w:space="0" w:color="auto"/>
            </w:tcBorders>
            <w:shd w:val="clear" w:color="auto" w:fill="E0E0E0"/>
          </w:tcPr>
          <w:p w:rsidR="004729D1" w:rsidRPr="00993C06" w:rsidRDefault="004729D1" w:rsidP="004729D1">
            <w:pPr>
              <w:autoSpaceDE w:val="0"/>
              <w:autoSpaceDN w:val="0"/>
              <w:adjustRightInd w:val="0"/>
              <w:jc w:val="center"/>
            </w:pPr>
            <w:r w:rsidRPr="00993C06">
              <w:t>16,0</w:t>
            </w:r>
          </w:p>
          <w:p w:rsidR="004729D1" w:rsidRPr="00993C06" w:rsidRDefault="004729D1" w:rsidP="004729D1">
            <w:pPr>
              <w:autoSpaceDE w:val="0"/>
              <w:autoSpaceDN w:val="0"/>
              <w:adjustRightInd w:val="0"/>
              <w:jc w:val="center"/>
            </w:pPr>
            <w:r w:rsidRPr="00993C06">
              <w:t>4,0</w:t>
            </w:r>
          </w:p>
        </w:tc>
        <w:tc>
          <w:tcPr>
            <w:tcW w:w="1216" w:type="dxa"/>
            <w:tcBorders>
              <w:top w:val="nil"/>
              <w:left w:val="nil"/>
              <w:bottom w:val="single" w:sz="4" w:space="0" w:color="auto"/>
              <w:right w:val="single" w:sz="6" w:space="0" w:color="auto"/>
            </w:tcBorders>
            <w:shd w:val="clear" w:color="auto" w:fill="E0E0E0"/>
          </w:tcPr>
          <w:p w:rsidR="004729D1" w:rsidRPr="00993C06" w:rsidRDefault="004729D1" w:rsidP="004729D1">
            <w:pPr>
              <w:autoSpaceDE w:val="0"/>
              <w:autoSpaceDN w:val="0"/>
              <w:adjustRightInd w:val="0"/>
              <w:jc w:val="center"/>
            </w:pPr>
            <w:r w:rsidRPr="00993C06">
              <w:t>0</w:t>
            </w:r>
          </w:p>
          <w:p w:rsidR="004729D1" w:rsidRPr="00993C06" w:rsidRDefault="004729D1" w:rsidP="004729D1">
            <w:pPr>
              <w:autoSpaceDE w:val="0"/>
              <w:autoSpaceDN w:val="0"/>
              <w:adjustRightInd w:val="0"/>
              <w:jc w:val="center"/>
            </w:pPr>
            <w:r w:rsidRPr="00993C06">
              <w:t>0</w:t>
            </w:r>
          </w:p>
        </w:tc>
      </w:tr>
      <w:tr w:rsidR="004729D1" w:rsidRPr="00C45B01" w:rsidTr="00FB1164">
        <w:trPr>
          <w:trHeight w:val="192"/>
          <w:jc w:val="center"/>
        </w:trPr>
        <w:tc>
          <w:tcPr>
            <w:tcW w:w="3809" w:type="dxa"/>
            <w:tcBorders>
              <w:top w:val="single" w:sz="4" w:space="0" w:color="auto"/>
              <w:left w:val="single" w:sz="4" w:space="0" w:color="auto"/>
              <w:bottom w:val="single" w:sz="4" w:space="0" w:color="auto"/>
              <w:right w:val="single" w:sz="4" w:space="0" w:color="auto"/>
            </w:tcBorders>
            <w:shd w:val="clear" w:color="auto" w:fill="CCFFFF"/>
          </w:tcPr>
          <w:p w:rsidR="004729D1" w:rsidRPr="00C45B01" w:rsidRDefault="004729D1" w:rsidP="004729D1">
            <w:pPr>
              <w:autoSpaceDE w:val="0"/>
              <w:autoSpaceDN w:val="0"/>
              <w:adjustRightInd w:val="0"/>
              <w:rPr>
                <w:lang w:val="en-US"/>
              </w:rPr>
            </w:pPr>
            <w:r w:rsidRPr="00C45B01">
              <w:rPr>
                <w:lang w:val="en-US"/>
              </w:rPr>
              <w:t>И Т О Г О:</w:t>
            </w:r>
          </w:p>
        </w:tc>
        <w:tc>
          <w:tcPr>
            <w:tcW w:w="1138" w:type="dxa"/>
            <w:tcBorders>
              <w:top w:val="single" w:sz="4" w:space="0" w:color="auto"/>
              <w:left w:val="single" w:sz="4" w:space="0" w:color="auto"/>
              <w:bottom w:val="single" w:sz="4" w:space="0" w:color="auto"/>
              <w:right w:val="single" w:sz="4" w:space="0" w:color="auto"/>
            </w:tcBorders>
            <w:shd w:val="clear" w:color="auto" w:fill="CCFFFF"/>
          </w:tcPr>
          <w:p w:rsidR="004729D1" w:rsidRPr="00993C06" w:rsidRDefault="004729D1" w:rsidP="004729D1">
            <w:pPr>
              <w:autoSpaceDE w:val="0"/>
              <w:autoSpaceDN w:val="0"/>
              <w:adjustRightInd w:val="0"/>
              <w:jc w:val="center"/>
            </w:pPr>
            <w:r w:rsidRPr="00993C06">
              <w:t>0</w:t>
            </w:r>
          </w:p>
        </w:tc>
        <w:tc>
          <w:tcPr>
            <w:tcW w:w="1294" w:type="dxa"/>
            <w:tcBorders>
              <w:top w:val="single" w:sz="4" w:space="0" w:color="auto"/>
              <w:left w:val="single" w:sz="4" w:space="0" w:color="auto"/>
              <w:bottom w:val="single" w:sz="4" w:space="0" w:color="auto"/>
              <w:right w:val="single" w:sz="4" w:space="0" w:color="auto"/>
            </w:tcBorders>
            <w:shd w:val="clear" w:color="auto" w:fill="CCFFFF"/>
          </w:tcPr>
          <w:p w:rsidR="004729D1" w:rsidRPr="00993C06" w:rsidRDefault="004729D1" w:rsidP="004729D1">
            <w:pPr>
              <w:autoSpaceDE w:val="0"/>
              <w:autoSpaceDN w:val="0"/>
              <w:adjustRightInd w:val="0"/>
              <w:jc w:val="center"/>
            </w:pPr>
            <w:r w:rsidRPr="00993C06">
              <w:t>0</w:t>
            </w:r>
          </w:p>
        </w:tc>
        <w:tc>
          <w:tcPr>
            <w:tcW w:w="1216" w:type="dxa"/>
            <w:tcBorders>
              <w:top w:val="single" w:sz="4" w:space="0" w:color="auto"/>
              <w:left w:val="single" w:sz="4" w:space="0" w:color="auto"/>
              <w:bottom w:val="single" w:sz="4" w:space="0" w:color="auto"/>
              <w:right w:val="single" w:sz="4" w:space="0" w:color="auto"/>
            </w:tcBorders>
            <w:shd w:val="clear" w:color="auto" w:fill="CCFFFF"/>
          </w:tcPr>
          <w:p w:rsidR="004729D1" w:rsidRPr="00993C06" w:rsidRDefault="004729D1" w:rsidP="004729D1">
            <w:pPr>
              <w:autoSpaceDE w:val="0"/>
              <w:autoSpaceDN w:val="0"/>
              <w:adjustRightInd w:val="0"/>
              <w:jc w:val="center"/>
            </w:pPr>
            <w:r w:rsidRPr="00993C06">
              <w:t>25</w:t>
            </w:r>
          </w:p>
        </w:tc>
        <w:tc>
          <w:tcPr>
            <w:tcW w:w="1217" w:type="dxa"/>
            <w:tcBorders>
              <w:top w:val="single" w:sz="4" w:space="0" w:color="auto"/>
              <w:left w:val="single" w:sz="4" w:space="0" w:color="auto"/>
              <w:bottom w:val="single" w:sz="4" w:space="0" w:color="auto"/>
              <w:right w:val="single" w:sz="4" w:space="0" w:color="auto"/>
            </w:tcBorders>
            <w:shd w:val="clear" w:color="auto" w:fill="CCFFFF"/>
          </w:tcPr>
          <w:p w:rsidR="004729D1" w:rsidRPr="00993C06" w:rsidRDefault="004729D1" w:rsidP="004729D1">
            <w:pPr>
              <w:autoSpaceDE w:val="0"/>
              <w:autoSpaceDN w:val="0"/>
              <w:adjustRightInd w:val="0"/>
              <w:jc w:val="center"/>
            </w:pPr>
            <w:r w:rsidRPr="00993C06">
              <w:t>100,0</w:t>
            </w:r>
          </w:p>
        </w:tc>
        <w:tc>
          <w:tcPr>
            <w:tcW w:w="1216" w:type="dxa"/>
            <w:tcBorders>
              <w:top w:val="single" w:sz="4" w:space="0" w:color="auto"/>
              <w:left w:val="single" w:sz="4" w:space="0" w:color="auto"/>
              <w:bottom w:val="single" w:sz="4" w:space="0" w:color="auto"/>
              <w:right w:val="single" w:sz="4" w:space="0" w:color="auto"/>
            </w:tcBorders>
            <w:shd w:val="clear" w:color="auto" w:fill="CCFFFF"/>
          </w:tcPr>
          <w:p w:rsidR="004729D1" w:rsidRPr="00993C06" w:rsidRDefault="004729D1" w:rsidP="004729D1">
            <w:pPr>
              <w:autoSpaceDE w:val="0"/>
              <w:autoSpaceDN w:val="0"/>
              <w:adjustRightInd w:val="0"/>
              <w:jc w:val="center"/>
            </w:pPr>
            <w:r w:rsidRPr="00993C06">
              <w:t>0</w:t>
            </w:r>
          </w:p>
        </w:tc>
      </w:tr>
    </w:tbl>
    <w:p w:rsidR="004729D1" w:rsidRPr="00993C06" w:rsidRDefault="004729D1" w:rsidP="004729D1">
      <w:pPr>
        <w:autoSpaceDE w:val="0"/>
        <w:autoSpaceDN w:val="0"/>
        <w:adjustRightInd w:val="0"/>
        <w:ind w:firstLine="708"/>
        <w:jc w:val="both"/>
      </w:pPr>
      <w:r w:rsidRPr="00993C06">
        <w:t xml:space="preserve">В рассматриваемом периоде наиболее пострадавшей категорией участников движения являются дети-пешеходы – 16 детей, что составляет 64,0 % от общего числа раненых детей. Также в ДТП получили травмы четверо детей-пассажиров (16,0%), 4 велосипедиста (16,0 %) и иной участник дорожного движения (пассажир вело) (4,0 %). </w:t>
      </w:r>
    </w:p>
    <w:p w:rsidR="004729D1" w:rsidRPr="00E921FF" w:rsidRDefault="004729D1" w:rsidP="004729D1">
      <w:pPr>
        <w:autoSpaceDE w:val="0"/>
        <w:autoSpaceDN w:val="0"/>
        <w:adjustRightInd w:val="0"/>
        <w:ind w:firstLine="708"/>
        <w:jc w:val="both"/>
        <w:rPr>
          <w:color w:val="FF0000"/>
        </w:rPr>
      </w:pPr>
      <w:r w:rsidRPr="002456B3">
        <w:t>В сравнении с аналогичным периодом прошлого года отмечается рост аварийности с участием детей-велосипедистов (+ 100,0 % ДТП и раненых соответственно), а также</w:t>
      </w:r>
      <w:r w:rsidRPr="00EF3F20">
        <w:t>увеличение числа ДТП с участием детей-пешеходов (+ 23,1 % ДТП).</w:t>
      </w:r>
    </w:p>
    <w:p w:rsidR="004729D1" w:rsidRPr="00EF3F20" w:rsidRDefault="004729D1" w:rsidP="004729D1">
      <w:pPr>
        <w:autoSpaceDE w:val="0"/>
        <w:autoSpaceDN w:val="0"/>
        <w:adjustRightInd w:val="0"/>
        <w:ind w:firstLine="708"/>
        <w:jc w:val="both"/>
      </w:pPr>
      <w:r w:rsidRPr="00EF3F20">
        <w:t>На 50,0 % сократилось количество ДТП с участием детей-пассажиров и на -55,6 % пострадавших.</w:t>
      </w:r>
    </w:p>
    <w:p w:rsidR="004729D1" w:rsidRPr="00EF3F20" w:rsidRDefault="004729D1" w:rsidP="004729D1">
      <w:pPr>
        <w:autoSpaceDE w:val="0"/>
        <w:autoSpaceDN w:val="0"/>
        <w:adjustRightInd w:val="0"/>
        <w:ind w:firstLine="708"/>
        <w:jc w:val="both"/>
      </w:pPr>
      <w:r w:rsidRPr="00EF3F20">
        <w:t>В анализируемом периоде не допущено дорожно-транспортных происшествий с участием несовершеннолетних водителей средств индивидуальной мобильности и мототранспорта.</w:t>
      </w:r>
    </w:p>
    <w:p w:rsidR="006E41B1" w:rsidRPr="003D3C5B" w:rsidRDefault="006E41B1" w:rsidP="002947F8">
      <w:pPr>
        <w:pStyle w:val="a6"/>
        <w:shd w:val="clear" w:color="auto" w:fill="FFFFFF"/>
        <w:ind w:firstLine="708"/>
        <w:rPr>
          <w:sz w:val="24"/>
          <w:szCs w:val="24"/>
        </w:rPr>
      </w:pPr>
      <w:r w:rsidRPr="003D3C5B">
        <w:rPr>
          <w:sz w:val="24"/>
          <w:szCs w:val="24"/>
        </w:rPr>
        <w:t>Процентное распределение несовершеннолетних</w:t>
      </w:r>
      <w:r w:rsidR="00341F1D" w:rsidRPr="003D3C5B">
        <w:rPr>
          <w:sz w:val="24"/>
          <w:szCs w:val="24"/>
        </w:rPr>
        <w:t xml:space="preserve"> участников ДТП по категориям</w:t>
      </w:r>
      <w:r w:rsidRPr="003D3C5B">
        <w:rPr>
          <w:sz w:val="24"/>
          <w:szCs w:val="24"/>
        </w:rPr>
        <w:t xml:space="preserve"> представлено на диаграмм</w:t>
      </w:r>
      <w:r w:rsidR="00341F1D" w:rsidRPr="003D3C5B">
        <w:rPr>
          <w:sz w:val="24"/>
          <w:szCs w:val="24"/>
        </w:rPr>
        <w:t>ах</w:t>
      </w:r>
      <w:r w:rsidRPr="003D3C5B">
        <w:rPr>
          <w:sz w:val="24"/>
          <w:szCs w:val="24"/>
        </w:rPr>
        <w:t>:</w:t>
      </w:r>
    </w:p>
    <w:p w:rsidR="00985619" w:rsidRPr="008B2F7B" w:rsidRDefault="00985619" w:rsidP="006E41B1">
      <w:pPr>
        <w:pStyle w:val="a6"/>
        <w:shd w:val="clear" w:color="auto" w:fill="FFFFFF"/>
        <w:jc w:val="center"/>
        <w:rPr>
          <w:b/>
          <w:i/>
          <w:color w:val="FF0000"/>
          <w:sz w:val="26"/>
          <w:szCs w:val="26"/>
          <w:u w:val="single"/>
        </w:rPr>
      </w:pPr>
    </w:p>
    <w:p w:rsidR="006E41B1" w:rsidRPr="008B2F7B" w:rsidRDefault="006E41B1" w:rsidP="006E41B1">
      <w:pPr>
        <w:pStyle w:val="a6"/>
        <w:shd w:val="clear" w:color="auto" w:fill="FFFFFF"/>
        <w:spacing w:line="360" w:lineRule="auto"/>
        <w:jc w:val="center"/>
        <w:rPr>
          <w:b/>
          <w:i/>
          <w:color w:val="FF0000"/>
          <w:sz w:val="24"/>
          <w:szCs w:val="24"/>
          <w:u w:val="single"/>
        </w:rPr>
      </w:pPr>
      <w:r w:rsidRPr="008B2F7B">
        <w:rPr>
          <w:b/>
          <w:i/>
          <w:noProof/>
          <w:color w:val="FF0000"/>
          <w:sz w:val="24"/>
          <w:szCs w:val="24"/>
          <w:u w:val="single"/>
        </w:rPr>
        <w:drawing>
          <wp:inline distT="0" distB="0" distL="0" distR="0">
            <wp:extent cx="5248275" cy="1714500"/>
            <wp:effectExtent l="0" t="0" r="9525" b="0"/>
            <wp:docPr id="9"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41B1" w:rsidRPr="008B2F7B" w:rsidRDefault="006E41B1" w:rsidP="006E41B1">
      <w:pPr>
        <w:pStyle w:val="a6"/>
        <w:shd w:val="clear" w:color="auto" w:fill="FFFFFF"/>
        <w:spacing w:line="360" w:lineRule="auto"/>
        <w:jc w:val="center"/>
        <w:rPr>
          <w:b/>
          <w:i/>
          <w:color w:val="FF0000"/>
          <w:sz w:val="26"/>
          <w:szCs w:val="26"/>
          <w:u w:val="single"/>
        </w:rPr>
      </w:pPr>
      <w:r w:rsidRPr="008B2F7B">
        <w:rPr>
          <w:b/>
          <w:i/>
          <w:noProof/>
          <w:color w:val="FF0000"/>
          <w:sz w:val="24"/>
          <w:szCs w:val="24"/>
          <w:u w:val="single"/>
        </w:rPr>
        <w:drawing>
          <wp:inline distT="0" distB="0" distL="0" distR="0">
            <wp:extent cx="5248275" cy="1876425"/>
            <wp:effectExtent l="0" t="0" r="9525" b="9525"/>
            <wp:docPr id="10"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3490" w:rsidRPr="00A842FE" w:rsidRDefault="00143490" w:rsidP="000B70BF">
      <w:pPr>
        <w:pStyle w:val="a6"/>
        <w:shd w:val="clear" w:color="auto" w:fill="FFFFFF"/>
        <w:jc w:val="center"/>
        <w:rPr>
          <w:b/>
          <w:sz w:val="28"/>
          <w:szCs w:val="28"/>
          <w:u w:val="single"/>
        </w:rPr>
      </w:pPr>
      <w:r w:rsidRPr="00A842FE">
        <w:rPr>
          <w:b/>
          <w:sz w:val="28"/>
          <w:szCs w:val="28"/>
          <w:u w:val="single"/>
        </w:rPr>
        <w:t>ДТП С УЧАСТИЕМ ДЕТЕЙ-ПЕШЕХОДОВ:</w:t>
      </w:r>
    </w:p>
    <w:p w:rsidR="001B1F3E" w:rsidRPr="00457EDE" w:rsidRDefault="00D37EA3" w:rsidP="001B1F3E">
      <w:pPr>
        <w:pStyle w:val="a6"/>
        <w:shd w:val="clear" w:color="auto" w:fill="FFFFFF"/>
        <w:ind w:firstLine="709"/>
        <w:rPr>
          <w:sz w:val="24"/>
          <w:szCs w:val="24"/>
        </w:rPr>
      </w:pPr>
      <w:r w:rsidRPr="00457EDE">
        <w:rPr>
          <w:sz w:val="24"/>
          <w:szCs w:val="24"/>
        </w:rPr>
        <w:t xml:space="preserve">В течение анализируемого периода зарегистрировано </w:t>
      </w:r>
      <w:r w:rsidR="004729D1" w:rsidRPr="004729D1">
        <w:rPr>
          <w:sz w:val="24"/>
          <w:szCs w:val="24"/>
        </w:rPr>
        <w:t>16 ДТП (2022 – 13, + 23,1 %), связанных с наездами на несовершеннолетних пешеходов, в которых травмировано 16 детей (2022 – 16, стабильно).</w:t>
      </w:r>
      <w:r w:rsidR="00245D45">
        <w:rPr>
          <w:sz w:val="24"/>
          <w:szCs w:val="24"/>
        </w:rPr>
        <w:t>По итогам 1</w:t>
      </w:r>
      <w:r w:rsidR="00A53FFE">
        <w:rPr>
          <w:sz w:val="24"/>
          <w:szCs w:val="24"/>
        </w:rPr>
        <w:t>1</w:t>
      </w:r>
      <w:r w:rsidR="00245D45">
        <w:rPr>
          <w:sz w:val="24"/>
          <w:szCs w:val="24"/>
        </w:rPr>
        <w:t xml:space="preserve"> мес. пятилетнего периода отсутствует устойчивая динамика ежегодного снижения числа наездов на детей-пешеходов, для показателей характерны колебания по принципу «рост – снижение – рост…».</w:t>
      </w:r>
    </w:p>
    <w:p w:rsidR="001B1F3E" w:rsidRPr="00457EDE" w:rsidRDefault="001B1F3E" w:rsidP="001B1F3E">
      <w:pPr>
        <w:pStyle w:val="a6"/>
        <w:shd w:val="clear" w:color="auto" w:fill="FFFFFF"/>
        <w:ind w:firstLine="709"/>
        <w:rPr>
          <w:sz w:val="24"/>
          <w:szCs w:val="24"/>
        </w:rPr>
      </w:pPr>
    </w:p>
    <w:p w:rsidR="008A2876" w:rsidRPr="008B2F7B" w:rsidRDefault="008A2876" w:rsidP="001B1F3E">
      <w:pPr>
        <w:pStyle w:val="a6"/>
        <w:shd w:val="clear" w:color="auto" w:fill="FFFFFF"/>
        <w:ind w:firstLine="709"/>
        <w:rPr>
          <w:color w:val="FF0000"/>
          <w:sz w:val="24"/>
          <w:szCs w:val="24"/>
        </w:rPr>
      </w:pPr>
      <w:r w:rsidRPr="00457EDE">
        <w:rPr>
          <w:b/>
          <w:bCs/>
          <w:sz w:val="24"/>
          <w:u w:val="single"/>
        </w:rPr>
        <w:t>Динамика аварийности с участием детей-пешеходов</w:t>
      </w:r>
      <w:r w:rsidR="00534B1F" w:rsidRPr="00457EDE">
        <w:rPr>
          <w:b/>
          <w:bCs/>
          <w:sz w:val="24"/>
          <w:u w:val="single"/>
        </w:rPr>
        <w:t xml:space="preserve"> за 20</w:t>
      </w:r>
      <w:r w:rsidR="008214FC" w:rsidRPr="00457EDE">
        <w:rPr>
          <w:b/>
          <w:bCs/>
          <w:sz w:val="24"/>
          <w:u w:val="single"/>
        </w:rPr>
        <w:t>18</w:t>
      </w:r>
      <w:r w:rsidR="00534B1F" w:rsidRPr="00457EDE">
        <w:rPr>
          <w:b/>
          <w:bCs/>
          <w:sz w:val="24"/>
          <w:u w:val="single"/>
        </w:rPr>
        <w:t>-202</w:t>
      </w:r>
      <w:r w:rsidR="008214FC" w:rsidRPr="00457EDE">
        <w:rPr>
          <w:b/>
          <w:bCs/>
          <w:sz w:val="24"/>
          <w:u w:val="single"/>
        </w:rPr>
        <w:t>3</w:t>
      </w:r>
      <w:r w:rsidR="00534B1F" w:rsidRPr="00457EDE">
        <w:rPr>
          <w:b/>
          <w:bCs/>
          <w:sz w:val="24"/>
          <w:u w:val="single"/>
        </w:rPr>
        <w:t>г</w:t>
      </w:r>
      <w:r w:rsidR="005F747C" w:rsidRPr="00457EDE">
        <w:rPr>
          <w:b/>
          <w:bCs/>
          <w:sz w:val="24"/>
          <w:u w:val="single"/>
        </w:rPr>
        <w:t>.</w:t>
      </w:r>
      <w:r w:rsidR="00534B1F" w:rsidRPr="00457EDE">
        <w:rPr>
          <w:b/>
          <w:bCs/>
          <w:sz w:val="24"/>
          <w:u w:val="single"/>
        </w:rPr>
        <w:t>г</w:t>
      </w:r>
      <w:r w:rsidR="005F747C" w:rsidRPr="00457EDE">
        <w:rPr>
          <w:b/>
          <w:bCs/>
          <w:sz w:val="24"/>
          <w:u w:val="single"/>
        </w:rPr>
        <w:t>.</w:t>
      </w:r>
      <w:r w:rsidRPr="008B2F7B">
        <w:rPr>
          <w:noProof/>
          <w:color w:val="FF0000"/>
          <w:sz w:val="24"/>
        </w:rPr>
        <w:drawing>
          <wp:inline distT="0" distB="0" distL="0" distR="0">
            <wp:extent cx="5734050" cy="2583287"/>
            <wp:effectExtent l="0" t="0" r="0" b="0"/>
            <wp:docPr id="26" name="Диаграмма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0"/>
        <w:gridCol w:w="852"/>
        <w:gridCol w:w="851"/>
        <w:gridCol w:w="851"/>
        <w:gridCol w:w="851"/>
        <w:gridCol w:w="851"/>
        <w:gridCol w:w="851"/>
      </w:tblGrid>
      <w:tr w:rsidR="00457EDE" w:rsidRPr="00457EDE" w:rsidTr="006B7579">
        <w:trPr>
          <w:trHeight w:val="626"/>
          <w:jc w:val="center"/>
        </w:trPr>
        <w:tc>
          <w:tcPr>
            <w:tcW w:w="1330" w:type="dxa"/>
            <w:tcBorders>
              <w:top w:val="single" w:sz="4" w:space="0" w:color="auto"/>
              <w:left w:val="single" w:sz="4" w:space="0" w:color="auto"/>
              <w:bottom w:val="single" w:sz="4" w:space="0" w:color="auto"/>
              <w:right w:val="single" w:sz="4" w:space="0" w:color="auto"/>
            </w:tcBorders>
            <w:shd w:val="clear" w:color="auto" w:fill="auto"/>
          </w:tcPr>
          <w:p w:rsidR="006B7579" w:rsidRPr="00457EDE" w:rsidRDefault="006B7579" w:rsidP="006B7579">
            <w:pPr>
              <w:pStyle w:val="a6"/>
              <w:rPr>
                <w:bCs/>
                <w:sz w:val="24"/>
              </w:rPr>
            </w:pPr>
          </w:p>
        </w:tc>
        <w:tc>
          <w:tcPr>
            <w:tcW w:w="852" w:type="dxa"/>
            <w:tcBorders>
              <w:top w:val="single" w:sz="4" w:space="0" w:color="auto"/>
              <w:left w:val="single" w:sz="4" w:space="0" w:color="auto"/>
              <w:bottom w:val="single" w:sz="4" w:space="0" w:color="auto"/>
              <w:right w:val="single" w:sz="4" w:space="0" w:color="auto"/>
            </w:tcBorders>
          </w:tcPr>
          <w:p w:rsidR="006B7579" w:rsidRPr="00457EDE" w:rsidRDefault="00FB4A8A" w:rsidP="006B7579">
            <w:pPr>
              <w:pStyle w:val="a6"/>
              <w:jc w:val="center"/>
              <w:rPr>
                <w:bCs/>
                <w:sz w:val="24"/>
              </w:rPr>
            </w:pPr>
            <w:r w:rsidRPr="00457EDE">
              <w:rPr>
                <w:bCs/>
                <w:sz w:val="24"/>
              </w:rPr>
              <w:t>2018</w:t>
            </w:r>
          </w:p>
        </w:tc>
        <w:tc>
          <w:tcPr>
            <w:tcW w:w="851" w:type="dxa"/>
            <w:tcBorders>
              <w:top w:val="single" w:sz="4" w:space="0" w:color="auto"/>
              <w:left w:val="single" w:sz="4" w:space="0" w:color="auto"/>
              <w:bottom w:val="single" w:sz="4" w:space="0" w:color="auto"/>
              <w:right w:val="single" w:sz="4" w:space="0" w:color="auto"/>
            </w:tcBorders>
          </w:tcPr>
          <w:p w:rsidR="006B7579" w:rsidRPr="00457EDE" w:rsidRDefault="006B7579" w:rsidP="00FB4A8A">
            <w:pPr>
              <w:pStyle w:val="a6"/>
              <w:jc w:val="center"/>
              <w:rPr>
                <w:bCs/>
                <w:sz w:val="24"/>
              </w:rPr>
            </w:pPr>
            <w:r w:rsidRPr="00457EDE">
              <w:rPr>
                <w:bCs/>
                <w:sz w:val="24"/>
              </w:rPr>
              <w:t>201</w:t>
            </w:r>
            <w:r w:rsidR="00FB4A8A" w:rsidRPr="00457EDE">
              <w:rPr>
                <w:bCs/>
                <w:sz w:val="24"/>
              </w:rPr>
              <w:t>9</w:t>
            </w:r>
          </w:p>
        </w:tc>
        <w:tc>
          <w:tcPr>
            <w:tcW w:w="851" w:type="dxa"/>
            <w:tcBorders>
              <w:top w:val="single" w:sz="4" w:space="0" w:color="auto"/>
              <w:left w:val="single" w:sz="4" w:space="0" w:color="auto"/>
              <w:bottom w:val="single" w:sz="4" w:space="0" w:color="auto"/>
              <w:right w:val="single" w:sz="4" w:space="0" w:color="auto"/>
            </w:tcBorders>
          </w:tcPr>
          <w:p w:rsidR="006B7579" w:rsidRPr="00457EDE" w:rsidRDefault="006B7579" w:rsidP="00FB4A8A">
            <w:pPr>
              <w:pStyle w:val="a6"/>
              <w:jc w:val="center"/>
              <w:rPr>
                <w:bCs/>
                <w:sz w:val="24"/>
              </w:rPr>
            </w:pPr>
            <w:r w:rsidRPr="00457EDE">
              <w:rPr>
                <w:bCs/>
                <w:sz w:val="24"/>
              </w:rPr>
              <w:t>20</w:t>
            </w:r>
            <w:r w:rsidR="00FB4A8A" w:rsidRPr="00457EDE">
              <w:rPr>
                <w:bCs/>
                <w:sz w:val="24"/>
              </w:rPr>
              <w:t>20</w:t>
            </w:r>
          </w:p>
        </w:tc>
        <w:tc>
          <w:tcPr>
            <w:tcW w:w="851" w:type="dxa"/>
            <w:tcBorders>
              <w:top w:val="single" w:sz="4" w:space="0" w:color="auto"/>
              <w:left w:val="single" w:sz="4" w:space="0" w:color="auto"/>
              <w:bottom w:val="single" w:sz="4" w:space="0" w:color="auto"/>
              <w:right w:val="single" w:sz="4" w:space="0" w:color="auto"/>
            </w:tcBorders>
          </w:tcPr>
          <w:p w:rsidR="006B7579" w:rsidRPr="00457EDE" w:rsidRDefault="006B7579" w:rsidP="00FB4A8A">
            <w:pPr>
              <w:pStyle w:val="a6"/>
              <w:jc w:val="center"/>
              <w:rPr>
                <w:bCs/>
                <w:sz w:val="24"/>
              </w:rPr>
            </w:pPr>
            <w:r w:rsidRPr="00457EDE">
              <w:rPr>
                <w:bCs/>
                <w:sz w:val="24"/>
              </w:rPr>
              <w:t>202</w:t>
            </w:r>
            <w:r w:rsidR="00FB4A8A" w:rsidRPr="00457EDE">
              <w:rPr>
                <w:bCs/>
                <w:sz w:val="24"/>
              </w:rPr>
              <w:t>1</w:t>
            </w:r>
          </w:p>
        </w:tc>
        <w:tc>
          <w:tcPr>
            <w:tcW w:w="851" w:type="dxa"/>
            <w:tcBorders>
              <w:top w:val="single" w:sz="4" w:space="0" w:color="auto"/>
              <w:left w:val="single" w:sz="4" w:space="0" w:color="auto"/>
              <w:bottom w:val="single" w:sz="4" w:space="0" w:color="auto"/>
              <w:right w:val="single" w:sz="4" w:space="0" w:color="auto"/>
            </w:tcBorders>
          </w:tcPr>
          <w:p w:rsidR="006B7579" w:rsidRPr="00457EDE" w:rsidRDefault="006B7579" w:rsidP="00FB4A8A">
            <w:pPr>
              <w:pStyle w:val="a6"/>
              <w:jc w:val="center"/>
              <w:rPr>
                <w:bCs/>
                <w:sz w:val="24"/>
              </w:rPr>
            </w:pPr>
            <w:r w:rsidRPr="00457EDE">
              <w:rPr>
                <w:bCs/>
                <w:sz w:val="24"/>
              </w:rPr>
              <w:t>202</w:t>
            </w:r>
            <w:r w:rsidR="00FB4A8A" w:rsidRPr="00457EDE">
              <w:rPr>
                <w:bCs/>
                <w:sz w:val="24"/>
              </w:rPr>
              <w:t>2</w:t>
            </w:r>
          </w:p>
        </w:tc>
        <w:tc>
          <w:tcPr>
            <w:tcW w:w="851" w:type="dxa"/>
            <w:tcBorders>
              <w:top w:val="single" w:sz="4" w:space="0" w:color="auto"/>
              <w:left w:val="single" w:sz="4" w:space="0" w:color="auto"/>
              <w:bottom w:val="single" w:sz="4" w:space="0" w:color="auto"/>
              <w:right w:val="single" w:sz="4" w:space="0" w:color="auto"/>
            </w:tcBorders>
          </w:tcPr>
          <w:p w:rsidR="006B7579" w:rsidRPr="00457EDE" w:rsidRDefault="006B7579" w:rsidP="00FB4A8A">
            <w:pPr>
              <w:pStyle w:val="a6"/>
              <w:jc w:val="center"/>
              <w:rPr>
                <w:bCs/>
                <w:sz w:val="24"/>
              </w:rPr>
            </w:pPr>
            <w:r w:rsidRPr="00457EDE">
              <w:rPr>
                <w:bCs/>
                <w:sz w:val="24"/>
              </w:rPr>
              <w:t>202</w:t>
            </w:r>
            <w:r w:rsidR="00FB4A8A" w:rsidRPr="00457EDE">
              <w:rPr>
                <w:bCs/>
                <w:sz w:val="24"/>
              </w:rPr>
              <w:t>3</w:t>
            </w:r>
          </w:p>
        </w:tc>
      </w:tr>
      <w:tr w:rsidR="00457EDE" w:rsidRPr="00457EDE" w:rsidTr="006B7579">
        <w:trPr>
          <w:trHeight w:val="369"/>
          <w:jc w:val="center"/>
        </w:trPr>
        <w:tc>
          <w:tcPr>
            <w:tcW w:w="1330" w:type="dxa"/>
            <w:tcBorders>
              <w:top w:val="single" w:sz="4" w:space="0" w:color="auto"/>
              <w:left w:val="single" w:sz="4" w:space="0" w:color="auto"/>
              <w:bottom w:val="single" w:sz="4" w:space="0" w:color="auto"/>
              <w:right w:val="single" w:sz="4" w:space="0" w:color="auto"/>
            </w:tcBorders>
            <w:shd w:val="clear" w:color="auto" w:fill="auto"/>
          </w:tcPr>
          <w:p w:rsidR="00B81FC4" w:rsidRPr="00457EDE" w:rsidRDefault="00B81FC4" w:rsidP="00B81FC4">
            <w:pPr>
              <w:pStyle w:val="a6"/>
              <w:rPr>
                <w:sz w:val="24"/>
              </w:rPr>
            </w:pPr>
            <w:r w:rsidRPr="00457EDE">
              <w:rPr>
                <w:sz w:val="24"/>
              </w:rPr>
              <w:t>ДТП</w:t>
            </w:r>
          </w:p>
        </w:tc>
        <w:tc>
          <w:tcPr>
            <w:tcW w:w="852" w:type="dxa"/>
            <w:tcBorders>
              <w:top w:val="single" w:sz="4" w:space="0" w:color="auto"/>
              <w:left w:val="single" w:sz="4" w:space="0" w:color="auto"/>
              <w:bottom w:val="single" w:sz="4" w:space="0" w:color="auto"/>
              <w:right w:val="single" w:sz="4" w:space="0" w:color="auto"/>
            </w:tcBorders>
          </w:tcPr>
          <w:p w:rsidR="00B81FC4" w:rsidRPr="00457EDE" w:rsidRDefault="00457EDE" w:rsidP="00B81FC4">
            <w:pPr>
              <w:pStyle w:val="a6"/>
              <w:jc w:val="center"/>
              <w:rPr>
                <w:sz w:val="24"/>
              </w:rPr>
            </w:pPr>
            <w:r w:rsidRPr="00457EDE">
              <w:rPr>
                <w:sz w:val="24"/>
              </w:rPr>
              <w:t>22</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57EDE" w:rsidP="004729D1">
            <w:pPr>
              <w:pStyle w:val="a6"/>
              <w:jc w:val="center"/>
              <w:rPr>
                <w:sz w:val="24"/>
              </w:rPr>
            </w:pPr>
            <w:r w:rsidRPr="00457EDE">
              <w:rPr>
                <w:sz w:val="24"/>
              </w:rPr>
              <w:t>2</w:t>
            </w:r>
            <w:r w:rsidR="004729D1">
              <w:rPr>
                <w:sz w:val="24"/>
              </w:rPr>
              <w:t>8</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57EDE" w:rsidP="004729D1">
            <w:pPr>
              <w:pStyle w:val="a6"/>
              <w:jc w:val="center"/>
              <w:rPr>
                <w:sz w:val="24"/>
              </w:rPr>
            </w:pPr>
            <w:r w:rsidRPr="00457EDE">
              <w:rPr>
                <w:sz w:val="24"/>
              </w:rPr>
              <w:t>1</w:t>
            </w:r>
            <w:r w:rsidR="004729D1">
              <w:rPr>
                <w:sz w:val="24"/>
              </w:rPr>
              <w:t>2</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B81FC4" w:rsidP="004729D1">
            <w:pPr>
              <w:pStyle w:val="a6"/>
              <w:jc w:val="center"/>
              <w:rPr>
                <w:sz w:val="24"/>
              </w:rPr>
            </w:pPr>
            <w:r w:rsidRPr="00457EDE">
              <w:rPr>
                <w:sz w:val="24"/>
              </w:rPr>
              <w:t>1</w:t>
            </w:r>
            <w:r w:rsidR="004729D1">
              <w:rPr>
                <w:sz w:val="24"/>
              </w:rPr>
              <w:t>5</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57EDE" w:rsidP="004729D1">
            <w:pPr>
              <w:pStyle w:val="a6"/>
              <w:jc w:val="center"/>
              <w:rPr>
                <w:sz w:val="24"/>
              </w:rPr>
            </w:pPr>
            <w:r w:rsidRPr="00457EDE">
              <w:rPr>
                <w:sz w:val="24"/>
              </w:rPr>
              <w:t>1</w:t>
            </w:r>
            <w:r w:rsidR="004729D1">
              <w:rPr>
                <w:sz w:val="24"/>
              </w:rPr>
              <w:t>3</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57EDE" w:rsidP="00B81FC4">
            <w:pPr>
              <w:pStyle w:val="a6"/>
              <w:jc w:val="center"/>
              <w:rPr>
                <w:sz w:val="24"/>
              </w:rPr>
            </w:pPr>
            <w:r w:rsidRPr="00457EDE">
              <w:rPr>
                <w:sz w:val="24"/>
              </w:rPr>
              <w:t>1</w:t>
            </w:r>
            <w:r w:rsidR="002521A5">
              <w:rPr>
                <w:sz w:val="24"/>
              </w:rPr>
              <w:t>6</w:t>
            </w:r>
          </w:p>
        </w:tc>
      </w:tr>
      <w:tr w:rsidR="00457EDE" w:rsidRPr="00457EDE" w:rsidTr="006B7579">
        <w:trPr>
          <w:jc w:val="center"/>
        </w:trPr>
        <w:tc>
          <w:tcPr>
            <w:tcW w:w="1330" w:type="dxa"/>
            <w:tcBorders>
              <w:top w:val="single" w:sz="4" w:space="0" w:color="auto"/>
              <w:left w:val="single" w:sz="4" w:space="0" w:color="auto"/>
              <w:bottom w:val="single" w:sz="4" w:space="0" w:color="auto"/>
              <w:right w:val="single" w:sz="4" w:space="0" w:color="auto"/>
            </w:tcBorders>
            <w:shd w:val="clear" w:color="auto" w:fill="auto"/>
          </w:tcPr>
          <w:p w:rsidR="00B81FC4" w:rsidRPr="00457EDE" w:rsidRDefault="00B81FC4" w:rsidP="00B81FC4">
            <w:pPr>
              <w:pStyle w:val="a6"/>
              <w:rPr>
                <w:sz w:val="24"/>
              </w:rPr>
            </w:pPr>
            <w:r w:rsidRPr="00457EDE">
              <w:rPr>
                <w:sz w:val="24"/>
              </w:rPr>
              <w:t xml:space="preserve">Погибло </w:t>
            </w:r>
          </w:p>
        </w:tc>
        <w:tc>
          <w:tcPr>
            <w:tcW w:w="852" w:type="dxa"/>
            <w:tcBorders>
              <w:top w:val="single" w:sz="4" w:space="0" w:color="auto"/>
              <w:left w:val="single" w:sz="4" w:space="0" w:color="auto"/>
              <w:bottom w:val="single" w:sz="4" w:space="0" w:color="auto"/>
              <w:right w:val="single" w:sz="4" w:space="0" w:color="auto"/>
            </w:tcBorders>
          </w:tcPr>
          <w:p w:rsidR="00B81FC4" w:rsidRPr="00457EDE" w:rsidRDefault="00B81FC4" w:rsidP="00B81FC4">
            <w:pPr>
              <w:pStyle w:val="a6"/>
              <w:jc w:val="center"/>
              <w:rPr>
                <w:sz w:val="24"/>
              </w:rPr>
            </w:pPr>
            <w:r w:rsidRPr="00457EDE">
              <w:rPr>
                <w:sz w:val="24"/>
              </w:rPr>
              <w:t>1</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B81FC4" w:rsidP="00B81FC4">
            <w:pPr>
              <w:pStyle w:val="a6"/>
              <w:jc w:val="center"/>
              <w:rPr>
                <w:sz w:val="24"/>
              </w:rPr>
            </w:pPr>
            <w:r w:rsidRPr="00457EDE">
              <w:rPr>
                <w:sz w:val="24"/>
              </w:rPr>
              <w:t>0</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B81FC4" w:rsidP="00B81FC4">
            <w:pPr>
              <w:pStyle w:val="a6"/>
              <w:jc w:val="center"/>
              <w:rPr>
                <w:sz w:val="24"/>
              </w:rPr>
            </w:pPr>
            <w:r w:rsidRPr="00457EDE">
              <w:rPr>
                <w:sz w:val="24"/>
              </w:rPr>
              <w:t>0</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B81FC4" w:rsidP="00B81FC4">
            <w:pPr>
              <w:pStyle w:val="a6"/>
              <w:jc w:val="center"/>
              <w:rPr>
                <w:sz w:val="24"/>
              </w:rPr>
            </w:pPr>
            <w:r w:rsidRPr="00457EDE">
              <w:rPr>
                <w:sz w:val="24"/>
              </w:rPr>
              <w:t>0</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57EDE" w:rsidP="00B81FC4">
            <w:pPr>
              <w:pStyle w:val="a6"/>
              <w:jc w:val="center"/>
              <w:rPr>
                <w:sz w:val="24"/>
              </w:rPr>
            </w:pPr>
            <w:r w:rsidRPr="00457EDE">
              <w:rPr>
                <w:sz w:val="24"/>
              </w:rPr>
              <w:t>0</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57EDE" w:rsidP="00B81FC4">
            <w:pPr>
              <w:pStyle w:val="a6"/>
              <w:jc w:val="center"/>
              <w:rPr>
                <w:sz w:val="24"/>
              </w:rPr>
            </w:pPr>
            <w:r w:rsidRPr="00457EDE">
              <w:rPr>
                <w:sz w:val="24"/>
              </w:rPr>
              <w:t>0</w:t>
            </w:r>
          </w:p>
        </w:tc>
      </w:tr>
      <w:tr w:rsidR="00457EDE" w:rsidRPr="00457EDE" w:rsidTr="006B7579">
        <w:trPr>
          <w:jc w:val="center"/>
        </w:trPr>
        <w:tc>
          <w:tcPr>
            <w:tcW w:w="1330" w:type="dxa"/>
            <w:tcBorders>
              <w:top w:val="single" w:sz="4" w:space="0" w:color="auto"/>
              <w:left w:val="single" w:sz="4" w:space="0" w:color="auto"/>
              <w:bottom w:val="single" w:sz="4" w:space="0" w:color="auto"/>
              <w:right w:val="single" w:sz="4" w:space="0" w:color="auto"/>
            </w:tcBorders>
            <w:shd w:val="clear" w:color="auto" w:fill="auto"/>
          </w:tcPr>
          <w:p w:rsidR="00B81FC4" w:rsidRPr="00457EDE" w:rsidRDefault="00B81FC4" w:rsidP="00B81FC4">
            <w:pPr>
              <w:pStyle w:val="a6"/>
              <w:rPr>
                <w:sz w:val="24"/>
              </w:rPr>
            </w:pPr>
            <w:r w:rsidRPr="00457EDE">
              <w:rPr>
                <w:sz w:val="24"/>
              </w:rPr>
              <w:t xml:space="preserve">Ранено </w:t>
            </w:r>
          </w:p>
        </w:tc>
        <w:tc>
          <w:tcPr>
            <w:tcW w:w="852" w:type="dxa"/>
            <w:tcBorders>
              <w:top w:val="single" w:sz="4" w:space="0" w:color="auto"/>
              <w:left w:val="single" w:sz="4" w:space="0" w:color="auto"/>
              <w:bottom w:val="single" w:sz="4" w:space="0" w:color="auto"/>
              <w:right w:val="single" w:sz="4" w:space="0" w:color="auto"/>
            </w:tcBorders>
          </w:tcPr>
          <w:p w:rsidR="00B81FC4" w:rsidRPr="00457EDE" w:rsidRDefault="00457EDE" w:rsidP="00B81FC4">
            <w:pPr>
              <w:pStyle w:val="a6"/>
              <w:jc w:val="center"/>
              <w:rPr>
                <w:sz w:val="24"/>
              </w:rPr>
            </w:pPr>
            <w:r w:rsidRPr="00457EDE">
              <w:rPr>
                <w:sz w:val="24"/>
              </w:rPr>
              <w:t>21</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729D1" w:rsidP="00B81FC4">
            <w:pPr>
              <w:pStyle w:val="a6"/>
              <w:jc w:val="center"/>
              <w:rPr>
                <w:sz w:val="24"/>
              </w:rPr>
            </w:pPr>
            <w:r>
              <w:rPr>
                <w:sz w:val="24"/>
              </w:rPr>
              <w:t>28</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729D1" w:rsidP="00B81FC4">
            <w:pPr>
              <w:pStyle w:val="a6"/>
              <w:jc w:val="center"/>
              <w:rPr>
                <w:sz w:val="24"/>
              </w:rPr>
            </w:pPr>
            <w:r>
              <w:rPr>
                <w:sz w:val="24"/>
              </w:rPr>
              <w:t>12</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729D1" w:rsidP="00B81FC4">
            <w:pPr>
              <w:pStyle w:val="a6"/>
              <w:jc w:val="center"/>
              <w:rPr>
                <w:sz w:val="24"/>
              </w:rPr>
            </w:pPr>
            <w:r>
              <w:rPr>
                <w:sz w:val="24"/>
              </w:rPr>
              <w:t>17</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729D1" w:rsidP="00B81FC4">
            <w:pPr>
              <w:pStyle w:val="a6"/>
              <w:jc w:val="center"/>
              <w:rPr>
                <w:sz w:val="24"/>
              </w:rPr>
            </w:pPr>
            <w:r>
              <w:rPr>
                <w:sz w:val="24"/>
              </w:rPr>
              <w:t>1</w:t>
            </w:r>
            <w:r w:rsidR="002521A5">
              <w:rPr>
                <w:sz w:val="24"/>
              </w:rPr>
              <w:t>6</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457EDE" w:rsidP="002521A5">
            <w:pPr>
              <w:pStyle w:val="a6"/>
              <w:jc w:val="center"/>
              <w:rPr>
                <w:sz w:val="24"/>
              </w:rPr>
            </w:pPr>
            <w:r w:rsidRPr="00457EDE">
              <w:rPr>
                <w:sz w:val="24"/>
              </w:rPr>
              <w:t>1</w:t>
            </w:r>
            <w:r w:rsidR="002521A5">
              <w:rPr>
                <w:sz w:val="24"/>
              </w:rPr>
              <w:t>6</w:t>
            </w:r>
          </w:p>
        </w:tc>
      </w:tr>
      <w:tr w:rsidR="00457EDE" w:rsidRPr="00457EDE" w:rsidTr="006B7579">
        <w:trPr>
          <w:jc w:val="center"/>
        </w:trPr>
        <w:tc>
          <w:tcPr>
            <w:tcW w:w="1330" w:type="dxa"/>
            <w:tcBorders>
              <w:top w:val="single" w:sz="4" w:space="0" w:color="auto"/>
              <w:left w:val="single" w:sz="4" w:space="0" w:color="auto"/>
              <w:bottom w:val="single" w:sz="4" w:space="0" w:color="auto"/>
              <w:right w:val="single" w:sz="4" w:space="0" w:color="auto"/>
            </w:tcBorders>
            <w:shd w:val="clear" w:color="auto" w:fill="auto"/>
          </w:tcPr>
          <w:p w:rsidR="00B81FC4" w:rsidRPr="00457EDE" w:rsidRDefault="00B81FC4" w:rsidP="00B81FC4">
            <w:pPr>
              <w:pStyle w:val="a6"/>
              <w:rPr>
                <w:sz w:val="24"/>
              </w:rPr>
            </w:pPr>
            <w:r w:rsidRPr="00457EDE">
              <w:rPr>
                <w:sz w:val="24"/>
              </w:rPr>
              <w:t>ТП</w:t>
            </w:r>
          </w:p>
        </w:tc>
        <w:tc>
          <w:tcPr>
            <w:tcW w:w="852" w:type="dxa"/>
            <w:tcBorders>
              <w:top w:val="single" w:sz="4" w:space="0" w:color="auto"/>
              <w:left w:val="single" w:sz="4" w:space="0" w:color="auto"/>
              <w:bottom w:val="single" w:sz="4" w:space="0" w:color="auto"/>
              <w:right w:val="single" w:sz="4" w:space="0" w:color="auto"/>
            </w:tcBorders>
          </w:tcPr>
          <w:p w:rsidR="00B81FC4" w:rsidRPr="00457EDE" w:rsidRDefault="00457EDE" w:rsidP="00B81FC4">
            <w:pPr>
              <w:pStyle w:val="a6"/>
              <w:jc w:val="center"/>
              <w:rPr>
                <w:sz w:val="24"/>
              </w:rPr>
            </w:pPr>
            <w:r w:rsidRPr="00457EDE">
              <w:rPr>
                <w:sz w:val="24"/>
              </w:rPr>
              <w:t>4,5</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B81FC4" w:rsidP="00B81FC4">
            <w:pPr>
              <w:pStyle w:val="a6"/>
              <w:jc w:val="center"/>
              <w:rPr>
                <w:sz w:val="24"/>
              </w:rPr>
            </w:pPr>
            <w:r w:rsidRPr="00457EDE">
              <w:rPr>
                <w:sz w:val="24"/>
              </w:rPr>
              <w:t>-</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B81FC4" w:rsidP="00B81FC4">
            <w:pPr>
              <w:pStyle w:val="a6"/>
              <w:jc w:val="center"/>
              <w:rPr>
                <w:sz w:val="24"/>
              </w:rPr>
            </w:pPr>
            <w:r w:rsidRPr="00457EDE">
              <w:rPr>
                <w:sz w:val="24"/>
              </w:rPr>
              <w:t>-</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B81FC4" w:rsidP="00B81FC4">
            <w:pPr>
              <w:pStyle w:val="a6"/>
              <w:jc w:val="center"/>
              <w:rPr>
                <w:sz w:val="24"/>
              </w:rPr>
            </w:pPr>
            <w:r w:rsidRPr="00457EDE">
              <w:rPr>
                <w:sz w:val="24"/>
              </w:rPr>
              <w:t>-</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B81FC4" w:rsidP="00B81FC4">
            <w:pPr>
              <w:pStyle w:val="a6"/>
              <w:jc w:val="center"/>
              <w:rPr>
                <w:sz w:val="24"/>
              </w:rPr>
            </w:pPr>
            <w:r w:rsidRPr="00457EDE">
              <w:rPr>
                <w:sz w:val="24"/>
              </w:rPr>
              <w:t>-</w:t>
            </w:r>
          </w:p>
        </w:tc>
        <w:tc>
          <w:tcPr>
            <w:tcW w:w="851" w:type="dxa"/>
            <w:tcBorders>
              <w:top w:val="single" w:sz="4" w:space="0" w:color="auto"/>
              <w:left w:val="single" w:sz="4" w:space="0" w:color="auto"/>
              <w:bottom w:val="single" w:sz="4" w:space="0" w:color="auto"/>
              <w:right w:val="single" w:sz="4" w:space="0" w:color="auto"/>
            </w:tcBorders>
          </w:tcPr>
          <w:p w:rsidR="00B81FC4" w:rsidRPr="00457EDE" w:rsidRDefault="00B81FC4" w:rsidP="00B81FC4">
            <w:pPr>
              <w:pStyle w:val="a6"/>
              <w:jc w:val="center"/>
              <w:rPr>
                <w:sz w:val="24"/>
              </w:rPr>
            </w:pPr>
            <w:r w:rsidRPr="00457EDE">
              <w:rPr>
                <w:sz w:val="24"/>
              </w:rPr>
              <w:t>-</w:t>
            </w:r>
          </w:p>
        </w:tc>
      </w:tr>
    </w:tbl>
    <w:p w:rsidR="001B1F3E" w:rsidRPr="008B2F7B" w:rsidRDefault="001B1F3E" w:rsidP="008A2876">
      <w:pPr>
        <w:ind w:right="-81"/>
        <w:jc w:val="center"/>
        <w:rPr>
          <w:b/>
          <w:i/>
          <w:color w:val="FF0000"/>
          <w:u w:val="single"/>
        </w:rPr>
      </w:pPr>
    </w:p>
    <w:p w:rsidR="008A2876" w:rsidRPr="008B2F7B" w:rsidRDefault="008A2876" w:rsidP="008A2876">
      <w:pPr>
        <w:ind w:right="-81"/>
        <w:jc w:val="center"/>
        <w:rPr>
          <w:i/>
          <w:color w:val="FF0000"/>
          <w:szCs w:val="28"/>
        </w:rPr>
      </w:pPr>
      <w:r w:rsidRPr="00457EDE">
        <w:rPr>
          <w:b/>
          <w:i/>
          <w:u w:val="single"/>
        </w:rPr>
        <w:t xml:space="preserve">Динамика аварийности по количеству наездов на </w:t>
      </w:r>
      <w:r w:rsidR="00691541" w:rsidRPr="00457EDE">
        <w:rPr>
          <w:b/>
          <w:i/>
          <w:u w:val="single"/>
        </w:rPr>
        <w:t>детей-</w:t>
      </w:r>
      <w:r w:rsidRPr="00457EDE">
        <w:rPr>
          <w:b/>
          <w:i/>
          <w:u w:val="single"/>
        </w:rPr>
        <w:t>пешеходов  за</w:t>
      </w:r>
      <w:r w:rsidR="00FB4A8A" w:rsidRPr="00457EDE">
        <w:rPr>
          <w:b/>
          <w:i/>
          <w:u w:val="single"/>
        </w:rPr>
        <w:t>2018</w:t>
      </w:r>
      <w:r w:rsidRPr="00457EDE">
        <w:rPr>
          <w:b/>
          <w:i/>
          <w:u w:val="single"/>
        </w:rPr>
        <w:t xml:space="preserve"> -  202</w:t>
      </w:r>
      <w:r w:rsidR="00FB4A8A" w:rsidRPr="00457EDE">
        <w:rPr>
          <w:b/>
          <w:i/>
          <w:u w:val="single"/>
        </w:rPr>
        <w:t>3</w:t>
      </w:r>
      <w:r w:rsidRPr="008B2F7B">
        <w:rPr>
          <w:i/>
          <w:noProof/>
          <w:color w:val="FF0000"/>
          <w:szCs w:val="28"/>
        </w:rPr>
        <w:drawing>
          <wp:inline distT="0" distB="0" distL="0" distR="0">
            <wp:extent cx="6381750" cy="2105025"/>
            <wp:effectExtent l="0" t="0" r="0" b="0"/>
            <wp:docPr id="2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A2876" w:rsidRPr="00245D45" w:rsidRDefault="008A2876" w:rsidP="008A2876">
      <w:pPr>
        <w:pStyle w:val="a6"/>
        <w:jc w:val="center"/>
        <w:rPr>
          <w:b/>
          <w:i/>
          <w:u w:val="single"/>
        </w:rPr>
      </w:pPr>
      <w:r w:rsidRPr="00245D45">
        <w:rPr>
          <w:b/>
          <w:i/>
          <w:sz w:val="24"/>
          <w:szCs w:val="24"/>
          <w:u w:val="single"/>
        </w:rPr>
        <w:t xml:space="preserve">Динамика аварийности по количеству погибших </w:t>
      </w:r>
      <w:r w:rsidR="00691541" w:rsidRPr="00245D45">
        <w:rPr>
          <w:b/>
          <w:i/>
          <w:sz w:val="24"/>
          <w:szCs w:val="24"/>
          <w:u w:val="single"/>
        </w:rPr>
        <w:t>детей-</w:t>
      </w:r>
      <w:r w:rsidRPr="00245D45">
        <w:rPr>
          <w:b/>
          <w:i/>
          <w:sz w:val="24"/>
          <w:szCs w:val="24"/>
          <w:u w:val="single"/>
        </w:rPr>
        <w:t>пешеходов за 201</w:t>
      </w:r>
      <w:r w:rsidR="00FB4A8A" w:rsidRPr="00245D45">
        <w:rPr>
          <w:b/>
          <w:i/>
          <w:sz w:val="24"/>
          <w:szCs w:val="24"/>
          <w:u w:val="single"/>
        </w:rPr>
        <w:t>8</w:t>
      </w:r>
      <w:r w:rsidRPr="00245D45">
        <w:rPr>
          <w:b/>
          <w:i/>
          <w:sz w:val="24"/>
          <w:szCs w:val="24"/>
          <w:u w:val="single"/>
        </w:rPr>
        <w:t xml:space="preserve"> -  202</w:t>
      </w:r>
      <w:r w:rsidR="00FB4A8A" w:rsidRPr="00245D45">
        <w:rPr>
          <w:b/>
          <w:i/>
          <w:sz w:val="24"/>
          <w:szCs w:val="24"/>
          <w:u w:val="single"/>
        </w:rPr>
        <w:t>3</w:t>
      </w:r>
      <w:r w:rsidRPr="00245D45">
        <w:rPr>
          <w:b/>
          <w:i/>
          <w:sz w:val="24"/>
          <w:szCs w:val="24"/>
          <w:u w:val="single"/>
        </w:rPr>
        <w:t xml:space="preserve"> годы:</w:t>
      </w:r>
      <w:r w:rsidRPr="00245D45">
        <w:rPr>
          <w:i/>
          <w:noProof/>
          <w:szCs w:val="28"/>
        </w:rPr>
        <w:drawing>
          <wp:inline distT="0" distB="0" distL="0" distR="0">
            <wp:extent cx="6324600" cy="212407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A2876" w:rsidRPr="00245D45" w:rsidRDefault="008A2876" w:rsidP="008A2876">
      <w:pPr>
        <w:pStyle w:val="a6"/>
        <w:jc w:val="center"/>
        <w:rPr>
          <w:i/>
          <w:sz w:val="24"/>
          <w:szCs w:val="24"/>
        </w:rPr>
      </w:pPr>
      <w:r w:rsidRPr="00245D45">
        <w:rPr>
          <w:b/>
          <w:i/>
          <w:sz w:val="24"/>
          <w:szCs w:val="24"/>
          <w:u w:val="single"/>
        </w:rPr>
        <w:t xml:space="preserve">Динамика аварийности по количеству раненых </w:t>
      </w:r>
      <w:r w:rsidR="00691541" w:rsidRPr="00245D45">
        <w:rPr>
          <w:b/>
          <w:i/>
          <w:sz w:val="24"/>
          <w:szCs w:val="24"/>
          <w:u w:val="single"/>
        </w:rPr>
        <w:t>детей-</w:t>
      </w:r>
      <w:r w:rsidRPr="00245D45">
        <w:rPr>
          <w:b/>
          <w:i/>
          <w:sz w:val="24"/>
          <w:szCs w:val="24"/>
          <w:u w:val="single"/>
        </w:rPr>
        <w:t>пешеходов за 201</w:t>
      </w:r>
      <w:r w:rsidR="00FB4A8A" w:rsidRPr="00245D45">
        <w:rPr>
          <w:b/>
          <w:i/>
          <w:sz w:val="24"/>
          <w:szCs w:val="24"/>
          <w:u w:val="single"/>
        </w:rPr>
        <w:t>8</w:t>
      </w:r>
      <w:r w:rsidRPr="00245D45">
        <w:rPr>
          <w:b/>
          <w:i/>
          <w:sz w:val="24"/>
          <w:szCs w:val="24"/>
          <w:u w:val="single"/>
        </w:rPr>
        <w:t xml:space="preserve"> -  202</w:t>
      </w:r>
      <w:r w:rsidR="00FB4A8A" w:rsidRPr="00245D45">
        <w:rPr>
          <w:b/>
          <w:i/>
          <w:sz w:val="24"/>
          <w:szCs w:val="24"/>
          <w:u w:val="single"/>
        </w:rPr>
        <w:t>3</w:t>
      </w:r>
      <w:r w:rsidRPr="00245D45">
        <w:rPr>
          <w:b/>
          <w:i/>
          <w:sz w:val="24"/>
          <w:szCs w:val="24"/>
          <w:u w:val="single"/>
        </w:rPr>
        <w:t xml:space="preserve"> годы:</w:t>
      </w:r>
    </w:p>
    <w:p w:rsidR="008A2876" w:rsidRPr="008B2F7B" w:rsidRDefault="008A2876" w:rsidP="008A2876">
      <w:pPr>
        <w:pStyle w:val="a6"/>
        <w:jc w:val="center"/>
        <w:rPr>
          <w:i/>
          <w:color w:val="FF0000"/>
          <w:szCs w:val="28"/>
        </w:rPr>
      </w:pPr>
      <w:r w:rsidRPr="008B2F7B">
        <w:rPr>
          <w:i/>
          <w:noProof/>
          <w:color w:val="FF0000"/>
          <w:szCs w:val="28"/>
        </w:rPr>
        <w:drawing>
          <wp:inline distT="0" distB="0" distL="0" distR="0">
            <wp:extent cx="6343650" cy="22479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91541" w:rsidRPr="00245D45" w:rsidRDefault="00691541" w:rsidP="00691541">
      <w:pPr>
        <w:pStyle w:val="a6"/>
        <w:tabs>
          <w:tab w:val="left" w:pos="426"/>
        </w:tabs>
        <w:jc w:val="center"/>
        <w:rPr>
          <w:b/>
          <w:sz w:val="24"/>
          <w:szCs w:val="24"/>
          <w:u w:val="single"/>
        </w:rPr>
      </w:pPr>
      <w:r w:rsidRPr="00245D45">
        <w:rPr>
          <w:b/>
          <w:sz w:val="24"/>
          <w:szCs w:val="24"/>
          <w:u w:val="single"/>
        </w:rPr>
        <w:t>Распределение ДТП с участием детей-пешеходов по месяцам:</w:t>
      </w:r>
    </w:p>
    <w:p w:rsidR="00691541" w:rsidRPr="00245D45" w:rsidRDefault="00691541" w:rsidP="00691541">
      <w:pPr>
        <w:pStyle w:val="a6"/>
        <w:tabs>
          <w:tab w:val="left" w:pos="426"/>
        </w:tabs>
        <w:jc w:val="cente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3"/>
        <w:gridCol w:w="2464"/>
      </w:tblGrid>
      <w:tr w:rsidR="00245D45" w:rsidRPr="00245D45" w:rsidTr="00E27580">
        <w:trPr>
          <w:jc w:val="center"/>
        </w:trPr>
        <w:tc>
          <w:tcPr>
            <w:tcW w:w="2463" w:type="dxa"/>
          </w:tcPr>
          <w:p w:rsidR="00E27580" w:rsidRPr="00245D45" w:rsidRDefault="00E27580" w:rsidP="00E27580">
            <w:pPr>
              <w:jc w:val="center"/>
            </w:pPr>
          </w:p>
        </w:tc>
        <w:tc>
          <w:tcPr>
            <w:tcW w:w="2463" w:type="dxa"/>
          </w:tcPr>
          <w:p w:rsidR="00E27580" w:rsidRPr="00245D45" w:rsidRDefault="00FB4A8A" w:rsidP="00E27580">
            <w:pPr>
              <w:jc w:val="center"/>
            </w:pPr>
            <w:r w:rsidRPr="00245D45">
              <w:t>2022</w:t>
            </w:r>
          </w:p>
        </w:tc>
        <w:tc>
          <w:tcPr>
            <w:tcW w:w="2463" w:type="dxa"/>
          </w:tcPr>
          <w:p w:rsidR="00E27580" w:rsidRPr="00245D45" w:rsidRDefault="007B7754" w:rsidP="00FB4A8A">
            <w:pPr>
              <w:jc w:val="center"/>
            </w:pPr>
            <w:r w:rsidRPr="00245D45">
              <w:t>202</w:t>
            </w:r>
            <w:r w:rsidR="00FB4A8A" w:rsidRPr="00245D45">
              <w:t>3</w:t>
            </w:r>
          </w:p>
        </w:tc>
        <w:tc>
          <w:tcPr>
            <w:tcW w:w="2464" w:type="dxa"/>
          </w:tcPr>
          <w:p w:rsidR="00E27580" w:rsidRPr="00245D45" w:rsidRDefault="00E27580" w:rsidP="00E27580">
            <w:pPr>
              <w:jc w:val="center"/>
            </w:pPr>
            <w:r w:rsidRPr="00245D45">
              <w:t>+/- %</w:t>
            </w:r>
          </w:p>
        </w:tc>
      </w:tr>
      <w:tr w:rsidR="00245D45" w:rsidRPr="00245D45" w:rsidTr="00E27580">
        <w:trPr>
          <w:jc w:val="center"/>
        </w:trPr>
        <w:tc>
          <w:tcPr>
            <w:tcW w:w="2463" w:type="dxa"/>
          </w:tcPr>
          <w:p w:rsidR="00E27580" w:rsidRPr="00245D45" w:rsidRDefault="00E27580" w:rsidP="00E27580">
            <w:pPr>
              <w:jc w:val="center"/>
            </w:pPr>
            <w:r w:rsidRPr="00245D45">
              <w:t xml:space="preserve">Январь </w:t>
            </w:r>
          </w:p>
        </w:tc>
        <w:tc>
          <w:tcPr>
            <w:tcW w:w="2463" w:type="dxa"/>
          </w:tcPr>
          <w:p w:rsidR="00E27580" w:rsidRPr="00245D45" w:rsidRDefault="00FB4A8A" w:rsidP="00E27580">
            <w:pPr>
              <w:jc w:val="center"/>
            </w:pPr>
            <w:r w:rsidRPr="00245D45">
              <w:t>0</w:t>
            </w:r>
          </w:p>
        </w:tc>
        <w:tc>
          <w:tcPr>
            <w:tcW w:w="2463" w:type="dxa"/>
          </w:tcPr>
          <w:p w:rsidR="00E27580" w:rsidRPr="00245D45" w:rsidRDefault="00FB4A8A" w:rsidP="00E27580">
            <w:pPr>
              <w:jc w:val="center"/>
            </w:pPr>
            <w:r w:rsidRPr="00245D45">
              <w:t>1</w:t>
            </w:r>
          </w:p>
        </w:tc>
        <w:tc>
          <w:tcPr>
            <w:tcW w:w="2464" w:type="dxa"/>
          </w:tcPr>
          <w:p w:rsidR="00E27580" w:rsidRPr="00245D45" w:rsidRDefault="00FB4A8A" w:rsidP="007B7754">
            <w:pPr>
              <w:jc w:val="center"/>
            </w:pPr>
            <w:r w:rsidRPr="00245D45">
              <w:t>На +1</w:t>
            </w:r>
          </w:p>
        </w:tc>
      </w:tr>
      <w:tr w:rsidR="00245D45" w:rsidRPr="00245D45" w:rsidTr="00E27580">
        <w:trPr>
          <w:jc w:val="center"/>
        </w:trPr>
        <w:tc>
          <w:tcPr>
            <w:tcW w:w="2463" w:type="dxa"/>
          </w:tcPr>
          <w:p w:rsidR="00E27580" w:rsidRPr="00245D45" w:rsidRDefault="00E27580" w:rsidP="00E27580">
            <w:pPr>
              <w:jc w:val="center"/>
            </w:pPr>
            <w:r w:rsidRPr="00245D45">
              <w:t xml:space="preserve">Февраль </w:t>
            </w:r>
          </w:p>
        </w:tc>
        <w:tc>
          <w:tcPr>
            <w:tcW w:w="2463" w:type="dxa"/>
          </w:tcPr>
          <w:p w:rsidR="00E27580" w:rsidRPr="00245D45" w:rsidRDefault="00FB4A8A" w:rsidP="00E27580">
            <w:pPr>
              <w:jc w:val="center"/>
            </w:pPr>
            <w:r w:rsidRPr="00245D45">
              <w:t>0</w:t>
            </w:r>
          </w:p>
        </w:tc>
        <w:tc>
          <w:tcPr>
            <w:tcW w:w="2463" w:type="dxa"/>
          </w:tcPr>
          <w:p w:rsidR="00E27580" w:rsidRPr="00245D45" w:rsidRDefault="009405E7" w:rsidP="00E27580">
            <w:pPr>
              <w:jc w:val="center"/>
            </w:pPr>
            <w:r w:rsidRPr="00245D45">
              <w:t>0</w:t>
            </w:r>
          </w:p>
        </w:tc>
        <w:tc>
          <w:tcPr>
            <w:tcW w:w="2464" w:type="dxa"/>
          </w:tcPr>
          <w:p w:rsidR="00E27580" w:rsidRPr="00245D45" w:rsidRDefault="009405E7" w:rsidP="00E27580">
            <w:pPr>
              <w:jc w:val="center"/>
            </w:pPr>
            <w:r w:rsidRPr="00245D45">
              <w:t>Стаб</w:t>
            </w:r>
          </w:p>
        </w:tc>
      </w:tr>
      <w:tr w:rsidR="00245D45" w:rsidRPr="00245D45" w:rsidTr="00E27580">
        <w:trPr>
          <w:jc w:val="center"/>
        </w:trPr>
        <w:tc>
          <w:tcPr>
            <w:tcW w:w="2463" w:type="dxa"/>
          </w:tcPr>
          <w:p w:rsidR="00E27580" w:rsidRPr="00245D45" w:rsidRDefault="00E27580" w:rsidP="00E27580">
            <w:pPr>
              <w:jc w:val="center"/>
            </w:pPr>
            <w:r w:rsidRPr="00245D45">
              <w:t xml:space="preserve">Март </w:t>
            </w:r>
          </w:p>
        </w:tc>
        <w:tc>
          <w:tcPr>
            <w:tcW w:w="2463" w:type="dxa"/>
          </w:tcPr>
          <w:p w:rsidR="00E27580" w:rsidRPr="00245D45" w:rsidRDefault="00FB4A8A" w:rsidP="00E27580">
            <w:pPr>
              <w:jc w:val="center"/>
            </w:pPr>
            <w:r w:rsidRPr="00245D45">
              <w:t>4</w:t>
            </w:r>
          </w:p>
        </w:tc>
        <w:tc>
          <w:tcPr>
            <w:tcW w:w="2463" w:type="dxa"/>
          </w:tcPr>
          <w:p w:rsidR="00E27580" w:rsidRPr="00245D45" w:rsidRDefault="00D81F6A" w:rsidP="00E27580">
            <w:pPr>
              <w:jc w:val="center"/>
            </w:pPr>
            <w:r w:rsidRPr="00245D45">
              <w:t>1</w:t>
            </w:r>
          </w:p>
        </w:tc>
        <w:tc>
          <w:tcPr>
            <w:tcW w:w="2464" w:type="dxa"/>
          </w:tcPr>
          <w:p w:rsidR="00E27580" w:rsidRPr="00245D45" w:rsidRDefault="00870D8F" w:rsidP="00D81F6A">
            <w:pPr>
              <w:jc w:val="center"/>
            </w:pPr>
            <w:r w:rsidRPr="00245D45">
              <w:t>-</w:t>
            </w:r>
            <w:r w:rsidR="00D81F6A" w:rsidRPr="00245D45">
              <w:t>75</w:t>
            </w:r>
            <w:r w:rsidRPr="00245D45">
              <w:t>,0</w:t>
            </w:r>
          </w:p>
        </w:tc>
      </w:tr>
      <w:tr w:rsidR="00245D45" w:rsidRPr="00245D45" w:rsidTr="00E27580">
        <w:trPr>
          <w:jc w:val="center"/>
        </w:trPr>
        <w:tc>
          <w:tcPr>
            <w:tcW w:w="2463" w:type="dxa"/>
          </w:tcPr>
          <w:p w:rsidR="00E27580" w:rsidRPr="00245D45" w:rsidRDefault="00E27580" w:rsidP="00E27580">
            <w:pPr>
              <w:jc w:val="center"/>
            </w:pPr>
            <w:r w:rsidRPr="00245D45">
              <w:t>Апрель</w:t>
            </w:r>
          </w:p>
        </w:tc>
        <w:tc>
          <w:tcPr>
            <w:tcW w:w="2463" w:type="dxa"/>
          </w:tcPr>
          <w:p w:rsidR="00E27580" w:rsidRPr="00245D45" w:rsidRDefault="00FB4A8A" w:rsidP="00E27580">
            <w:pPr>
              <w:jc w:val="center"/>
            </w:pPr>
            <w:r w:rsidRPr="00245D45">
              <w:t>1</w:t>
            </w:r>
          </w:p>
        </w:tc>
        <w:tc>
          <w:tcPr>
            <w:tcW w:w="2463" w:type="dxa"/>
          </w:tcPr>
          <w:p w:rsidR="00E27580" w:rsidRPr="00245D45" w:rsidRDefault="00D81F6A" w:rsidP="00E27580">
            <w:pPr>
              <w:jc w:val="center"/>
            </w:pPr>
            <w:r w:rsidRPr="00245D45">
              <w:t>2</w:t>
            </w:r>
          </w:p>
        </w:tc>
        <w:tc>
          <w:tcPr>
            <w:tcW w:w="2464" w:type="dxa"/>
          </w:tcPr>
          <w:p w:rsidR="00E27580" w:rsidRPr="00245D45" w:rsidRDefault="00D81F6A" w:rsidP="00E27580">
            <w:pPr>
              <w:jc w:val="center"/>
            </w:pPr>
            <w:r w:rsidRPr="00245D45">
              <w:t>+100,0</w:t>
            </w:r>
          </w:p>
        </w:tc>
      </w:tr>
      <w:tr w:rsidR="00245D45" w:rsidRPr="00245D45" w:rsidTr="00E27580">
        <w:trPr>
          <w:jc w:val="center"/>
        </w:trPr>
        <w:tc>
          <w:tcPr>
            <w:tcW w:w="2463" w:type="dxa"/>
          </w:tcPr>
          <w:p w:rsidR="00E27580" w:rsidRPr="00245D45" w:rsidRDefault="00E27580" w:rsidP="00E27580">
            <w:pPr>
              <w:jc w:val="center"/>
            </w:pPr>
            <w:r w:rsidRPr="00245D45">
              <w:t>Май</w:t>
            </w:r>
          </w:p>
        </w:tc>
        <w:tc>
          <w:tcPr>
            <w:tcW w:w="2463" w:type="dxa"/>
          </w:tcPr>
          <w:p w:rsidR="00E27580" w:rsidRPr="00245D45" w:rsidRDefault="00FB4A8A" w:rsidP="00E27580">
            <w:pPr>
              <w:jc w:val="center"/>
            </w:pPr>
            <w:r w:rsidRPr="00245D45">
              <w:t>2</w:t>
            </w:r>
          </w:p>
        </w:tc>
        <w:tc>
          <w:tcPr>
            <w:tcW w:w="2463" w:type="dxa"/>
          </w:tcPr>
          <w:p w:rsidR="00E27580" w:rsidRPr="00245D45" w:rsidRDefault="00554310" w:rsidP="00E27580">
            <w:pPr>
              <w:jc w:val="center"/>
            </w:pPr>
            <w:r w:rsidRPr="00245D45">
              <w:t>1</w:t>
            </w:r>
          </w:p>
        </w:tc>
        <w:tc>
          <w:tcPr>
            <w:tcW w:w="2464" w:type="dxa"/>
          </w:tcPr>
          <w:p w:rsidR="00E27580" w:rsidRPr="00245D45" w:rsidRDefault="00554310" w:rsidP="00E27580">
            <w:pPr>
              <w:jc w:val="center"/>
            </w:pPr>
            <w:r w:rsidRPr="00245D45">
              <w:t>-50,0</w:t>
            </w:r>
          </w:p>
        </w:tc>
      </w:tr>
      <w:tr w:rsidR="00245D45" w:rsidRPr="00245D45" w:rsidTr="00E27580">
        <w:trPr>
          <w:jc w:val="center"/>
        </w:trPr>
        <w:tc>
          <w:tcPr>
            <w:tcW w:w="2463" w:type="dxa"/>
          </w:tcPr>
          <w:p w:rsidR="00E27580" w:rsidRPr="00245D45" w:rsidRDefault="00E27580" w:rsidP="00E27580">
            <w:pPr>
              <w:jc w:val="center"/>
            </w:pPr>
            <w:r w:rsidRPr="00245D45">
              <w:t xml:space="preserve">Июнь </w:t>
            </w:r>
          </w:p>
        </w:tc>
        <w:tc>
          <w:tcPr>
            <w:tcW w:w="2463" w:type="dxa"/>
          </w:tcPr>
          <w:p w:rsidR="00E27580" w:rsidRPr="00245D45" w:rsidRDefault="00FB4A8A" w:rsidP="00E27580">
            <w:pPr>
              <w:jc w:val="center"/>
            </w:pPr>
            <w:r w:rsidRPr="00245D45">
              <w:t>4</w:t>
            </w:r>
          </w:p>
        </w:tc>
        <w:tc>
          <w:tcPr>
            <w:tcW w:w="2463" w:type="dxa"/>
          </w:tcPr>
          <w:p w:rsidR="00E27580" w:rsidRPr="00245D45" w:rsidRDefault="00AD73FE" w:rsidP="00E27580">
            <w:pPr>
              <w:jc w:val="center"/>
            </w:pPr>
            <w:r w:rsidRPr="00245D45">
              <w:t>2</w:t>
            </w:r>
          </w:p>
        </w:tc>
        <w:tc>
          <w:tcPr>
            <w:tcW w:w="2464" w:type="dxa"/>
          </w:tcPr>
          <w:p w:rsidR="00E27580" w:rsidRPr="00245D45" w:rsidRDefault="00AD73FE" w:rsidP="00E27580">
            <w:pPr>
              <w:jc w:val="center"/>
            </w:pPr>
            <w:r w:rsidRPr="00245D45">
              <w:t>-50,0</w:t>
            </w:r>
          </w:p>
        </w:tc>
      </w:tr>
      <w:tr w:rsidR="00245D45" w:rsidRPr="00245D45" w:rsidTr="00E27580">
        <w:trPr>
          <w:jc w:val="center"/>
        </w:trPr>
        <w:tc>
          <w:tcPr>
            <w:tcW w:w="2463" w:type="dxa"/>
          </w:tcPr>
          <w:p w:rsidR="00E27580" w:rsidRPr="00245D45" w:rsidRDefault="00E27580" w:rsidP="00E27580">
            <w:pPr>
              <w:jc w:val="center"/>
            </w:pPr>
            <w:r w:rsidRPr="00245D45">
              <w:t xml:space="preserve">Июль </w:t>
            </w:r>
          </w:p>
        </w:tc>
        <w:tc>
          <w:tcPr>
            <w:tcW w:w="2463" w:type="dxa"/>
          </w:tcPr>
          <w:p w:rsidR="00E27580" w:rsidRPr="00245D45" w:rsidRDefault="00FB4A8A" w:rsidP="00E27580">
            <w:pPr>
              <w:jc w:val="center"/>
            </w:pPr>
            <w:r w:rsidRPr="00245D45">
              <w:t>1</w:t>
            </w:r>
          </w:p>
        </w:tc>
        <w:tc>
          <w:tcPr>
            <w:tcW w:w="2463" w:type="dxa"/>
          </w:tcPr>
          <w:p w:rsidR="00E27580" w:rsidRPr="00245D45" w:rsidRDefault="00065C10" w:rsidP="00E27580">
            <w:pPr>
              <w:jc w:val="center"/>
            </w:pPr>
            <w:r w:rsidRPr="00245D45">
              <w:t>1</w:t>
            </w:r>
          </w:p>
        </w:tc>
        <w:tc>
          <w:tcPr>
            <w:tcW w:w="2464" w:type="dxa"/>
          </w:tcPr>
          <w:p w:rsidR="00E27580" w:rsidRPr="00245D45" w:rsidRDefault="00065C10" w:rsidP="00E27580">
            <w:pPr>
              <w:jc w:val="center"/>
            </w:pPr>
            <w:r w:rsidRPr="00245D45">
              <w:t>стаб</w:t>
            </w:r>
          </w:p>
        </w:tc>
      </w:tr>
      <w:tr w:rsidR="00245D45" w:rsidRPr="00245D45" w:rsidTr="00E27580">
        <w:trPr>
          <w:jc w:val="center"/>
        </w:trPr>
        <w:tc>
          <w:tcPr>
            <w:tcW w:w="2463" w:type="dxa"/>
          </w:tcPr>
          <w:p w:rsidR="00E27580" w:rsidRPr="00245D45" w:rsidRDefault="00E27580" w:rsidP="00E27580">
            <w:pPr>
              <w:jc w:val="center"/>
            </w:pPr>
            <w:r w:rsidRPr="00245D45">
              <w:t xml:space="preserve">Август </w:t>
            </w:r>
          </w:p>
        </w:tc>
        <w:tc>
          <w:tcPr>
            <w:tcW w:w="2463" w:type="dxa"/>
          </w:tcPr>
          <w:p w:rsidR="00E27580" w:rsidRPr="00245D45" w:rsidRDefault="00FB4A8A" w:rsidP="00E27580">
            <w:pPr>
              <w:jc w:val="center"/>
            </w:pPr>
            <w:r w:rsidRPr="00245D45">
              <w:t>0</w:t>
            </w:r>
          </w:p>
        </w:tc>
        <w:tc>
          <w:tcPr>
            <w:tcW w:w="2463" w:type="dxa"/>
          </w:tcPr>
          <w:p w:rsidR="00E27580" w:rsidRPr="00245D45" w:rsidRDefault="000674DE" w:rsidP="00E27580">
            <w:pPr>
              <w:jc w:val="center"/>
            </w:pPr>
            <w:r w:rsidRPr="00245D45">
              <w:t>4</w:t>
            </w:r>
          </w:p>
        </w:tc>
        <w:tc>
          <w:tcPr>
            <w:tcW w:w="2464" w:type="dxa"/>
          </w:tcPr>
          <w:p w:rsidR="00E27580" w:rsidRPr="00245D45" w:rsidRDefault="00885532" w:rsidP="00E27580">
            <w:pPr>
              <w:jc w:val="center"/>
            </w:pPr>
            <w:r w:rsidRPr="00245D45">
              <w:t>На +4</w:t>
            </w:r>
          </w:p>
        </w:tc>
      </w:tr>
      <w:tr w:rsidR="00245D45" w:rsidRPr="00245D45" w:rsidTr="00E27580">
        <w:trPr>
          <w:jc w:val="center"/>
        </w:trPr>
        <w:tc>
          <w:tcPr>
            <w:tcW w:w="2463" w:type="dxa"/>
          </w:tcPr>
          <w:p w:rsidR="00E27580" w:rsidRPr="00245D45" w:rsidRDefault="00E27580" w:rsidP="00E27580">
            <w:pPr>
              <w:jc w:val="center"/>
            </w:pPr>
            <w:r w:rsidRPr="00245D45">
              <w:t>Сентябрь</w:t>
            </w:r>
          </w:p>
        </w:tc>
        <w:tc>
          <w:tcPr>
            <w:tcW w:w="2463" w:type="dxa"/>
          </w:tcPr>
          <w:p w:rsidR="00E27580" w:rsidRPr="00245D45" w:rsidRDefault="00FB4A8A" w:rsidP="00E27580">
            <w:pPr>
              <w:jc w:val="center"/>
            </w:pPr>
            <w:r w:rsidRPr="00245D45">
              <w:t>0</w:t>
            </w:r>
          </w:p>
        </w:tc>
        <w:tc>
          <w:tcPr>
            <w:tcW w:w="2463" w:type="dxa"/>
          </w:tcPr>
          <w:p w:rsidR="00E27580" w:rsidRPr="00245D45" w:rsidRDefault="00885532" w:rsidP="00E27580">
            <w:pPr>
              <w:jc w:val="center"/>
            </w:pPr>
            <w:r w:rsidRPr="00245D45">
              <w:t>2</w:t>
            </w:r>
          </w:p>
        </w:tc>
        <w:tc>
          <w:tcPr>
            <w:tcW w:w="2464" w:type="dxa"/>
          </w:tcPr>
          <w:p w:rsidR="00E27580" w:rsidRPr="00245D45" w:rsidRDefault="00885532" w:rsidP="00E27580">
            <w:pPr>
              <w:jc w:val="center"/>
            </w:pPr>
            <w:r w:rsidRPr="00245D45">
              <w:t>На+2</w:t>
            </w:r>
          </w:p>
        </w:tc>
      </w:tr>
      <w:tr w:rsidR="00245D45" w:rsidRPr="00245D45" w:rsidTr="00E27580">
        <w:trPr>
          <w:jc w:val="center"/>
        </w:trPr>
        <w:tc>
          <w:tcPr>
            <w:tcW w:w="2463" w:type="dxa"/>
          </w:tcPr>
          <w:p w:rsidR="00E27580" w:rsidRPr="00245D45" w:rsidRDefault="00E27580" w:rsidP="00E27580">
            <w:pPr>
              <w:jc w:val="center"/>
            </w:pPr>
            <w:r w:rsidRPr="00245D45">
              <w:t>Октябрь</w:t>
            </w:r>
          </w:p>
        </w:tc>
        <w:tc>
          <w:tcPr>
            <w:tcW w:w="2463" w:type="dxa"/>
          </w:tcPr>
          <w:p w:rsidR="00E27580" w:rsidRPr="00245D45" w:rsidRDefault="00FB4A8A" w:rsidP="00E27580">
            <w:pPr>
              <w:jc w:val="center"/>
            </w:pPr>
            <w:r w:rsidRPr="00245D45">
              <w:t>0</w:t>
            </w:r>
          </w:p>
        </w:tc>
        <w:tc>
          <w:tcPr>
            <w:tcW w:w="2463" w:type="dxa"/>
          </w:tcPr>
          <w:p w:rsidR="00E27580" w:rsidRPr="00245D45" w:rsidRDefault="00245D45" w:rsidP="00E27580">
            <w:pPr>
              <w:jc w:val="center"/>
            </w:pPr>
            <w:r w:rsidRPr="00245D45">
              <w:t>1</w:t>
            </w:r>
          </w:p>
        </w:tc>
        <w:tc>
          <w:tcPr>
            <w:tcW w:w="2464" w:type="dxa"/>
          </w:tcPr>
          <w:p w:rsidR="00E27580" w:rsidRPr="00245D45" w:rsidRDefault="00245D45" w:rsidP="00E27580">
            <w:pPr>
              <w:jc w:val="center"/>
            </w:pPr>
            <w:r w:rsidRPr="00245D45">
              <w:t>На+1</w:t>
            </w:r>
          </w:p>
        </w:tc>
      </w:tr>
      <w:tr w:rsidR="002521A5" w:rsidRPr="00245D45" w:rsidTr="00E27580">
        <w:trPr>
          <w:jc w:val="center"/>
        </w:trPr>
        <w:tc>
          <w:tcPr>
            <w:tcW w:w="2463" w:type="dxa"/>
          </w:tcPr>
          <w:p w:rsidR="002521A5" w:rsidRPr="00245D45" w:rsidRDefault="002521A5" w:rsidP="00E27580">
            <w:pPr>
              <w:jc w:val="center"/>
            </w:pPr>
            <w:r>
              <w:t>Ноябрь</w:t>
            </w:r>
          </w:p>
        </w:tc>
        <w:tc>
          <w:tcPr>
            <w:tcW w:w="2463" w:type="dxa"/>
          </w:tcPr>
          <w:p w:rsidR="002521A5" w:rsidRPr="00245D45" w:rsidRDefault="002521A5" w:rsidP="00E27580">
            <w:pPr>
              <w:jc w:val="center"/>
            </w:pPr>
            <w:r>
              <w:t>1</w:t>
            </w:r>
          </w:p>
        </w:tc>
        <w:tc>
          <w:tcPr>
            <w:tcW w:w="2463" w:type="dxa"/>
          </w:tcPr>
          <w:p w:rsidR="002521A5" w:rsidRPr="00245D45" w:rsidRDefault="002521A5" w:rsidP="00E27580">
            <w:pPr>
              <w:jc w:val="center"/>
            </w:pPr>
            <w:r>
              <w:t>1</w:t>
            </w:r>
          </w:p>
        </w:tc>
        <w:tc>
          <w:tcPr>
            <w:tcW w:w="2464" w:type="dxa"/>
          </w:tcPr>
          <w:p w:rsidR="002521A5" w:rsidRPr="00245D45" w:rsidRDefault="002521A5" w:rsidP="00E27580">
            <w:pPr>
              <w:jc w:val="center"/>
            </w:pPr>
            <w:r>
              <w:t>стаб</w:t>
            </w:r>
          </w:p>
        </w:tc>
      </w:tr>
    </w:tbl>
    <w:p w:rsidR="00691541" w:rsidRPr="008B2F7B" w:rsidRDefault="00691541" w:rsidP="00691541">
      <w:pPr>
        <w:ind w:firstLine="426"/>
        <w:jc w:val="both"/>
        <w:rPr>
          <w:color w:val="FF0000"/>
        </w:rPr>
      </w:pPr>
    </w:p>
    <w:p w:rsidR="00691541" w:rsidRPr="008B2F7B" w:rsidRDefault="00691541" w:rsidP="00691541">
      <w:pPr>
        <w:jc w:val="both"/>
        <w:rPr>
          <w:color w:val="FF0000"/>
        </w:rPr>
      </w:pPr>
      <w:r w:rsidRPr="008B2F7B">
        <w:rPr>
          <w:noProof/>
          <w:color w:val="FF0000"/>
        </w:rPr>
        <w:drawing>
          <wp:inline distT="0" distB="0" distL="0" distR="0">
            <wp:extent cx="62484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26661" w:rsidRPr="0001642F" w:rsidRDefault="00326661" w:rsidP="00326661">
      <w:pPr>
        <w:ind w:firstLine="708"/>
        <w:jc w:val="both"/>
      </w:pPr>
      <w:r w:rsidRPr="0001642F">
        <w:t xml:space="preserve">Динамика ДТП с участием детей-пешеходов характеризуется следующим образом: пик аварийности в анализируемом периоде пришелся на </w:t>
      </w:r>
      <w:r w:rsidR="000674DE" w:rsidRPr="0001642F">
        <w:t>август</w:t>
      </w:r>
      <w:r w:rsidRPr="0001642F">
        <w:t xml:space="preserve"> (</w:t>
      </w:r>
      <w:r w:rsidR="000674DE" w:rsidRPr="0001642F">
        <w:t>4</w:t>
      </w:r>
      <w:r w:rsidRPr="0001642F">
        <w:t xml:space="preserve"> ДТП). </w:t>
      </w:r>
      <w:r w:rsidR="00245D45" w:rsidRPr="0001642F">
        <w:t xml:space="preserve">Рост происшествий данного вида отмечается в январе (с 0 до 1), апреле (с 1 до 2), августе (с 0 до 4), </w:t>
      </w:r>
      <w:r w:rsidR="001D798A" w:rsidRPr="0001642F">
        <w:t xml:space="preserve">сентябре </w:t>
      </w:r>
      <w:r w:rsidR="00245D45" w:rsidRPr="0001642F">
        <w:t>(</w:t>
      </w:r>
      <w:r w:rsidR="001D798A" w:rsidRPr="0001642F">
        <w:t>с 0 до 2</w:t>
      </w:r>
      <w:r w:rsidR="00245D45" w:rsidRPr="0001642F">
        <w:t>)</w:t>
      </w:r>
      <w:r w:rsidR="001D798A" w:rsidRPr="0001642F">
        <w:t xml:space="preserve">, </w:t>
      </w:r>
      <w:r w:rsidR="00245D45" w:rsidRPr="0001642F">
        <w:t>октябре (</w:t>
      </w:r>
      <w:r w:rsidR="009A39AE" w:rsidRPr="0001642F">
        <w:t>с 0 до 1</w:t>
      </w:r>
      <w:r w:rsidR="00245D45" w:rsidRPr="0001642F">
        <w:t>)</w:t>
      </w:r>
      <w:r w:rsidR="001D3B80" w:rsidRPr="0001642F">
        <w:t xml:space="preserve">. </w:t>
      </w:r>
      <w:r w:rsidR="002521A5">
        <w:t xml:space="preserve">Ноябрь месяц характеризуется стабильной аварийной обстановкой с участием пешеходов. </w:t>
      </w:r>
      <w:r w:rsidR="001D3B80" w:rsidRPr="0001642F">
        <w:t>Остальные месяцы характеризуются снижением аварийности с данной категорией участников дорожного движения</w:t>
      </w:r>
      <w:r w:rsidR="00EC2C69" w:rsidRPr="0001642F">
        <w:t>, февраль характеризуется нулевым</w:t>
      </w:r>
      <w:r w:rsidRPr="0001642F">
        <w:t xml:space="preserve"> показател</w:t>
      </w:r>
      <w:r w:rsidR="00EC2C69" w:rsidRPr="0001642F">
        <w:t xml:space="preserve">ем </w:t>
      </w:r>
      <w:r w:rsidRPr="0001642F">
        <w:t>аварийности</w:t>
      </w:r>
      <w:r w:rsidR="0021080F" w:rsidRPr="0001642F">
        <w:t>, июль – на стабильном уровне (по 1 ДТП соответственно)</w:t>
      </w:r>
      <w:r w:rsidRPr="0001642F">
        <w:t xml:space="preserve">. </w:t>
      </w:r>
    </w:p>
    <w:p w:rsidR="00326661" w:rsidRPr="0001642F" w:rsidRDefault="00326661" w:rsidP="00326661">
      <w:pPr>
        <w:jc w:val="both"/>
        <w:rPr>
          <w:b/>
          <w:u w:val="single"/>
        </w:rPr>
      </w:pPr>
    </w:p>
    <w:p w:rsidR="00326661" w:rsidRPr="00C509BC" w:rsidRDefault="00326661" w:rsidP="00326661">
      <w:pPr>
        <w:pStyle w:val="a6"/>
        <w:tabs>
          <w:tab w:val="left" w:pos="9180"/>
        </w:tabs>
        <w:ind w:right="-5"/>
        <w:jc w:val="center"/>
        <w:rPr>
          <w:b/>
          <w:sz w:val="24"/>
          <w:u w:val="single"/>
        </w:rPr>
      </w:pPr>
      <w:r w:rsidRPr="00C509BC">
        <w:rPr>
          <w:b/>
          <w:sz w:val="24"/>
          <w:u w:val="single"/>
        </w:rPr>
        <w:t>Распределение ДТП с участием детей-пешеходов по дням недели</w:t>
      </w:r>
    </w:p>
    <w:p w:rsidR="00326661" w:rsidRPr="00C509BC" w:rsidRDefault="00326661" w:rsidP="00326661">
      <w:pPr>
        <w:pStyle w:val="1"/>
        <w:ind w:firstLine="708"/>
        <w:jc w:val="both"/>
        <w:rPr>
          <w:rFonts w:ascii="Times New Roman" w:hAnsi="Times New Roman" w:cs="Times New Roman"/>
          <w:b w:val="0"/>
          <w:sz w:val="24"/>
        </w:rPr>
      </w:pPr>
      <w:r w:rsidRPr="00C509BC">
        <w:rPr>
          <w:rFonts w:ascii="Times New Roman" w:hAnsi="Times New Roman" w:cs="Times New Roman"/>
          <w:b w:val="0"/>
          <w:sz w:val="24"/>
        </w:rPr>
        <w:t>Наибольшее количество ДТП произошл</w:t>
      </w:r>
      <w:r w:rsidR="00503206" w:rsidRPr="00C509BC">
        <w:rPr>
          <w:rFonts w:ascii="Times New Roman" w:hAnsi="Times New Roman" w:cs="Times New Roman"/>
          <w:b w:val="0"/>
          <w:sz w:val="24"/>
        </w:rPr>
        <w:t>о во вторник -</w:t>
      </w:r>
      <w:r w:rsidR="00C509BC" w:rsidRPr="00C509BC">
        <w:rPr>
          <w:rFonts w:ascii="Times New Roman" w:hAnsi="Times New Roman" w:cs="Times New Roman"/>
          <w:b w:val="0"/>
          <w:sz w:val="24"/>
        </w:rPr>
        <w:t>5</w:t>
      </w:r>
      <w:r w:rsidRPr="00C509BC">
        <w:rPr>
          <w:rFonts w:ascii="Times New Roman" w:hAnsi="Times New Roman" w:cs="Times New Roman"/>
          <w:b w:val="0"/>
          <w:sz w:val="24"/>
        </w:rPr>
        <w:t xml:space="preserve"> ДТП с </w:t>
      </w:r>
      <w:r w:rsidR="00C509BC" w:rsidRPr="00C509BC">
        <w:rPr>
          <w:rFonts w:ascii="Times New Roman" w:hAnsi="Times New Roman" w:cs="Times New Roman"/>
          <w:b w:val="0"/>
          <w:sz w:val="24"/>
        </w:rPr>
        <w:t>5-ю</w:t>
      </w:r>
      <w:r w:rsidRPr="00C509BC">
        <w:rPr>
          <w:rFonts w:ascii="Times New Roman" w:hAnsi="Times New Roman" w:cs="Times New Roman"/>
          <w:b w:val="0"/>
          <w:sz w:val="24"/>
        </w:rPr>
        <w:t xml:space="preserve"> пострадавшими пешими участниками дорожного движения</w:t>
      </w:r>
      <w:r w:rsidR="00C509BC">
        <w:rPr>
          <w:rFonts w:ascii="Times New Roman" w:hAnsi="Times New Roman" w:cs="Times New Roman"/>
          <w:b w:val="0"/>
          <w:sz w:val="24"/>
        </w:rPr>
        <w:t xml:space="preserve"> (т.е. </w:t>
      </w:r>
      <w:r w:rsidR="002521A5">
        <w:rPr>
          <w:rFonts w:ascii="Times New Roman" w:hAnsi="Times New Roman" w:cs="Times New Roman"/>
          <w:b w:val="0"/>
          <w:sz w:val="24"/>
        </w:rPr>
        <w:t>33,3% от общего количества ДТП данной категории)</w:t>
      </w:r>
      <w:r w:rsidRPr="00C509BC">
        <w:rPr>
          <w:rFonts w:ascii="Times New Roman" w:hAnsi="Times New Roman" w:cs="Times New Roman"/>
          <w:b w:val="0"/>
          <w:sz w:val="24"/>
        </w:rPr>
        <w:t xml:space="preserve">, в </w:t>
      </w:r>
      <w:r w:rsidR="002521A5">
        <w:rPr>
          <w:rFonts w:ascii="Times New Roman" w:hAnsi="Times New Roman" w:cs="Times New Roman"/>
          <w:b w:val="0"/>
          <w:sz w:val="24"/>
        </w:rPr>
        <w:t xml:space="preserve">понедельник, </w:t>
      </w:r>
      <w:r w:rsidR="00EC4861" w:rsidRPr="00C509BC">
        <w:rPr>
          <w:rFonts w:ascii="Times New Roman" w:hAnsi="Times New Roman" w:cs="Times New Roman"/>
          <w:b w:val="0"/>
          <w:sz w:val="24"/>
        </w:rPr>
        <w:t xml:space="preserve">пятницу и субботу – по 3 ДТП с 3–мя пострадавшими, </w:t>
      </w:r>
      <w:r w:rsidR="000674DE" w:rsidRPr="00C509BC">
        <w:rPr>
          <w:rFonts w:ascii="Times New Roman" w:hAnsi="Times New Roman" w:cs="Times New Roman"/>
          <w:b w:val="0"/>
          <w:sz w:val="24"/>
        </w:rPr>
        <w:t>сред</w:t>
      </w:r>
      <w:r w:rsidR="00EC4861" w:rsidRPr="00C509BC">
        <w:rPr>
          <w:rFonts w:ascii="Times New Roman" w:hAnsi="Times New Roman" w:cs="Times New Roman"/>
          <w:b w:val="0"/>
          <w:sz w:val="24"/>
        </w:rPr>
        <w:t xml:space="preserve">а </w:t>
      </w:r>
      <w:r w:rsidRPr="00C509BC">
        <w:rPr>
          <w:rFonts w:ascii="Times New Roman" w:hAnsi="Times New Roman" w:cs="Times New Roman"/>
          <w:b w:val="0"/>
          <w:sz w:val="24"/>
        </w:rPr>
        <w:t>– 2</w:t>
      </w:r>
      <w:r w:rsidR="00451461" w:rsidRPr="00C509BC">
        <w:rPr>
          <w:rFonts w:ascii="Times New Roman" w:hAnsi="Times New Roman" w:cs="Times New Roman"/>
          <w:b w:val="0"/>
          <w:sz w:val="24"/>
        </w:rPr>
        <w:t>д</w:t>
      </w:r>
      <w:r w:rsidRPr="00C509BC">
        <w:rPr>
          <w:rFonts w:ascii="Times New Roman" w:hAnsi="Times New Roman" w:cs="Times New Roman"/>
          <w:b w:val="0"/>
          <w:sz w:val="24"/>
        </w:rPr>
        <w:t>орожн</w:t>
      </w:r>
      <w:r w:rsidR="00C509BC">
        <w:rPr>
          <w:rFonts w:ascii="Times New Roman" w:hAnsi="Times New Roman" w:cs="Times New Roman"/>
          <w:b w:val="0"/>
          <w:sz w:val="24"/>
        </w:rPr>
        <w:t>о</w:t>
      </w:r>
      <w:r w:rsidR="00C509BC" w:rsidRPr="00C509BC">
        <w:rPr>
          <w:rFonts w:ascii="Times New Roman" w:hAnsi="Times New Roman" w:cs="Times New Roman"/>
          <w:b w:val="0"/>
          <w:sz w:val="24"/>
        </w:rPr>
        <w:t>-транспортных</w:t>
      </w:r>
      <w:r w:rsidRPr="00C509BC">
        <w:rPr>
          <w:rFonts w:ascii="Times New Roman" w:hAnsi="Times New Roman" w:cs="Times New Roman"/>
          <w:b w:val="0"/>
          <w:sz w:val="24"/>
        </w:rPr>
        <w:t xml:space="preserve"> происшествия с 2-мя пострадавшими детьми. </w:t>
      </w:r>
      <w:r w:rsidR="000674DE" w:rsidRPr="00C509BC">
        <w:rPr>
          <w:rFonts w:ascii="Times New Roman" w:hAnsi="Times New Roman" w:cs="Times New Roman"/>
          <w:b w:val="0"/>
          <w:sz w:val="24"/>
        </w:rPr>
        <w:t>Ч</w:t>
      </w:r>
      <w:r w:rsidR="001830A3" w:rsidRPr="00C509BC">
        <w:rPr>
          <w:rFonts w:ascii="Times New Roman" w:hAnsi="Times New Roman" w:cs="Times New Roman"/>
          <w:b w:val="0"/>
          <w:sz w:val="24"/>
        </w:rPr>
        <w:t>етверг</w:t>
      </w:r>
      <w:r w:rsidR="009C3307" w:rsidRPr="00C509BC">
        <w:rPr>
          <w:rFonts w:ascii="Times New Roman" w:hAnsi="Times New Roman" w:cs="Times New Roman"/>
          <w:b w:val="0"/>
          <w:sz w:val="24"/>
        </w:rPr>
        <w:t xml:space="preserve"> и воскресенье</w:t>
      </w:r>
      <w:r w:rsidRPr="00C509BC">
        <w:rPr>
          <w:rFonts w:ascii="Times New Roman" w:hAnsi="Times New Roman" w:cs="Times New Roman"/>
          <w:b w:val="0"/>
          <w:sz w:val="24"/>
        </w:rPr>
        <w:t xml:space="preserve"> характеризуются нулевым показателем ДТП данного вида. </w:t>
      </w:r>
    </w:p>
    <w:p w:rsidR="00326661" w:rsidRPr="008B2F7B" w:rsidRDefault="00326661" w:rsidP="00326661">
      <w:pPr>
        <w:jc w:val="center"/>
        <w:rPr>
          <w:color w:val="FF0000"/>
        </w:rPr>
      </w:pPr>
      <w:r w:rsidRPr="008B2F7B">
        <w:rPr>
          <w:noProof/>
          <w:color w:val="FF0000"/>
          <w:szCs w:val="28"/>
        </w:rPr>
        <w:drawing>
          <wp:inline distT="0" distB="0" distL="0" distR="0">
            <wp:extent cx="5514975" cy="1400175"/>
            <wp:effectExtent l="19050" t="19050" r="9525" b="952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26661" w:rsidRPr="008B2F7B" w:rsidRDefault="00326661" w:rsidP="00326661">
      <w:pPr>
        <w:jc w:val="center"/>
        <w:rPr>
          <w:color w:val="FF0000"/>
        </w:rPr>
      </w:pPr>
    </w:p>
    <w:tbl>
      <w:tblPr>
        <w:tblW w:w="9750" w:type="dxa"/>
        <w:jc w:val="center"/>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185"/>
        <w:gridCol w:w="1701"/>
        <w:gridCol w:w="1843"/>
        <w:gridCol w:w="2021"/>
      </w:tblGrid>
      <w:tr w:rsidR="008B2F7B" w:rsidRPr="00C509BC" w:rsidTr="00BA7DBC">
        <w:trPr>
          <w:trHeight w:val="554"/>
          <w:tblCellSpacing w:w="0" w:type="dxa"/>
          <w:jc w:val="center"/>
        </w:trPr>
        <w:tc>
          <w:tcPr>
            <w:tcW w:w="4185" w:type="dxa"/>
            <w:shd w:val="clear" w:color="auto" w:fill="E8F8FE"/>
            <w:vAlign w:val="center"/>
          </w:tcPr>
          <w:p w:rsidR="00326661" w:rsidRPr="00C509BC" w:rsidRDefault="00326661" w:rsidP="00BA7DBC">
            <w:pPr>
              <w:spacing w:before="40" w:after="40"/>
              <w:ind w:left="40" w:right="40"/>
              <w:jc w:val="center"/>
              <w:rPr>
                <w:b/>
                <w:sz w:val="20"/>
                <w:szCs w:val="20"/>
              </w:rPr>
            </w:pPr>
            <w:r w:rsidRPr="00C509BC">
              <w:rPr>
                <w:b/>
                <w:sz w:val="20"/>
                <w:szCs w:val="20"/>
              </w:rPr>
              <w:t>День недели</w:t>
            </w:r>
          </w:p>
        </w:tc>
        <w:tc>
          <w:tcPr>
            <w:tcW w:w="1701" w:type="dxa"/>
            <w:shd w:val="clear" w:color="auto" w:fill="E8F8FE"/>
            <w:vAlign w:val="center"/>
          </w:tcPr>
          <w:p w:rsidR="00326661" w:rsidRPr="00C509BC" w:rsidRDefault="00326661" w:rsidP="00BA7DBC">
            <w:pPr>
              <w:spacing w:before="40" w:after="40"/>
              <w:ind w:left="40" w:right="40"/>
              <w:jc w:val="center"/>
              <w:rPr>
                <w:b/>
                <w:sz w:val="20"/>
                <w:szCs w:val="20"/>
              </w:rPr>
            </w:pPr>
            <w:r w:rsidRPr="00C509BC">
              <w:rPr>
                <w:b/>
                <w:sz w:val="20"/>
                <w:szCs w:val="20"/>
              </w:rPr>
              <w:t>ДТП</w:t>
            </w:r>
          </w:p>
        </w:tc>
        <w:tc>
          <w:tcPr>
            <w:tcW w:w="1843" w:type="dxa"/>
            <w:shd w:val="clear" w:color="auto" w:fill="E8F8FE"/>
            <w:vAlign w:val="center"/>
          </w:tcPr>
          <w:p w:rsidR="00326661" w:rsidRPr="00C509BC" w:rsidRDefault="00326661" w:rsidP="00BA7DBC">
            <w:pPr>
              <w:spacing w:before="40" w:after="40"/>
              <w:ind w:left="40" w:right="40"/>
              <w:jc w:val="center"/>
              <w:rPr>
                <w:b/>
                <w:sz w:val="20"/>
                <w:szCs w:val="20"/>
              </w:rPr>
            </w:pPr>
            <w:r w:rsidRPr="00C509BC">
              <w:rPr>
                <w:b/>
                <w:sz w:val="20"/>
                <w:szCs w:val="20"/>
              </w:rPr>
              <w:t>Погибло</w:t>
            </w:r>
          </w:p>
        </w:tc>
        <w:tc>
          <w:tcPr>
            <w:tcW w:w="2021" w:type="dxa"/>
            <w:shd w:val="clear" w:color="auto" w:fill="E8F8FE"/>
            <w:vAlign w:val="center"/>
          </w:tcPr>
          <w:p w:rsidR="00326661" w:rsidRPr="00C509BC" w:rsidRDefault="00326661" w:rsidP="00BA7DBC">
            <w:pPr>
              <w:spacing w:before="40" w:after="40"/>
              <w:ind w:left="40" w:right="40"/>
              <w:jc w:val="center"/>
              <w:rPr>
                <w:b/>
                <w:sz w:val="20"/>
                <w:szCs w:val="20"/>
              </w:rPr>
            </w:pPr>
            <w:r w:rsidRPr="00C509BC">
              <w:rPr>
                <w:b/>
                <w:sz w:val="20"/>
                <w:szCs w:val="20"/>
              </w:rPr>
              <w:t>Ранено</w:t>
            </w:r>
          </w:p>
        </w:tc>
      </w:tr>
      <w:tr w:rsidR="008B2F7B" w:rsidRPr="00C509BC" w:rsidTr="00BA7DBC">
        <w:trPr>
          <w:trHeight w:val="293"/>
          <w:tblCellSpacing w:w="0" w:type="dxa"/>
          <w:jc w:val="center"/>
        </w:trPr>
        <w:tc>
          <w:tcPr>
            <w:tcW w:w="4185" w:type="dxa"/>
            <w:shd w:val="clear" w:color="auto" w:fill="FFFFFF"/>
          </w:tcPr>
          <w:p w:rsidR="00326661" w:rsidRPr="00C509BC" w:rsidRDefault="00326661" w:rsidP="00BA7DBC">
            <w:pPr>
              <w:spacing w:before="40" w:after="40"/>
              <w:ind w:left="40" w:right="40"/>
              <w:rPr>
                <w:b/>
                <w:sz w:val="20"/>
                <w:szCs w:val="20"/>
              </w:rPr>
            </w:pPr>
            <w:r w:rsidRPr="00C509BC">
              <w:rPr>
                <w:b/>
                <w:sz w:val="20"/>
                <w:szCs w:val="20"/>
              </w:rPr>
              <w:t>Понедельник</w:t>
            </w:r>
          </w:p>
        </w:tc>
        <w:tc>
          <w:tcPr>
            <w:tcW w:w="1701" w:type="dxa"/>
            <w:shd w:val="clear" w:color="auto" w:fill="FFFFFF"/>
          </w:tcPr>
          <w:p w:rsidR="00326661" w:rsidRPr="00C509BC" w:rsidRDefault="002521A5" w:rsidP="00BA7DBC">
            <w:pPr>
              <w:spacing w:before="40" w:after="40"/>
              <w:ind w:left="40" w:right="40"/>
              <w:jc w:val="center"/>
              <w:rPr>
                <w:b/>
                <w:sz w:val="20"/>
                <w:szCs w:val="20"/>
              </w:rPr>
            </w:pPr>
            <w:r>
              <w:rPr>
                <w:b/>
                <w:sz w:val="20"/>
                <w:szCs w:val="20"/>
              </w:rPr>
              <w:t>3</w:t>
            </w:r>
          </w:p>
        </w:tc>
        <w:tc>
          <w:tcPr>
            <w:tcW w:w="1843" w:type="dxa"/>
            <w:shd w:val="clear" w:color="auto" w:fill="FFFFFF"/>
          </w:tcPr>
          <w:p w:rsidR="00326661" w:rsidRPr="00C509BC" w:rsidRDefault="00503206" w:rsidP="00BA7DBC">
            <w:pPr>
              <w:spacing w:before="40" w:after="40"/>
              <w:ind w:left="40" w:right="40"/>
              <w:jc w:val="center"/>
              <w:rPr>
                <w:b/>
                <w:sz w:val="20"/>
                <w:szCs w:val="20"/>
              </w:rPr>
            </w:pPr>
            <w:r w:rsidRPr="00C509BC">
              <w:rPr>
                <w:b/>
                <w:sz w:val="20"/>
                <w:szCs w:val="20"/>
              </w:rPr>
              <w:t>0</w:t>
            </w:r>
          </w:p>
        </w:tc>
        <w:tc>
          <w:tcPr>
            <w:tcW w:w="2021" w:type="dxa"/>
            <w:shd w:val="clear" w:color="auto" w:fill="FFFFFF"/>
          </w:tcPr>
          <w:p w:rsidR="00326661" w:rsidRPr="00C509BC" w:rsidRDefault="002521A5" w:rsidP="00BA7DBC">
            <w:pPr>
              <w:spacing w:before="40" w:after="40"/>
              <w:ind w:left="40" w:right="40"/>
              <w:jc w:val="center"/>
              <w:rPr>
                <w:b/>
                <w:sz w:val="20"/>
                <w:szCs w:val="20"/>
              </w:rPr>
            </w:pPr>
            <w:r>
              <w:rPr>
                <w:b/>
                <w:sz w:val="20"/>
                <w:szCs w:val="20"/>
              </w:rPr>
              <w:t>3</w:t>
            </w:r>
          </w:p>
        </w:tc>
      </w:tr>
      <w:tr w:rsidR="008B2F7B" w:rsidRPr="00C509BC" w:rsidTr="00BA7DBC">
        <w:trPr>
          <w:trHeight w:val="293"/>
          <w:tblCellSpacing w:w="0" w:type="dxa"/>
          <w:jc w:val="center"/>
        </w:trPr>
        <w:tc>
          <w:tcPr>
            <w:tcW w:w="4185" w:type="dxa"/>
            <w:shd w:val="clear" w:color="auto" w:fill="FFFFFF"/>
          </w:tcPr>
          <w:p w:rsidR="00326661" w:rsidRPr="00C509BC" w:rsidRDefault="00326661" w:rsidP="00BA7DBC">
            <w:pPr>
              <w:spacing w:before="40" w:after="40"/>
              <w:ind w:left="40" w:right="40"/>
              <w:rPr>
                <w:b/>
                <w:sz w:val="20"/>
                <w:szCs w:val="20"/>
              </w:rPr>
            </w:pPr>
            <w:r w:rsidRPr="00C509BC">
              <w:rPr>
                <w:b/>
                <w:sz w:val="20"/>
                <w:szCs w:val="20"/>
              </w:rPr>
              <w:t>Вторник</w:t>
            </w:r>
          </w:p>
        </w:tc>
        <w:tc>
          <w:tcPr>
            <w:tcW w:w="1701" w:type="dxa"/>
            <w:shd w:val="clear" w:color="auto" w:fill="FFFFFF"/>
          </w:tcPr>
          <w:p w:rsidR="00326661" w:rsidRPr="00C509BC" w:rsidRDefault="00C509BC" w:rsidP="00BA7DBC">
            <w:pPr>
              <w:spacing w:before="40" w:after="40"/>
              <w:ind w:left="40" w:right="40"/>
              <w:jc w:val="center"/>
              <w:rPr>
                <w:b/>
                <w:sz w:val="20"/>
                <w:szCs w:val="20"/>
              </w:rPr>
            </w:pPr>
            <w:r w:rsidRPr="00C509BC">
              <w:rPr>
                <w:b/>
                <w:sz w:val="20"/>
                <w:szCs w:val="20"/>
              </w:rPr>
              <w:t>5</w:t>
            </w:r>
          </w:p>
        </w:tc>
        <w:tc>
          <w:tcPr>
            <w:tcW w:w="1843" w:type="dxa"/>
            <w:shd w:val="clear" w:color="auto" w:fill="FFFFFF"/>
          </w:tcPr>
          <w:p w:rsidR="00326661" w:rsidRPr="00C509BC" w:rsidRDefault="00550685" w:rsidP="00BA7DBC">
            <w:pPr>
              <w:spacing w:before="40" w:after="40"/>
              <w:ind w:left="40" w:right="40"/>
              <w:jc w:val="center"/>
              <w:rPr>
                <w:b/>
                <w:sz w:val="20"/>
                <w:szCs w:val="20"/>
              </w:rPr>
            </w:pPr>
            <w:r w:rsidRPr="00C509BC">
              <w:rPr>
                <w:b/>
                <w:sz w:val="20"/>
                <w:szCs w:val="20"/>
              </w:rPr>
              <w:t>0</w:t>
            </w:r>
          </w:p>
        </w:tc>
        <w:tc>
          <w:tcPr>
            <w:tcW w:w="2021" w:type="dxa"/>
            <w:shd w:val="clear" w:color="auto" w:fill="FFFFFF"/>
          </w:tcPr>
          <w:p w:rsidR="00326661" w:rsidRPr="00C509BC" w:rsidRDefault="00C509BC" w:rsidP="00BA7DBC">
            <w:pPr>
              <w:spacing w:before="40" w:after="40"/>
              <w:ind w:left="40" w:right="40"/>
              <w:jc w:val="center"/>
              <w:rPr>
                <w:b/>
                <w:sz w:val="20"/>
                <w:szCs w:val="20"/>
              </w:rPr>
            </w:pPr>
            <w:r w:rsidRPr="00C509BC">
              <w:rPr>
                <w:b/>
                <w:sz w:val="20"/>
                <w:szCs w:val="20"/>
              </w:rPr>
              <w:t>5</w:t>
            </w:r>
          </w:p>
        </w:tc>
      </w:tr>
      <w:tr w:rsidR="008B2F7B" w:rsidRPr="00C509BC" w:rsidTr="00BA7DBC">
        <w:trPr>
          <w:trHeight w:val="293"/>
          <w:tblCellSpacing w:w="0" w:type="dxa"/>
          <w:jc w:val="center"/>
        </w:trPr>
        <w:tc>
          <w:tcPr>
            <w:tcW w:w="4185" w:type="dxa"/>
            <w:shd w:val="clear" w:color="auto" w:fill="auto"/>
          </w:tcPr>
          <w:p w:rsidR="00326661" w:rsidRPr="00C509BC" w:rsidRDefault="00326661" w:rsidP="00BA7DBC">
            <w:pPr>
              <w:spacing w:before="40" w:after="40"/>
              <w:ind w:left="40" w:right="40"/>
              <w:rPr>
                <w:b/>
                <w:sz w:val="20"/>
                <w:szCs w:val="20"/>
              </w:rPr>
            </w:pPr>
            <w:r w:rsidRPr="00C509BC">
              <w:rPr>
                <w:b/>
                <w:sz w:val="20"/>
                <w:szCs w:val="20"/>
              </w:rPr>
              <w:t>Среда</w:t>
            </w:r>
          </w:p>
        </w:tc>
        <w:tc>
          <w:tcPr>
            <w:tcW w:w="1701" w:type="dxa"/>
            <w:shd w:val="clear" w:color="auto" w:fill="auto"/>
          </w:tcPr>
          <w:p w:rsidR="00326661" w:rsidRPr="00C509BC" w:rsidRDefault="000674DE" w:rsidP="00BA7DBC">
            <w:pPr>
              <w:spacing w:before="40" w:after="40"/>
              <w:ind w:left="40" w:right="40"/>
              <w:jc w:val="center"/>
              <w:rPr>
                <w:b/>
                <w:sz w:val="20"/>
                <w:szCs w:val="20"/>
              </w:rPr>
            </w:pPr>
            <w:r w:rsidRPr="00C509BC">
              <w:rPr>
                <w:b/>
                <w:sz w:val="20"/>
                <w:szCs w:val="20"/>
              </w:rPr>
              <w:t>2</w:t>
            </w:r>
          </w:p>
        </w:tc>
        <w:tc>
          <w:tcPr>
            <w:tcW w:w="1843" w:type="dxa"/>
            <w:shd w:val="clear" w:color="auto" w:fill="auto"/>
          </w:tcPr>
          <w:p w:rsidR="00326661" w:rsidRPr="00C509BC" w:rsidRDefault="000674DE" w:rsidP="00BA7DBC">
            <w:pPr>
              <w:spacing w:before="40" w:after="40"/>
              <w:ind w:left="40" w:right="40"/>
              <w:jc w:val="center"/>
              <w:rPr>
                <w:b/>
                <w:sz w:val="20"/>
                <w:szCs w:val="20"/>
              </w:rPr>
            </w:pPr>
            <w:r w:rsidRPr="00C509BC">
              <w:rPr>
                <w:b/>
                <w:sz w:val="20"/>
                <w:szCs w:val="20"/>
              </w:rPr>
              <w:t>0</w:t>
            </w:r>
          </w:p>
        </w:tc>
        <w:tc>
          <w:tcPr>
            <w:tcW w:w="2021" w:type="dxa"/>
            <w:shd w:val="clear" w:color="auto" w:fill="auto"/>
          </w:tcPr>
          <w:p w:rsidR="00326661" w:rsidRPr="00C509BC" w:rsidRDefault="000674DE" w:rsidP="00BA7DBC">
            <w:pPr>
              <w:spacing w:before="40" w:after="40"/>
              <w:ind w:left="40" w:right="40"/>
              <w:jc w:val="center"/>
              <w:rPr>
                <w:b/>
                <w:sz w:val="20"/>
                <w:szCs w:val="20"/>
              </w:rPr>
            </w:pPr>
            <w:r w:rsidRPr="00C509BC">
              <w:rPr>
                <w:b/>
                <w:sz w:val="20"/>
                <w:szCs w:val="20"/>
              </w:rPr>
              <w:t>2</w:t>
            </w:r>
          </w:p>
        </w:tc>
      </w:tr>
      <w:tr w:rsidR="008B2F7B" w:rsidRPr="00C509BC" w:rsidTr="00BA7DBC">
        <w:trPr>
          <w:trHeight w:val="293"/>
          <w:tblCellSpacing w:w="0" w:type="dxa"/>
          <w:jc w:val="center"/>
        </w:trPr>
        <w:tc>
          <w:tcPr>
            <w:tcW w:w="4185" w:type="dxa"/>
            <w:shd w:val="clear" w:color="auto" w:fill="auto"/>
          </w:tcPr>
          <w:p w:rsidR="00326661" w:rsidRPr="00C509BC" w:rsidRDefault="00326661" w:rsidP="00BA7DBC">
            <w:pPr>
              <w:spacing w:before="40" w:after="40"/>
              <w:ind w:left="40" w:right="40"/>
              <w:rPr>
                <w:b/>
                <w:sz w:val="20"/>
                <w:szCs w:val="20"/>
              </w:rPr>
            </w:pPr>
            <w:r w:rsidRPr="00C509BC">
              <w:rPr>
                <w:b/>
                <w:sz w:val="20"/>
                <w:szCs w:val="20"/>
              </w:rPr>
              <w:t>Четверг</w:t>
            </w:r>
          </w:p>
        </w:tc>
        <w:tc>
          <w:tcPr>
            <w:tcW w:w="1701" w:type="dxa"/>
            <w:shd w:val="clear" w:color="auto" w:fill="auto"/>
          </w:tcPr>
          <w:p w:rsidR="00326661" w:rsidRPr="00C509BC" w:rsidRDefault="00326661" w:rsidP="00BA7DBC">
            <w:pPr>
              <w:spacing w:before="40" w:after="40"/>
              <w:ind w:left="40" w:right="40"/>
              <w:jc w:val="center"/>
              <w:rPr>
                <w:b/>
                <w:sz w:val="20"/>
                <w:szCs w:val="20"/>
              </w:rPr>
            </w:pPr>
          </w:p>
        </w:tc>
        <w:tc>
          <w:tcPr>
            <w:tcW w:w="1843" w:type="dxa"/>
            <w:shd w:val="clear" w:color="auto" w:fill="auto"/>
          </w:tcPr>
          <w:p w:rsidR="00326661" w:rsidRPr="00C509BC" w:rsidRDefault="00326661" w:rsidP="00BA7DBC">
            <w:pPr>
              <w:spacing w:before="40" w:after="40"/>
              <w:ind w:left="40" w:right="40"/>
              <w:jc w:val="center"/>
              <w:rPr>
                <w:b/>
                <w:sz w:val="20"/>
                <w:szCs w:val="20"/>
              </w:rPr>
            </w:pPr>
          </w:p>
        </w:tc>
        <w:tc>
          <w:tcPr>
            <w:tcW w:w="2021" w:type="dxa"/>
            <w:shd w:val="clear" w:color="auto" w:fill="auto"/>
          </w:tcPr>
          <w:p w:rsidR="00326661" w:rsidRPr="00C509BC" w:rsidRDefault="00326661" w:rsidP="00BA7DBC">
            <w:pPr>
              <w:spacing w:before="40" w:after="40"/>
              <w:ind w:left="40" w:right="40"/>
              <w:jc w:val="center"/>
              <w:rPr>
                <w:b/>
                <w:sz w:val="20"/>
                <w:szCs w:val="20"/>
              </w:rPr>
            </w:pPr>
          </w:p>
        </w:tc>
      </w:tr>
      <w:tr w:rsidR="008B2F7B" w:rsidRPr="00C509BC" w:rsidTr="00BA7DBC">
        <w:trPr>
          <w:trHeight w:val="293"/>
          <w:tblCellSpacing w:w="0" w:type="dxa"/>
          <w:jc w:val="center"/>
        </w:trPr>
        <w:tc>
          <w:tcPr>
            <w:tcW w:w="4185" w:type="dxa"/>
            <w:shd w:val="clear" w:color="auto" w:fill="auto"/>
          </w:tcPr>
          <w:p w:rsidR="00326661" w:rsidRPr="00C509BC" w:rsidRDefault="00326661" w:rsidP="00BA7DBC">
            <w:pPr>
              <w:spacing w:before="40" w:after="40"/>
              <w:ind w:left="40" w:right="40"/>
              <w:rPr>
                <w:b/>
                <w:sz w:val="20"/>
                <w:szCs w:val="20"/>
              </w:rPr>
            </w:pPr>
            <w:r w:rsidRPr="00C509BC">
              <w:rPr>
                <w:b/>
                <w:sz w:val="20"/>
                <w:szCs w:val="20"/>
              </w:rPr>
              <w:t>Пятница</w:t>
            </w:r>
          </w:p>
        </w:tc>
        <w:tc>
          <w:tcPr>
            <w:tcW w:w="1701" w:type="dxa"/>
            <w:shd w:val="clear" w:color="auto" w:fill="auto"/>
          </w:tcPr>
          <w:p w:rsidR="00326661" w:rsidRPr="00C509BC" w:rsidRDefault="00EC4861" w:rsidP="00BA7DBC">
            <w:pPr>
              <w:spacing w:before="40" w:after="40"/>
              <w:ind w:left="40" w:right="40"/>
              <w:jc w:val="center"/>
              <w:rPr>
                <w:b/>
                <w:sz w:val="20"/>
                <w:szCs w:val="20"/>
              </w:rPr>
            </w:pPr>
            <w:r w:rsidRPr="00C509BC">
              <w:rPr>
                <w:b/>
                <w:sz w:val="20"/>
                <w:szCs w:val="20"/>
              </w:rPr>
              <w:t>3</w:t>
            </w:r>
          </w:p>
        </w:tc>
        <w:tc>
          <w:tcPr>
            <w:tcW w:w="1843" w:type="dxa"/>
            <w:shd w:val="clear" w:color="auto" w:fill="auto"/>
          </w:tcPr>
          <w:p w:rsidR="00326661" w:rsidRPr="00C509BC" w:rsidRDefault="00503206" w:rsidP="00BA7DBC">
            <w:pPr>
              <w:spacing w:before="40" w:after="40"/>
              <w:ind w:left="40" w:right="40"/>
              <w:jc w:val="center"/>
              <w:rPr>
                <w:b/>
                <w:sz w:val="20"/>
                <w:szCs w:val="20"/>
              </w:rPr>
            </w:pPr>
            <w:r w:rsidRPr="00C509BC">
              <w:rPr>
                <w:b/>
                <w:sz w:val="20"/>
                <w:szCs w:val="20"/>
              </w:rPr>
              <w:t>0</w:t>
            </w:r>
          </w:p>
        </w:tc>
        <w:tc>
          <w:tcPr>
            <w:tcW w:w="2021" w:type="dxa"/>
            <w:shd w:val="clear" w:color="auto" w:fill="auto"/>
          </w:tcPr>
          <w:p w:rsidR="00326661" w:rsidRPr="00C509BC" w:rsidRDefault="00EC4861" w:rsidP="00BA7DBC">
            <w:pPr>
              <w:spacing w:before="40" w:after="40"/>
              <w:ind w:left="40" w:right="40"/>
              <w:jc w:val="center"/>
              <w:rPr>
                <w:b/>
                <w:sz w:val="20"/>
                <w:szCs w:val="20"/>
              </w:rPr>
            </w:pPr>
            <w:r w:rsidRPr="00C509BC">
              <w:rPr>
                <w:b/>
                <w:sz w:val="20"/>
                <w:szCs w:val="20"/>
              </w:rPr>
              <w:t>3</w:t>
            </w:r>
          </w:p>
        </w:tc>
      </w:tr>
      <w:tr w:rsidR="008B2F7B" w:rsidRPr="00C509BC" w:rsidTr="00BA7DBC">
        <w:trPr>
          <w:trHeight w:val="293"/>
          <w:tblCellSpacing w:w="0" w:type="dxa"/>
          <w:jc w:val="center"/>
        </w:trPr>
        <w:tc>
          <w:tcPr>
            <w:tcW w:w="4185" w:type="dxa"/>
            <w:shd w:val="clear" w:color="auto" w:fill="auto"/>
          </w:tcPr>
          <w:p w:rsidR="00326661" w:rsidRPr="00C509BC" w:rsidRDefault="00326661" w:rsidP="00BA7DBC">
            <w:pPr>
              <w:spacing w:before="40" w:after="40"/>
              <w:ind w:left="40" w:right="40"/>
              <w:rPr>
                <w:b/>
                <w:sz w:val="20"/>
                <w:szCs w:val="20"/>
              </w:rPr>
            </w:pPr>
            <w:r w:rsidRPr="00C509BC">
              <w:rPr>
                <w:b/>
                <w:sz w:val="20"/>
                <w:szCs w:val="20"/>
              </w:rPr>
              <w:t>Суббота</w:t>
            </w:r>
          </w:p>
        </w:tc>
        <w:tc>
          <w:tcPr>
            <w:tcW w:w="1701" w:type="dxa"/>
            <w:shd w:val="clear" w:color="auto" w:fill="auto"/>
          </w:tcPr>
          <w:p w:rsidR="00326661" w:rsidRPr="00C509BC" w:rsidRDefault="00EC4861" w:rsidP="00BA7DBC">
            <w:pPr>
              <w:spacing w:before="40" w:after="40"/>
              <w:ind w:left="40" w:right="40"/>
              <w:jc w:val="center"/>
              <w:rPr>
                <w:b/>
                <w:sz w:val="20"/>
                <w:szCs w:val="20"/>
              </w:rPr>
            </w:pPr>
            <w:r w:rsidRPr="00C509BC">
              <w:rPr>
                <w:b/>
                <w:sz w:val="20"/>
                <w:szCs w:val="20"/>
              </w:rPr>
              <w:t>3</w:t>
            </w:r>
          </w:p>
        </w:tc>
        <w:tc>
          <w:tcPr>
            <w:tcW w:w="1843" w:type="dxa"/>
            <w:shd w:val="clear" w:color="auto" w:fill="auto"/>
          </w:tcPr>
          <w:p w:rsidR="00326661" w:rsidRPr="00C509BC" w:rsidRDefault="00550685" w:rsidP="00BA7DBC">
            <w:pPr>
              <w:spacing w:before="40" w:after="40"/>
              <w:ind w:left="40" w:right="40"/>
              <w:jc w:val="center"/>
              <w:rPr>
                <w:b/>
                <w:sz w:val="20"/>
                <w:szCs w:val="20"/>
              </w:rPr>
            </w:pPr>
            <w:r w:rsidRPr="00C509BC">
              <w:rPr>
                <w:b/>
                <w:sz w:val="20"/>
                <w:szCs w:val="20"/>
              </w:rPr>
              <w:t>0</w:t>
            </w:r>
          </w:p>
        </w:tc>
        <w:tc>
          <w:tcPr>
            <w:tcW w:w="2021" w:type="dxa"/>
            <w:shd w:val="clear" w:color="auto" w:fill="auto"/>
          </w:tcPr>
          <w:p w:rsidR="00326661" w:rsidRPr="00C509BC" w:rsidRDefault="00EC4861" w:rsidP="00BA7DBC">
            <w:pPr>
              <w:spacing w:before="40" w:after="40"/>
              <w:ind w:left="40" w:right="40"/>
              <w:jc w:val="center"/>
              <w:rPr>
                <w:b/>
                <w:sz w:val="20"/>
                <w:szCs w:val="20"/>
              </w:rPr>
            </w:pPr>
            <w:r w:rsidRPr="00C509BC">
              <w:rPr>
                <w:b/>
                <w:sz w:val="20"/>
                <w:szCs w:val="20"/>
              </w:rPr>
              <w:t>3</w:t>
            </w:r>
          </w:p>
        </w:tc>
      </w:tr>
      <w:tr w:rsidR="008B2F7B" w:rsidRPr="00C509BC" w:rsidTr="00BA7DBC">
        <w:trPr>
          <w:trHeight w:val="293"/>
          <w:tblCellSpacing w:w="0" w:type="dxa"/>
          <w:jc w:val="center"/>
        </w:trPr>
        <w:tc>
          <w:tcPr>
            <w:tcW w:w="4185" w:type="dxa"/>
            <w:shd w:val="clear" w:color="auto" w:fill="FFFFFF"/>
          </w:tcPr>
          <w:p w:rsidR="00326661" w:rsidRPr="00C509BC" w:rsidRDefault="00326661" w:rsidP="00BA7DBC">
            <w:pPr>
              <w:spacing w:before="40" w:after="40"/>
              <w:ind w:left="40" w:right="40"/>
              <w:rPr>
                <w:b/>
                <w:sz w:val="20"/>
                <w:szCs w:val="20"/>
              </w:rPr>
            </w:pPr>
            <w:r w:rsidRPr="00C509BC">
              <w:rPr>
                <w:b/>
                <w:sz w:val="20"/>
                <w:szCs w:val="20"/>
              </w:rPr>
              <w:t>Воскресенье</w:t>
            </w:r>
          </w:p>
        </w:tc>
        <w:tc>
          <w:tcPr>
            <w:tcW w:w="1701" w:type="dxa"/>
            <w:shd w:val="clear" w:color="auto" w:fill="FFFFFF"/>
          </w:tcPr>
          <w:p w:rsidR="00326661" w:rsidRPr="00C509BC" w:rsidRDefault="00326661" w:rsidP="00BA7DBC">
            <w:pPr>
              <w:spacing w:before="40" w:after="40"/>
              <w:ind w:left="40" w:right="40"/>
              <w:jc w:val="center"/>
              <w:rPr>
                <w:b/>
                <w:sz w:val="20"/>
                <w:szCs w:val="20"/>
              </w:rPr>
            </w:pPr>
          </w:p>
        </w:tc>
        <w:tc>
          <w:tcPr>
            <w:tcW w:w="1843" w:type="dxa"/>
            <w:shd w:val="clear" w:color="auto" w:fill="FFFFFF"/>
          </w:tcPr>
          <w:p w:rsidR="00326661" w:rsidRPr="00C509BC" w:rsidRDefault="00326661" w:rsidP="00BA7DBC">
            <w:pPr>
              <w:spacing w:before="40" w:after="40"/>
              <w:ind w:left="40" w:right="40"/>
              <w:jc w:val="center"/>
              <w:rPr>
                <w:b/>
                <w:sz w:val="20"/>
                <w:szCs w:val="20"/>
              </w:rPr>
            </w:pPr>
          </w:p>
        </w:tc>
        <w:tc>
          <w:tcPr>
            <w:tcW w:w="2021" w:type="dxa"/>
            <w:shd w:val="clear" w:color="auto" w:fill="FFFFFF"/>
          </w:tcPr>
          <w:p w:rsidR="00326661" w:rsidRPr="00C509BC" w:rsidRDefault="00326661" w:rsidP="00BA7DBC">
            <w:pPr>
              <w:spacing w:before="40" w:after="40"/>
              <w:ind w:left="40" w:right="40"/>
              <w:jc w:val="center"/>
              <w:rPr>
                <w:b/>
                <w:sz w:val="20"/>
                <w:szCs w:val="20"/>
              </w:rPr>
            </w:pPr>
          </w:p>
        </w:tc>
      </w:tr>
    </w:tbl>
    <w:p w:rsidR="00326661" w:rsidRPr="00C509BC" w:rsidRDefault="00326661" w:rsidP="00326661">
      <w:pPr>
        <w:pStyle w:val="1"/>
        <w:jc w:val="center"/>
        <w:rPr>
          <w:rFonts w:ascii="Times New Roman" w:hAnsi="Times New Roman" w:cs="Times New Roman"/>
        </w:rPr>
      </w:pPr>
      <w:r w:rsidRPr="00C509BC">
        <w:rPr>
          <w:rFonts w:ascii="Times New Roman" w:hAnsi="Times New Roman" w:cs="Times New Roman"/>
          <w:sz w:val="24"/>
          <w:u w:val="single"/>
        </w:rPr>
        <w:t>Распределение ДТП с участием детей-пешеходов по времени суток</w:t>
      </w:r>
    </w:p>
    <w:p w:rsidR="00326661" w:rsidRPr="00C509BC" w:rsidRDefault="00326661" w:rsidP="00326661">
      <w:pPr>
        <w:ind w:firstLine="708"/>
        <w:jc w:val="both"/>
        <w:rPr>
          <w:i/>
        </w:rPr>
      </w:pPr>
      <w:r w:rsidRPr="00C509BC">
        <w:t>Во время несения службы нарядов ДПС наибольшее количество пострадавших детей-пешеходов приходится на период времени</w:t>
      </w:r>
      <w:r w:rsidR="00690ADA" w:rsidRPr="00C509BC">
        <w:rPr>
          <w:i/>
        </w:rPr>
        <w:t xml:space="preserve">с 10.00 до 12.00, </w:t>
      </w:r>
      <w:r w:rsidR="002521A5">
        <w:rPr>
          <w:i/>
        </w:rPr>
        <w:t xml:space="preserve">с 14.00 до 16.00, </w:t>
      </w:r>
      <w:r w:rsidR="000674DE" w:rsidRPr="00C509BC">
        <w:rPr>
          <w:i/>
        </w:rPr>
        <w:t>с 18.00 до 20.00 по 3</w:t>
      </w:r>
      <w:r w:rsidRPr="00C509BC">
        <w:rPr>
          <w:i/>
        </w:rPr>
        <w:t>-0-</w:t>
      </w:r>
      <w:r w:rsidR="000674DE" w:rsidRPr="00C509BC">
        <w:rPr>
          <w:i/>
        </w:rPr>
        <w:t xml:space="preserve">3. С 16.00 до 18.00, с 20.00 до 22.00 </w:t>
      </w:r>
      <w:r w:rsidR="00C509BC" w:rsidRPr="00C509BC">
        <w:rPr>
          <w:i/>
        </w:rPr>
        <w:t xml:space="preserve">- </w:t>
      </w:r>
      <w:r w:rsidR="000674DE" w:rsidRPr="00C509BC">
        <w:rPr>
          <w:i/>
        </w:rPr>
        <w:t xml:space="preserve">по 2-0-2. С </w:t>
      </w:r>
      <w:r w:rsidR="00F66D23" w:rsidRPr="00C509BC">
        <w:rPr>
          <w:i/>
        </w:rPr>
        <w:t>12.00 до 14.00,</w:t>
      </w:r>
      <w:r w:rsidRPr="00C509BC">
        <w:rPr>
          <w:i/>
        </w:rPr>
        <w:t>1 дорожно</w:t>
      </w:r>
      <w:r w:rsidR="00C509BC" w:rsidRPr="00C509BC">
        <w:rPr>
          <w:i/>
        </w:rPr>
        <w:t>-транспортное</w:t>
      </w:r>
      <w:r w:rsidRPr="00C509BC">
        <w:rPr>
          <w:i/>
        </w:rPr>
        <w:t xml:space="preserve"> происшестви</w:t>
      </w:r>
      <w:r w:rsidR="00C509BC" w:rsidRPr="00C509BC">
        <w:rPr>
          <w:i/>
        </w:rPr>
        <w:t>е</w:t>
      </w:r>
      <w:r w:rsidRPr="00C509BC">
        <w:rPr>
          <w:i/>
        </w:rPr>
        <w:t>.</w:t>
      </w:r>
    </w:p>
    <w:p w:rsidR="00326661" w:rsidRPr="00C509BC" w:rsidRDefault="00326661" w:rsidP="00326661">
      <w:pPr>
        <w:ind w:firstLine="708"/>
        <w:jc w:val="both"/>
        <w:rPr>
          <w:i/>
        </w:rPr>
      </w:pPr>
      <w:r w:rsidRPr="00C509BC">
        <w:rPr>
          <w:i/>
        </w:rPr>
        <w:t xml:space="preserve">Временной интервал с </w:t>
      </w:r>
      <w:r w:rsidR="00525E2C" w:rsidRPr="00C509BC">
        <w:rPr>
          <w:i/>
        </w:rPr>
        <w:t>22</w:t>
      </w:r>
      <w:r w:rsidRPr="00C509BC">
        <w:rPr>
          <w:i/>
        </w:rPr>
        <w:t xml:space="preserve">.00 до </w:t>
      </w:r>
      <w:r w:rsidR="00C509BC" w:rsidRPr="00C509BC">
        <w:rPr>
          <w:i/>
        </w:rPr>
        <w:t>08</w:t>
      </w:r>
      <w:r w:rsidRPr="00C509BC">
        <w:rPr>
          <w:i/>
        </w:rPr>
        <w:t xml:space="preserve">.00 характеризуются нулевыми показателями аварийности с участием детей-пешеходов. </w:t>
      </w:r>
    </w:p>
    <w:p w:rsidR="00326661" w:rsidRPr="008B2F7B" w:rsidRDefault="00326661" w:rsidP="00326661">
      <w:pPr>
        <w:jc w:val="both"/>
        <w:rPr>
          <w:i/>
          <w:color w:val="FF0000"/>
        </w:rPr>
      </w:pPr>
      <w:r w:rsidRPr="008B2F7B">
        <w:rPr>
          <w:i/>
          <w:noProof/>
          <w:color w:val="FF0000"/>
        </w:rPr>
        <w:drawing>
          <wp:inline distT="0" distB="0" distL="0" distR="0">
            <wp:extent cx="6248400" cy="174307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7"/>
        <w:gridCol w:w="1418"/>
      </w:tblGrid>
      <w:tr w:rsidR="008B2F7B" w:rsidRPr="00C509BC" w:rsidTr="00BA7DBC">
        <w:tc>
          <w:tcPr>
            <w:tcW w:w="8217" w:type="dxa"/>
          </w:tcPr>
          <w:p w:rsidR="00326661" w:rsidRPr="00C509BC" w:rsidRDefault="00326661" w:rsidP="00BA7DBC">
            <w:pPr>
              <w:ind w:firstLine="29"/>
              <w:jc w:val="center"/>
              <w:rPr>
                <w:sz w:val="20"/>
                <w:szCs w:val="20"/>
              </w:rPr>
            </w:pPr>
            <w:r w:rsidRPr="00C509BC">
              <w:rPr>
                <w:sz w:val="20"/>
                <w:szCs w:val="20"/>
              </w:rPr>
              <w:t>00.00-02.00</w:t>
            </w:r>
          </w:p>
        </w:tc>
        <w:tc>
          <w:tcPr>
            <w:tcW w:w="1418" w:type="dxa"/>
          </w:tcPr>
          <w:p w:rsidR="00326661" w:rsidRPr="00C509BC" w:rsidRDefault="00326661" w:rsidP="00BA7DBC">
            <w:pPr>
              <w:jc w:val="center"/>
              <w:rPr>
                <w:sz w:val="20"/>
                <w:szCs w:val="20"/>
              </w:rPr>
            </w:pP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02.00-04.00</w:t>
            </w:r>
          </w:p>
        </w:tc>
        <w:tc>
          <w:tcPr>
            <w:tcW w:w="1418" w:type="dxa"/>
          </w:tcPr>
          <w:p w:rsidR="00326661" w:rsidRPr="00C509BC" w:rsidRDefault="00326661" w:rsidP="00BA7DBC">
            <w:pPr>
              <w:jc w:val="center"/>
              <w:rPr>
                <w:sz w:val="20"/>
                <w:szCs w:val="20"/>
              </w:rPr>
            </w:pP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04.00-06.00</w:t>
            </w:r>
          </w:p>
        </w:tc>
        <w:tc>
          <w:tcPr>
            <w:tcW w:w="1418" w:type="dxa"/>
          </w:tcPr>
          <w:p w:rsidR="00326661" w:rsidRPr="00C509BC" w:rsidRDefault="00326661" w:rsidP="00BA7DBC">
            <w:pPr>
              <w:jc w:val="center"/>
              <w:rPr>
                <w:sz w:val="20"/>
                <w:szCs w:val="20"/>
              </w:rPr>
            </w:pP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06.00-08.00</w:t>
            </w:r>
          </w:p>
        </w:tc>
        <w:tc>
          <w:tcPr>
            <w:tcW w:w="1418" w:type="dxa"/>
          </w:tcPr>
          <w:p w:rsidR="00326661" w:rsidRPr="00C509BC" w:rsidRDefault="00326661" w:rsidP="00BA7DBC">
            <w:pPr>
              <w:jc w:val="center"/>
              <w:rPr>
                <w:sz w:val="20"/>
                <w:szCs w:val="20"/>
              </w:rPr>
            </w:pP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08.00-10.00</w:t>
            </w:r>
          </w:p>
        </w:tc>
        <w:tc>
          <w:tcPr>
            <w:tcW w:w="1418" w:type="dxa"/>
          </w:tcPr>
          <w:p w:rsidR="00326661" w:rsidRPr="00C509BC" w:rsidRDefault="00EC4861" w:rsidP="00BA7DBC">
            <w:pPr>
              <w:jc w:val="center"/>
              <w:rPr>
                <w:sz w:val="20"/>
                <w:szCs w:val="20"/>
              </w:rPr>
            </w:pPr>
            <w:r w:rsidRPr="00C509BC">
              <w:rPr>
                <w:sz w:val="20"/>
                <w:szCs w:val="20"/>
              </w:rPr>
              <w:t>2-0-2</w:t>
            </w: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10.00-12.00</w:t>
            </w:r>
          </w:p>
        </w:tc>
        <w:tc>
          <w:tcPr>
            <w:tcW w:w="1418" w:type="dxa"/>
          </w:tcPr>
          <w:p w:rsidR="00326661" w:rsidRPr="00C509BC" w:rsidRDefault="000674DE" w:rsidP="000674DE">
            <w:pPr>
              <w:jc w:val="center"/>
              <w:rPr>
                <w:sz w:val="20"/>
                <w:szCs w:val="20"/>
              </w:rPr>
            </w:pPr>
            <w:r w:rsidRPr="00C509BC">
              <w:rPr>
                <w:sz w:val="20"/>
                <w:szCs w:val="20"/>
              </w:rPr>
              <w:t>3</w:t>
            </w:r>
            <w:r w:rsidR="002F5811" w:rsidRPr="00C509BC">
              <w:rPr>
                <w:sz w:val="20"/>
                <w:szCs w:val="20"/>
              </w:rPr>
              <w:t>-0-</w:t>
            </w:r>
            <w:r w:rsidRPr="00C509BC">
              <w:rPr>
                <w:sz w:val="20"/>
                <w:szCs w:val="20"/>
              </w:rPr>
              <w:t>3</w:t>
            </w: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12.00-14.00</w:t>
            </w:r>
          </w:p>
        </w:tc>
        <w:tc>
          <w:tcPr>
            <w:tcW w:w="1418" w:type="dxa"/>
          </w:tcPr>
          <w:p w:rsidR="00326661" w:rsidRPr="00C509BC" w:rsidRDefault="009E5989" w:rsidP="00BA7DBC">
            <w:pPr>
              <w:jc w:val="center"/>
              <w:rPr>
                <w:sz w:val="20"/>
                <w:szCs w:val="20"/>
              </w:rPr>
            </w:pPr>
            <w:r w:rsidRPr="00C509BC">
              <w:rPr>
                <w:sz w:val="20"/>
                <w:szCs w:val="20"/>
              </w:rPr>
              <w:t>1-0-1</w:t>
            </w: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14.00-16.00</w:t>
            </w:r>
          </w:p>
        </w:tc>
        <w:tc>
          <w:tcPr>
            <w:tcW w:w="1418" w:type="dxa"/>
          </w:tcPr>
          <w:p w:rsidR="00326661" w:rsidRPr="00C509BC" w:rsidRDefault="002521A5" w:rsidP="002521A5">
            <w:pPr>
              <w:jc w:val="center"/>
              <w:rPr>
                <w:sz w:val="20"/>
                <w:szCs w:val="20"/>
              </w:rPr>
            </w:pPr>
            <w:r>
              <w:rPr>
                <w:sz w:val="20"/>
                <w:szCs w:val="20"/>
              </w:rPr>
              <w:t>3</w:t>
            </w:r>
            <w:r w:rsidR="00C509BC" w:rsidRPr="00C509BC">
              <w:rPr>
                <w:sz w:val="20"/>
                <w:szCs w:val="20"/>
              </w:rPr>
              <w:t>-0-</w:t>
            </w:r>
            <w:r>
              <w:rPr>
                <w:sz w:val="20"/>
                <w:szCs w:val="20"/>
              </w:rPr>
              <w:t>3</w:t>
            </w: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16.00-18.00</w:t>
            </w:r>
          </w:p>
        </w:tc>
        <w:tc>
          <w:tcPr>
            <w:tcW w:w="1418" w:type="dxa"/>
          </w:tcPr>
          <w:p w:rsidR="00326661" w:rsidRPr="00C509BC" w:rsidRDefault="009E5989" w:rsidP="009E5989">
            <w:pPr>
              <w:jc w:val="center"/>
              <w:rPr>
                <w:sz w:val="20"/>
                <w:szCs w:val="20"/>
              </w:rPr>
            </w:pPr>
            <w:r w:rsidRPr="00C509BC">
              <w:rPr>
                <w:sz w:val="20"/>
                <w:szCs w:val="20"/>
              </w:rPr>
              <w:t>2</w:t>
            </w:r>
            <w:r w:rsidR="002F5811" w:rsidRPr="00C509BC">
              <w:rPr>
                <w:sz w:val="20"/>
                <w:szCs w:val="20"/>
              </w:rPr>
              <w:t>-0-</w:t>
            </w:r>
            <w:r w:rsidRPr="00C509BC">
              <w:rPr>
                <w:sz w:val="20"/>
                <w:szCs w:val="20"/>
              </w:rPr>
              <w:t>2</w:t>
            </w: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18.00-20.00</w:t>
            </w:r>
          </w:p>
        </w:tc>
        <w:tc>
          <w:tcPr>
            <w:tcW w:w="1418" w:type="dxa"/>
          </w:tcPr>
          <w:p w:rsidR="00326661" w:rsidRPr="00C509BC" w:rsidRDefault="000674DE" w:rsidP="000674DE">
            <w:pPr>
              <w:jc w:val="center"/>
              <w:rPr>
                <w:sz w:val="20"/>
                <w:szCs w:val="20"/>
              </w:rPr>
            </w:pPr>
            <w:r w:rsidRPr="00C509BC">
              <w:rPr>
                <w:sz w:val="20"/>
                <w:szCs w:val="20"/>
              </w:rPr>
              <w:t>3</w:t>
            </w:r>
            <w:r w:rsidR="002F5811" w:rsidRPr="00C509BC">
              <w:rPr>
                <w:sz w:val="20"/>
                <w:szCs w:val="20"/>
              </w:rPr>
              <w:t>-0-</w:t>
            </w:r>
            <w:r w:rsidRPr="00C509BC">
              <w:rPr>
                <w:sz w:val="20"/>
                <w:szCs w:val="20"/>
              </w:rPr>
              <w:t>3</w:t>
            </w: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20.00-22.00</w:t>
            </w:r>
          </w:p>
        </w:tc>
        <w:tc>
          <w:tcPr>
            <w:tcW w:w="1418" w:type="dxa"/>
          </w:tcPr>
          <w:p w:rsidR="00326661" w:rsidRPr="00C509BC" w:rsidRDefault="000674DE" w:rsidP="000674DE">
            <w:pPr>
              <w:jc w:val="center"/>
              <w:rPr>
                <w:sz w:val="20"/>
                <w:szCs w:val="20"/>
              </w:rPr>
            </w:pPr>
            <w:r w:rsidRPr="00C509BC">
              <w:rPr>
                <w:sz w:val="20"/>
                <w:szCs w:val="20"/>
              </w:rPr>
              <w:t>2</w:t>
            </w:r>
            <w:r w:rsidR="009E5989" w:rsidRPr="00C509BC">
              <w:rPr>
                <w:sz w:val="20"/>
                <w:szCs w:val="20"/>
              </w:rPr>
              <w:t>-0-</w:t>
            </w:r>
            <w:r w:rsidRPr="00C509BC">
              <w:rPr>
                <w:sz w:val="20"/>
                <w:szCs w:val="20"/>
              </w:rPr>
              <w:t>2</w:t>
            </w:r>
          </w:p>
        </w:tc>
      </w:tr>
      <w:tr w:rsidR="008B2F7B" w:rsidRPr="00C509BC" w:rsidTr="00BA7DBC">
        <w:tc>
          <w:tcPr>
            <w:tcW w:w="8217" w:type="dxa"/>
          </w:tcPr>
          <w:p w:rsidR="00326661" w:rsidRPr="00C509BC" w:rsidRDefault="00326661" w:rsidP="00BA7DBC">
            <w:pPr>
              <w:jc w:val="center"/>
              <w:rPr>
                <w:sz w:val="20"/>
                <w:szCs w:val="20"/>
              </w:rPr>
            </w:pPr>
            <w:r w:rsidRPr="00C509BC">
              <w:rPr>
                <w:sz w:val="20"/>
                <w:szCs w:val="20"/>
              </w:rPr>
              <w:t>22.00-24.00</w:t>
            </w:r>
          </w:p>
        </w:tc>
        <w:tc>
          <w:tcPr>
            <w:tcW w:w="1418" w:type="dxa"/>
          </w:tcPr>
          <w:p w:rsidR="00326661" w:rsidRPr="00C509BC" w:rsidRDefault="00326661" w:rsidP="00BA7DBC">
            <w:pPr>
              <w:jc w:val="center"/>
              <w:rPr>
                <w:b/>
                <w:sz w:val="20"/>
                <w:szCs w:val="20"/>
              </w:rPr>
            </w:pPr>
          </w:p>
        </w:tc>
      </w:tr>
    </w:tbl>
    <w:p w:rsidR="00326661" w:rsidRPr="008B2F7B" w:rsidRDefault="00326661" w:rsidP="00EC4861">
      <w:pPr>
        <w:pStyle w:val="a6"/>
        <w:shd w:val="clear" w:color="auto" w:fill="FFFFFF"/>
        <w:ind w:firstLine="708"/>
        <w:rPr>
          <w:color w:val="FF0000"/>
          <w:sz w:val="24"/>
          <w:szCs w:val="24"/>
        </w:rPr>
      </w:pPr>
      <w:r w:rsidRPr="00C509BC">
        <w:rPr>
          <w:sz w:val="24"/>
          <w:szCs w:val="24"/>
        </w:rPr>
        <w:t xml:space="preserve">Анализ внешних факторов показал, что </w:t>
      </w:r>
      <w:r w:rsidR="00C509BC" w:rsidRPr="00C509BC">
        <w:rPr>
          <w:sz w:val="24"/>
          <w:szCs w:val="24"/>
        </w:rPr>
        <w:t>3</w:t>
      </w:r>
      <w:r w:rsidRPr="00C509BC">
        <w:rPr>
          <w:sz w:val="24"/>
          <w:szCs w:val="24"/>
        </w:rPr>
        <w:t xml:space="preserve"> из </w:t>
      </w:r>
      <w:r w:rsidR="00525E2C" w:rsidRPr="00C509BC">
        <w:rPr>
          <w:sz w:val="24"/>
          <w:szCs w:val="24"/>
        </w:rPr>
        <w:t>1</w:t>
      </w:r>
      <w:r w:rsidR="002521A5">
        <w:rPr>
          <w:sz w:val="24"/>
          <w:szCs w:val="24"/>
        </w:rPr>
        <w:t>6</w:t>
      </w:r>
      <w:r w:rsidRPr="00C509BC">
        <w:rPr>
          <w:sz w:val="24"/>
          <w:szCs w:val="24"/>
        </w:rPr>
        <w:t xml:space="preserve"> (</w:t>
      </w:r>
      <w:r w:rsidR="002521A5">
        <w:rPr>
          <w:sz w:val="24"/>
          <w:szCs w:val="24"/>
        </w:rPr>
        <w:t>18</w:t>
      </w:r>
      <w:r w:rsidR="00C509BC" w:rsidRPr="00C509BC">
        <w:rPr>
          <w:sz w:val="24"/>
          <w:szCs w:val="24"/>
        </w:rPr>
        <w:t>,</w:t>
      </w:r>
      <w:r w:rsidR="002521A5">
        <w:rPr>
          <w:sz w:val="24"/>
          <w:szCs w:val="24"/>
        </w:rPr>
        <w:t>8</w:t>
      </w:r>
      <w:r w:rsidRPr="00C509BC">
        <w:rPr>
          <w:sz w:val="24"/>
          <w:szCs w:val="24"/>
        </w:rPr>
        <w:t xml:space="preserve"> %) наезд</w:t>
      </w:r>
      <w:r w:rsidR="00695CD3" w:rsidRPr="00C509BC">
        <w:rPr>
          <w:sz w:val="24"/>
          <w:szCs w:val="24"/>
        </w:rPr>
        <w:t>ов</w:t>
      </w:r>
      <w:r w:rsidRPr="00C509BC">
        <w:rPr>
          <w:sz w:val="24"/>
          <w:szCs w:val="24"/>
        </w:rPr>
        <w:t xml:space="preserve"> на </w:t>
      </w:r>
      <w:r w:rsidR="000F475B" w:rsidRPr="00C509BC">
        <w:rPr>
          <w:sz w:val="24"/>
          <w:szCs w:val="24"/>
        </w:rPr>
        <w:t>детей</w:t>
      </w:r>
      <w:r w:rsidRPr="00C509BC">
        <w:rPr>
          <w:sz w:val="24"/>
          <w:szCs w:val="24"/>
        </w:rPr>
        <w:t>-пешеход</w:t>
      </w:r>
      <w:r w:rsidR="000F475B" w:rsidRPr="00C509BC">
        <w:rPr>
          <w:sz w:val="24"/>
          <w:szCs w:val="24"/>
        </w:rPr>
        <w:t>ов</w:t>
      </w:r>
      <w:r w:rsidRPr="00C509BC">
        <w:rPr>
          <w:sz w:val="24"/>
          <w:szCs w:val="24"/>
        </w:rPr>
        <w:t xml:space="preserve"> зарегистрирован</w:t>
      </w:r>
      <w:r w:rsidR="000F475B" w:rsidRPr="00C509BC">
        <w:rPr>
          <w:sz w:val="24"/>
          <w:szCs w:val="24"/>
        </w:rPr>
        <w:t>о</w:t>
      </w:r>
      <w:r w:rsidRPr="00C509BC">
        <w:rPr>
          <w:sz w:val="24"/>
          <w:szCs w:val="24"/>
        </w:rPr>
        <w:t xml:space="preserve"> в темное время суток, </w:t>
      </w:r>
      <w:r w:rsidR="00C509BC" w:rsidRPr="00C509BC">
        <w:rPr>
          <w:sz w:val="24"/>
          <w:szCs w:val="24"/>
        </w:rPr>
        <w:t xml:space="preserve">при этом в двух случаях </w:t>
      </w:r>
      <w:r w:rsidRPr="00C509BC">
        <w:rPr>
          <w:sz w:val="24"/>
          <w:szCs w:val="24"/>
        </w:rPr>
        <w:t xml:space="preserve">у </w:t>
      </w:r>
      <w:r w:rsidR="000F475B" w:rsidRPr="00C509BC">
        <w:rPr>
          <w:sz w:val="24"/>
          <w:szCs w:val="24"/>
        </w:rPr>
        <w:t>детей-пешеходов</w:t>
      </w:r>
      <w:r w:rsidRPr="00C509BC">
        <w:rPr>
          <w:sz w:val="24"/>
          <w:szCs w:val="24"/>
        </w:rPr>
        <w:t xml:space="preserve"> отсутствовали световозвращающие элементы. Абсолютное </w:t>
      </w:r>
      <w:r w:rsidR="00C509BC" w:rsidRPr="00C509BC">
        <w:rPr>
          <w:sz w:val="24"/>
          <w:szCs w:val="24"/>
        </w:rPr>
        <w:t>большинство</w:t>
      </w:r>
      <w:r w:rsidRPr="00C509BC">
        <w:rPr>
          <w:sz w:val="24"/>
          <w:szCs w:val="24"/>
        </w:rPr>
        <w:t xml:space="preserve"> ДТП рассматриваемого вида (</w:t>
      </w:r>
      <w:r w:rsidR="00525E2C" w:rsidRPr="00C509BC">
        <w:rPr>
          <w:sz w:val="24"/>
          <w:szCs w:val="24"/>
        </w:rPr>
        <w:t>1</w:t>
      </w:r>
      <w:r w:rsidR="002521A5">
        <w:rPr>
          <w:sz w:val="24"/>
          <w:szCs w:val="24"/>
        </w:rPr>
        <w:t>3</w:t>
      </w:r>
      <w:r w:rsidR="003A54B8" w:rsidRPr="00C509BC">
        <w:rPr>
          <w:sz w:val="24"/>
          <w:szCs w:val="24"/>
        </w:rPr>
        <w:t xml:space="preserve"> или </w:t>
      </w:r>
      <w:r w:rsidR="00525E2C" w:rsidRPr="00C509BC">
        <w:rPr>
          <w:sz w:val="24"/>
          <w:szCs w:val="24"/>
        </w:rPr>
        <w:t>8</w:t>
      </w:r>
      <w:r w:rsidR="002521A5">
        <w:rPr>
          <w:sz w:val="24"/>
          <w:szCs w:val="24"/>
        </w:rPr>
        <w:t>1</w:t>
      </w:r>
      <w:r w:rsidR="00C509BC" w:rsidRPr="00C509BC">
        <w:rPr>
          <w:sz w:val="24"/>
          <w:szCs w:val="24"/>
        </w:rPr>
        <w:t>,</w:t>
      </w:r>
      <w:r w:rsidR="002521A5">
        <w:rPr>
          <w:sz w:val="24"/>
          <w:szCs w:val="24"/>
        </w:rPr>
        <w:t>3</w:t>
      </w:r>
      <w:r w:rsidRPr="00C509BC">
        <w:rPr>
          <w:sz w:val="24"/>
          <w:szCs w:val="24"/>
        </w:rPr>
        <w:t xml:space="preserve"> %) </w:t>
      </w:r>
      <w:r w:rsidR="003A54B8" w:rsidRPr="00C509BC">
        <w:rPr>
          <w:sz w:val="24"/>
          <w:szCs w:val="24"/>
        </w:rPr>
        <w:t>и</w:t>
      </w:r>
      <w:r w:rsidRPr="00C509BC">
        <w:rPr>
          <w:sz w:val="24"/>
          <w:szCs w:val="24"/>
        </w:rPr>
        <w:t>мело место в светлое время суток.</w:t>
      </w:r>
    </w:p>
    <w:p w:rsidR="00326661" w:rsidRPr="008B2F7B" w:rsidRDefault="00326661" w:rsidP="00A842FE">
      <w:pPr>
        <w:pStyle w:val="a6"/>
        <w:shd w:val="clear" w:color="auto" w:fill="FFFFFF"/>
        <w:ind w:firstLine="708"/>
        <w:rPr>
          <w:b/>
          <w:bCs/>
          <w:iCs/>
          <w:color w:val="FF0000"/>
          <w:u w:val="single"/>
        </w:rPr>
      </w:pPr>
      <w:r w:rsidRPr="00C509BC">
        <w:rPr>
          <w:sz w:val="24"/>
          <w:szCs w:val="24"/>
        </w:rPr>
        <w:t>Необходимо отметить, что по итогам 202</w:t>
      </w:r>
      <w:r w:rsidR="003A54B8" w:rsidRPr="00C509BC">
        <w:rPr>
          <w:sz w:val="24"/>
          <w:szCs w:val="24"/>
        </w:rPr>
        <w:t>2</w:t>
      </w:r>
      <w:r w:rsidRPr="00C509BC">
        <w:rPr>
          <w:sz w:val="24"/>
          <w:szCs w:val="24"/>
        </w:rPr>
        <w:t xml:space="preserve"> года</w:t>
      </w:r>
      <w:r w:rsidR="00C509BC" w:rsidRPr="00C509BC">
        <w:rPr>
          <w:sz w:val="24"/>
          <w:szCs w:val="24"/>
        </w:rPr>
        <w:t xml:space="preserve"> в г. Брянске не установлено мест концентрации ДТП. </w:t>
      </w:r>
    </w:p>
    <w:p w:rsidR="00B328F1" w:rsidRPr="00C509BC" w:rsidRDefault="00B328F1" w:rsidP="00A56A40">
      <w:pPr>
        <w:jc w:val="center"/>
        <w:rPr>
          <w:b/>
          <w:bCs/>
          <w:iCs/>
          <w:u w:val="single"/>
        </w:rPr>
      </w:pPr>
      <w:r w:rsidRPr="00C509BC">
        <w:rPr>
          <w:b/>
          <w:bCs/>
          <w:iCs/>
          <w:u w:val="single"/>
        </w:rPr>
        <w:t>ДТП с участием детей-пешеходов до 16 лет по районам:</w:t>
      </w:r>
    </w:p>
    <w:p w:rsidR="00050502" w:rsidRPr="00C509BC" w:rsidRDefault="00050502" w:rsidP="00050502">
      <w:pPr>
        <w:pStyle w:val="a6"/>
        <w:shd w:val="clear" w:color="auto" w:fill="FFFFFF"/>
        <w:ind w:firstLine="567"/>
        <w:jc w:val="center"/>
        <w:rPr>
          <w:b/>
          <w:bCs/>
          <w:iCs/>
          <w:u w:val="single"/>
        </w:rPr>
      </w:pPr>
    </w:p>
    <w:tbl>
      <w:tblPr>
        <w:tblpPr w:leftFromText="180" w:rightFromText="180" w:vertAnchor="text" w:horzAnchor="margin" w:tblpXSpec="center" w:tblpY="6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1134"/>
        <w:gridCol w:w="1559"/>
        <w:gridCol w:w="993"/>
        <w:gridCol w:w="1134"/>
        <w:gridCol w:w="992"/>
      </w:tblGrid>
      <w:tr w:rsidR="00C509BC" w:rsidRPr="00C509BC" w:rsidTr="006E3BEE">
        <w:tc>
          <w:tcPr>
            <w:tcW w:w="1809" w:type="dxa"/>
            <w:vMerge w:val="restart"/>
            <w:tcBorders>
              <w:top w:val="single" w:sz="4" w:space="0" w:color="auto"/>
              <w:left w:val="single" w:sz="4" w:space="0" w:color="auto"/>
              <w:bottom w:val="single" w:sz="4" w:space="0" w:color="auto"/>
              <w:right w:val="single" w:sz="4" w:space="0" w:color="auto"/>
            </w:tcBorders>
          </w:tcPr>
          <w:p w:rsidR="00050502" w:rsidRPr="00C509BC" w:rsidRDefault="00050502" w:rsidP="006E3BEE">
            <w:pPr>
              <w:shd w:val="clear" w:color="auto" w:fill="FFFFFF"/>
              <w:contextualSpacing/>
              <w:jc w:val="center"/>
            </w:pPr>
          </w:p>
          <w:p w:rsidR="00050502" w:rsidRPr="00C509BC" w:rsidRDefault="00050502" w:rsidP="006E3BEE">
            <w:pPr>
              <w:shd w:val="clear" w:color="auto" w:fill="FFFFFF"/>
              <w:contextualSpacing/>
              <w:jc w:val="center"/>
            </w:pPr>
            <w:r w:rsidRPr="00C509BC">
              <w:t>Район</w:t>
            </w:r>
          </w:p>
        </w:tc>
        <w:tc>
          <w:tcPr>
            <w:tcW w:w="2410" w:type="dxa"/>
            <w:gridSpan w:val="2"/>
            <w:tcBorders>
              <w:top w:val="single" w:sz="4" w:space="0" w:color="auto"/>
              <w:left w:val="single" w:sz="4" w:space="0" w:color="auto"/>
              <w:bottom w:val="single" w:sz="4" w:space="0" w:color="auto"/>
              <w:right w:val="single" w:sz="4" w:space="0" w:color="auto"/>
            </w:tcBorders>
          </w:tcPr>
          <w:p w:rsidR="00050502" w:rsidRPr="00C509BC" w:rsidRDefault="00050502" w:rsidP="006E3BEE">
            <w:pPr>
              <w:shd w:val="clear" w:color="auto" w:fill="FFFFFF"/>
              <w:contextualSpacing/>
              <w:jc w:val="center"/>
            </w:pPr>
            <w:r w:rsidRPr="00C509BC">
              <w:t>Кол-во ДТП, погибло, ранено</w:t>
            </w:r>
          </w:p>
        </w:tc>
        <w:tc>
          <w:tcPr>
            <w:tcW w:w="1559" w:type="dxa"/>
            <w:vMerge w:val="restart"/>
            <w:tcBorders>
              <w:top w:val="single" w:sz="4" w:space="0" w:color="auto"/>
              <w:left w:val="single" w:sz="4" w:space="0" w:color="auto"/>
              <w:right w:val="single" w:sz="4" w:space="0" w:color="auto"/>
            </w:tcBorders>
          </w:tcPr>
          <w:p w:rsidR="00050502" w:rsidRPr="00C509BC" w:rsidRDefault="00050502" w:rsidP="006E3BEE">
            <w:pPr>
              <w:shd w:val="clear" w:color="auto" w:fill="FFFFFF"/>
              <w:contextualSpacing/>
              <w:jc w:val="center"/>
            </w:pPr>
            <w:r w:rsidRPr="00C509BC">
              <w:t>Абсолютное число</w:t>
            </w:r>
          </w:p>
        </w:tc>
        <w:tc>
          <w:tcPr>
            <w:tcW w:w="3119" w:type="dxa"/>
            <w:gridSpan w:val="3"/>
            <w:tcBorders>
              <w:top w:val="single" w:sz="4" w:space="0" w:color="auto"/>
              <w:left w:val="single" w:sz="4" w:space="0" w:color="auto"/>
              <w:bottom w:val="nil"/>
              <w:right w:val="single" w:sz="4" w:space="0" w:color="auto"/>
            </w:tcBorders>
          </w:tcPr>
          <w:p w:rsidR="00050502" w:rsidRPr="00C509BC" w:rsidRDefault="00050502" w:rsidP="006E3BEE">
            <w:pPr>
              <w:shd w:val="clear" w:color="auto" w:fill="FFFFFF"/>
              <w:contextualSpacing/>
              <w:jc w:val="center"/>
            </w:pPr>
            <w:r w:rsidRPr="00C509BC">
              <w:t>Кол-во ДТП, погибло, ранено</w:t>
            </w:r>
          </w:p>
        </w:tc>
      </w:tr>
      <w:tr w:rsidR="00C509BC" w:rsidRPr="00C509BC" w:rsidTr="006E3BEE">
        <w:tc>
          <w:tcPr>
            <w:tcW w:w="1809" w:type="dxa"/>
            <w:vMerge/>
            <w:tcBorders>
              <w:top w:val="single" w:sz="4" w:space="0" w:color="auto"/>
              <w:left w:val="single" w:sz="4" w:space="0" w:color="auto"/>
              <w:bottom w:val="single" w:sz="4" w:space="0" w:color="auto"/>
              <w:right w:val="single" w:sz="4" w:space="0" w:color="auto"/>
            </w:tcBorders>
            <w:vAlign w:val="center"/>
          </w:tcPr>
          <w:p w:rsidR="007B7754" w:rsidRPr="00C509BC" w:rsidRDefault="007B7754" w:rsidP="007B7754">
            <w:pPr>
              <w:shd w:val="clear" w:color="auto" w:fill="FFFFFF"/>
              <w:contextualSpacing/>
            </w:pPr>
          </w:p>
        </w:tc>
        <w:tc>
          <w:tcPr>
            <w:tcW w:w="1276" w:type="dxa"/>
            <w:tcBorders>
              <w:top w:val="single" w:sz="4" w:space="0" w:color="auto"/>
              <w:left w:val="single" w:sz="4" w:space="0" w:color="auto"/>
              <w:bottom w:val="single" w:sz="4" w:space="0" w:color="auto"/>
              <w:right w:val="single" w:sz="4" w:space="0" w:color="auto"/>
            </w:tcBorders>
          </w:tcPr>
          <w:p w:rsidR="007B7754" w:rsidRPr="00C509BC" w:rsidRDefault="00E605FA" w:rsidP="007B7754">
            <w:pPr>
              <w:shd w:val="clear" w:color="auto" w:fill="FFFFFF"/>
              <w:contextualSpacing/>
              <w:jc w:val="center"/>
            </w:pPr>
            <w:r w:rsidRPr="00C509BC">
              <w:t>2022</w:t>
            </w:r>
          </w:p>
        </w:tc>
        <w:tc>
          <w:tcPr>
            <w:tcW w:w="1134" w:type="dxa"/>
            <w:tcBorders>
              <w:top w:val="single" w:sz="4" w:space="0" w:color="auto"/>
              <w:left w:val="single" w:sz="4" w:space="0" w:color="auto"/>
              <w:bottom w:val="single" w:sz="4" w:space="0" w:color="auto"/>
              <w:right w:val="single" w:sz="4" w:space="0" w:color="auto"/>
            </w:tcBorders>
          </w:tcPr>
          <w:p w:rsidR="007B7754" w:rsidRPr="00C509BC" w:rsidRDefault="007B7754" w:rsidP="00E605FA">
            <w:pPr>
              <w:shd w:val="clear" w:color="auto" w:fill="FFFFFF"/>
              <w:contextualSpacing/>
              <w:jc w:val="center"/>
            </w:pPr>
            <w:r w:rsidRPr="00C509BC">
              <w:t>202</w:t>
            </w:r>
            <w:r w:rsidR="00E605FA" w:rsidRPr="00C509BC">
              <w:t>3</w:t>
            </w:r>
          </w:p>
        </w:tc>
        <w:tc>
          <w:tcPr>
            <w:tcW w:w="1559" w:type="dxa"/>
            <w:vMerge/>
            <w:tcBorders>
              <w:left w:val="single" w:sz="4" w:space="0" w:color="auto"/>
              <w:bottom w:val="single" w:sz="4" w:space="0" w:color="auto"/>
              <w:right w:val="single" w:sz="4" w:space="0" w:color="auto"/>
            </w:tcBorders>
          </w:tcPr>
          <w:p w:rsidR="007B7754" w:rsidRPr="00C509BC" w:rsidRDefault="007B7754" w:rsidP="007B7754">
            <w:pPr>
              <w:shd w:val="clear" w:color="auto" w:fill="FFFFFF"/>
              <w:contextualSpacing/>
              <w:jc w:val="center"/>
            </w:pPr>
          </w:p>
        </w:tc>
        <w:tc>
          <w:tcPr>
            <w:tcW w:w="3119" w:type="dxa"/>
            <w:gridSpan w:val="3"/>
            <w:tcBorders>
              <w:top w:val="nil"/>
              <w:left w:val="single" w:sz="4" w:space="0" w:color="auto"/>
              <w:bottom w:val="single" w:sz="4" w:space="0" w:color="auto"/>
              <w:right w:val="single" w:sz="4" w:space="0" w:color="auto"/>
            </w:tcBorders>
          </w:tcPr>
          <w:p w:rsidR="007B7754" w:rsidRPr="00C509BC" w:rsidRDefault="007B7754" w:rsidP="00E605FA">
            <w:pPr>
              <w:shd w:val="clear" w:color="auto" w:fill="FFFFFF"/>
              <w:contextualSpacing/>
              <w:jc w:val="center"/>
            </w:pPr>
            <w:r w:rsidRPr="00C509BC">
              <w:rPr>
                <w:b/>
                <w:bCs/>
                <w:i/>
                <w:iCs/>
              </w:rPr>
              <w:t>+- % к  202</w:t>
            </w:r>
            <w:r w:rsidR="00E605FA" w:rsidRPr="00C509BC">
              <w:rPr>
                <w:b/>
                <w:bCs/>
                <w:i/>
                <w:iCs/>
              </w:rPr>
              <w:t>2</w:t>
            </w:r>
          </w:p>
        </w:tc>
      </w:tr>
      <w:tr w:rsidR="002521A5" w:rsidRPr="00C509BC" w:rsidTr="006E3BEE">
        <w:tc>
          <w:tcPr>
            <w:tcW w:w="1809" w:type="dxa"/>
            <w:tcBorders>
              <w:top w:val="single" w:sz="4" w:space="0" w:color="auto"/>
              <w:left w:val="single" w:sz="4" w:space="0" w:color="auto"/>
              <w:bottom w:val="single" w:sz="4" w:space="0" w:color="auto"/>
              <w:right w:val="single" w:sz="4" w:space="0" w:color="auto"/>
            </w:tcBorders>
            <w:shd w:val="clear" w:color="auto" w:fill="FFFFFF"/>
          </w:tcPr>
          <w:p w:rsidR="002521A5" w:rsidRPr="00C509BC" w:rsidRDefault="002521A5" w:rsidP="002521A5">
            <w:pPr>
              <w:shd w:val="clear" w:color="auto" w:fill="FFFFFF"/>
              <w:contextualSpacing/>
              <w:jc w:val="center"/>
            </w:pPr>
            <w:r w:rsidRPr="00C509BC">
              <w:t>Советский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521A5" w:rsidRPr="00A56C0B" w:rsidRDefault="002521A5" w:rsidP="002521A5">
            <w:pPr>
              <w:shd w:val="clear" w:color="auto" w:fill="FFFFFF"/>
              <w:contextualSpacing/>
              <w:jc w:val="center"/>
            </w:pPr>
            <w:r w:rsidRPr="00A56C0B">
              <w:t>3-0-4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21A5" w:rsidRPr="00A56C0B" w:rsidRDefault="002521A5" w:rsidP="002521A5">
            <w:pPr>
              <w:shd w:val="clear" w:color="auto" w:fill="FFFFFF"/>
              <w:contextualSpacing/>
              <w:jc w:val="center"/>
            </w:pPr>
            <w:r w:rsidRPr="00A56C0B">
              <w:t>2-0-2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521A5" w:rsidRPr="00A56C0B" w:rsidRDefault="002521A5" w:rsidP="002521A5">
            <w:pPr>
              <w:shd w:val="clear" w:color="auto" w:fill="FFFFFF"/>
              <w:contextualSpacing/>
              <w:jc w:val="center"/>
            </w:pPr>
            <w:r w:rsidRPr="00A56C0B">
              <w:t>-1-0-2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2521A5" w:rsidRPr="00A56C0B" w:rsidRDefault="002521A5" w:rsidP="002521A5">
            <w:pPr>
              <w:jc w:val="center"/>
            </w:pPr>
            <w:r w:rsidRPr="00A56C0B">
              <w:t>-33,3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521A5" w:rsidRPr="00A56C0B" w:rsidRDefault="002521A5" w:rsidP="002521A5">
            <w:pPr>
              <w:jc w:val="center"/>
            </w:pPr>
            <w:r w:rsidRPr="00A56C0B">
              <w:t>стаб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521A5" w:rsidRPr="00A56C0B" w:rsidRDefault="002521A5" w:rsidP="002521A5">
            <w:pPr>
              <w:jc w:val="center"/>
            </w:pPr>
            <w:r w:rsidRPr="00A56C0B">
              <w:t>-50,0</w:t>
            </w:r>
          </w:p>
        </w:tc>
      </w:tr>
      <w:tr w:rsidR="002521A5" w:rsidRPr="00C509BC" w:rsidTr="006E3BEE">
        <w:tc>
          <w:tcPr>
            <w:tcW w:w="1809" w:type="dxa"/>
            <w:tcBorders>
              <w:top w:val="single" w:sz="4" w:space="0" w:color="auto"/>
              <w:left w:val="single" w:sz="4" w:space="0" w:color="auto"/>
              <w:bottom w:val="single" w:sz="4" w:space="0" w:color="auto"/>
              <w:right w:val="single" w:sz="4" w:space="0" w:color="auto"/>
            </w:tcBorders>
          </w:tcPr>
          <w:p w:rsidR="002521A5" w:rsidRPr="00C509BC" w:rsidRDefault="002521A5" w:rsidP="002521A5">
            <w:pPr>
              <w:shd w:val="clear" w:color="auto" w:fill="FFFFFF"/>
              <w:contextualSpacing/>
              <w:jc w:val="center"/>
            </w:pPr>
            <w:r w:rsidRPr="00C509BC">
              <w:t>Бежицкий</w:t>
            </w:r>
          </w:p>
        </w:tc>
        <w:tc>
          <w:tcPr>
            <w:tcW w:w="1276"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3-0-4</w:t>
            </w:r>
          </w:p>
        </w:tc>
        <w:tc>
          <w:tcPr>
            <w:tcW w:w="1134"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5-0-5</w:t>
            </w:r>
          </w:p>
        </w:tc>
        <w:tc>
          <w:tcPr>
            <w:tcW w:w="1559"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+2-0+1</w:t>
            </w:r>
          </w:p>
        </w:tc>
        <w:tc>
          <w:tcPr>
            <w:tcW w:w="993"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jc w:val="center"/>
            </w:pPr>
            <w:r w:rsidRPr="00A56C0B">
              <w:t>+66,7</w:t>
            </w:r>
          </w:p>
        </w:tc>
        <w:tc>
          <w:tcPr>
            <w:tcW w:w="1134"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jc w:val="center"/>
            </w:pPr>
            <w:r w:rsidRPr="00A56C0B">
              <w:t>стаб</w:t>
            </w:r>
          </w:p>
        </w:tc>
        <w:tc>
          <w:tcPr>
            <w:tcW w:w="992"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jc w:val="center"/>
            </w:pPr>
            <w:r w:rsidRPr="00A56C0B">
              <w:t>+25,5</w:t>
            </w:r>
          </w:p>
        </w:tc>
      </w:tr>
      <w:tr w:rsidR="002521A5" w:rsidRPr="00C509BC" w:rsidTr="006E3BEE">
        <w:tc>
          <w:tcPr>
            <w:tcW w:w="1809" w:type="dxa"/>
            <w:tcBorders>
              <w:top w:val="single" w:sz="4" w:space="0" w:color="auto"/>
              <w:left w:val="single" w:sz="4" w:space="0" w:color="auto"/>
              <w:bottom w:val="single" w:sz="4" w:space="0" w:color="auto"/>
              <w:right w:val="single" w:sz="4" w:space="0" w:color="auto"/>
            </w:tcBorders>
          </w:tcPr>
          <w:p w:rsidR="002521A5" w:rsidRPr="00C509BC" w:rsidRDefault="002521A5" w:rsidP="002521A5">
            <w:pPr>
              <w:shd w:val="clear" w:color="auto" w:fill="FFFFFF"/>
              <w:contextualSpacing/>
              <w:jc w:val="center"/>
            </w:pPr>
            <w:r w:rsidRPr="00C509BC">
              <w:t>Володарский</w:t>
            </w:r>
          </w:p>
        </w:tc>
        <w:tc>
          <w:tcPr>
            <w:tcW w:w="1276"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6-0-6</w:t>
            </w:r>
          </w:p>
        </w:tc>
        <w:tc>
          <w:tcPr>
            <w:tcW w:w="1134"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5-0-5</w:t>
            </w:r>
          </w:p>
        </w:tc>
        <w:tc>
          <w:tcPr>
            <w:tcW w:w="1559"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-1-0-1</w:t>
            </w:r>
          </w:p>
        </w:tc>
        <w:tc>
          <w:tcPr>
            <w:tcW w:w="993"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jc w:val="center"/>
            </w:pPr>
            <w:r w:rsidRPr="00A56C0B">
              <w:t>-16,7</w:t>
            </w:r>
          </w:p>
        </w:tc>
        <w:tc>
          <w:tcPr>
            <w:tcW w:w="1134"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jc w:val="center"/>
            </w:pPr>
            <w:r w:rsidRPr="00A56C0B">
              <w:t>стаб</w:t>
            </w:r>
          </w:p>
        </w:tc>
        <w:tc>
          <w:tcPr>
            <w:tcW w:w="992"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jc w:val="center"/>
            </w:pPr>
            <w:r w:rsidRPr="00A56C0B">
              <w:t>-16,7</w:t>
            </w:r>
          </w:p>
        </w:tc>
      </w:tr>
      <w:tr w:rsidR="002521A5" w:rsidRPr="00C509BC" w:rsidTr="006E3BEE">
        <w:tc>
          <w:tcPr>
            <w:tcW w:w="1809" w:type="dxa"/>
            <w:tcBorders>
              <w:top w:val="single" w:sz="4" w:space="0" w:color="auto"/>
              <w:left w:val="single" w:sz="4" w:space="0" w:color="auto"/>
              <w:bottom w:val="single" w:sz="4" w:space="0" w:color="auto"/>
              <w:right w:val="single" w:sz="4" w:space="0" w:color="auto"/>
            </w:tcBorders>
          </w:tcPr>
          <w:p w:rsidR="002521A5" w:rsidRPr="00C509BC" w:rsidRDefault="002521A5" w:rsidP="002521A5">
            <w:pPr>
              <w:shd w:val="clear" w:color="auto" w:fill="FFFFFF"/>
              <w:contextualSpacing/>
              <w:jc w:val="center"/>
            </w:pPr>
            <w:r w:rsidRPr="00C509BC">
              <w:t>Фокинский</w:t>
            </w:r>
          </w:p>
        </w:tc>
        <w:tc>
          <w:tcPr>
            <w:tcW w:w="1276"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1-0-2</w:t>
            </w:r>
          </w:p>
        </w:tc>
        <w:tc>
          <w:tcPr>
            <w:tcW w:w="1134"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4-0-4</w:t>
            </w:r>
          </w:p>
        </w:tc>
        <w:tc>
          <w:tcPr>
            <w:tcW w:w="1559"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+3-0+2</w:t>
            </w:r>
          </w:p>
        </w:tc>
        <w:tc>
          <w:tcPr>
            <w:tcW w:w="993"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jc w:val="center"/>
            </w:pPr>
            <w:r w:rsidRPr="00A56C0B">
              <w:t>+300,0</w:t>
            </w:r>
          </w:p>
        </w:tc>
        <w:tc>
          <w:tcPr>
            <w:tcW w:w="1134"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jc w:val="center"/>
            </w:pPr>
            <w:r w:rsidRPr="00A56C0B">
              <w:t>стаб</w:t>
            </w:r>
          </w:p>
        </w:tc>
        <w:tc>
          <w:tcPr>
            <w:tcW w:w="992"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jc w:val="center"/>
            </w:pPr>
            <w:r w:rsidRPr="00A56C0B">
              <w:t xml:space="preserve">+100,0 </w:t>
            </w:r>
          </w:p>
        </w:tc>
      </w:tr>
      <w:tr w:rsidR="002521A5" w:rsidRPr="00C509BC" w:rsidTr="006E3BEE">
        <w:trPr>
          <w:trHeight w:val="353"/>
        </w:trPr>
        <w:tc>
          <w:tcPr>
            <w:tcW w:w="1809" w:type="dxa"/>
            <w:tcBorders>
              <w:top w:val="single" w:sz="4" w:space="0" w:color="auto"/>
              <w:left w:val="single" w:sz="4" w:space="0" w:color="auto"/>
              <w:bottom w:val="single" w:sz="4" w:space="0" w:color="auto"/>
              <w:right w:val="single" w:sz="4" w:space="0" w:color="auto"/>
            </w:tcBorders>
          </w:tcPr>
          <w:p w:rsidR="002521A5" w:rsidRPr="00C509BC" w:rsidRDefault="002521A5" w:rsidP="002521A5">
            <w:pPr>
              <w:shd w:val="clear" w:color="auto" w:fill="FFFFFF"/>
              <w:contextualSpacing/>
              <w:jc w:val="center"/>
            </w:pPr>
            <w:r w:rsidRPr="00C509BC">
              <w:t>г. Брянск</w:t>
            </w:r>
          </w:p>
        </w:tc>
        <w:tc>
          <w:tcPr>
            <w:tcW w:w="1276"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rPr>
                <w:b/>
              </w:rPr>
            </w:pPr>
            <w:r w:rsidRPr="00A56C0B">
              <w:rPr>
                <w:b/>
              </w:rPr>
              <w:t>13-0-16</w:t>
            </w:r>
          </w:p>
        </w:tc>
        <w:tc>
          <w:tcPr>
            <w:tcW w:w="1134"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rPr>
                <w:b/>
              </w:rPr>
            </w:pPr>
            <w:r w:rsidRPr="00A56C0B">
              <w:rPr>
                <w:b/>
              </w:rPr>
              <w:t>16-0-16</w:t>
            </w:r>
          </w:p>
        </w:tc>
        <w:tc>
          <w:tcPr>
            <w:tcW w:w="1559"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rPr>
                <w:b/>
              </w:rPr>
            </w:pPr>
            <w:r w:rsidRPr="00A56C0B">
              <w:rPr>
                <w:b/>
              </w:rPr>
              <w:t>+3-0-0</w:t>
            </w:r>
          </w:p>
        </w:tc>
        <w:tc>
          <w:tcPr>
            <w:tcW w:w="993"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+23,1</w:t>
            </w:r>
          </w:p>
        </w:tc>
        <w:tc>
          <w:tcPr>
            <w:tcW w:w="1134"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стаб</w:t>
            </w:r>
          </w:p>
        </w:tc>
        <w:tc>
          <w:tcPr>
            <w:tcW w:w="992" w:type="dxa"/>
            <w:tcBorders>
              <w:top w:val="single" w:sz="4" w:space="0" w:color="auto"/>
              <w:left w:val="single" w:sz="4" w:space="0" w:color="auto"/>
              <w:bottom w:val="single" w:sz="4" w:space="0" w:color="auto"/>
              <w:right w:val="single" w:sz="4" w:space="0" w:color="auto"/>
            </w:tcBorders>
          </w:tcPr>
          <w:p w:rsidR="002521A5" w:rsidRPr="00A56C0B" w:rsidRDefault="002521A5" w:rsidP="002521A5">
            <w:pPr>
              <w:shd w:val="clear" w:color="auto" w:fill="FFFFFF"/>
              <w:contextualSpacing/>
              <w:jc w:val="center"/>
            </w:pPr>
            <w:r w:rsidRPr="00A56C0B">
              <w:t>стаб</w:t>
            </w:r>
          </w:p>
        </w:tc>
      </w:tr>
    </w:tbl>
    <w:p w:rsidR="00C32AD8" w:rsidRPr="007F3E0A" w:rsidRDefault="00C509BC" w:rsidP="00C32AD8">
      <w:pPr>
        <w:ind w:firstLine="708"/>
        <w:jc w:val="both"/>
        <w:rPr>
          <w:i/>
        </w:rPr>
      </w:pPr>
      <w:r>
        <w:rPr>
          <w:i/>
        </w:rPr>
        <w:t>Р</w:t>
      </w:r>
      <w:r w:rsidRPr="00C509BC">
        <w:rPr>
          <w:i/>
        </w:rPr>
        <w:t xml:space="preserve">ост количества ДТП с участием пешеходов и травмированных </w:t>
      </w:r>
      <w:r>
        <w:rPr>
          <w:i/>
        </w:rPr>
        <w:t>зарегистрирован в</w:t>
      </w:r>
      <w:r w:rsidR="00525E2C" w:rsidRPr="00C509BC">
        <w:rPr>
          <w:i/>
        </w:rPr>
        <w:t>Фокинском</w:t>
      </w:r>
      <w:r w:rsidR="00C32AD8" w:rsidRPr="00C509BC">
        <w:rPr>
          <w:i/>
        </w:rPr>
        <w:t xml:space="preserve"> районе (</w:t>
      </w:r>
      <w:r w:rsidR="00996725">
        <w:rPr>
          <w:i/>
        </w:rPr>
        <w:t>+300,0% ДТП, +100,0% раненых) и</w:t>
      </w:r>
      <w:r>
        <w:rPr>
          <w:i/>
        </w:rPr>
        <w:t>Бежицком районе (+ 66,7 % ДТП, + 25,5 % раненых)</w:t>
      </w:r>
      <w:r w:rsidR="00C32AD8" w:rsidRPr="00C509BC">
        <w:rPr>
          <w:i/>
        </w:rPr>
        <w:t xml:space="preserve">. </w:t>
      </w:r>
    </w:p>
    <w:p w:rsidR="00050502" w:rsidRPr="007F3E0A" w:rsidRDefault="00050502" w:rsidP="00050502">
      <w:pPr>
        <w:ind w:firstLine="708"/>
        <w:jc w:val="center"/>
        <w:rPr>
          <w:b/>
          <w:u w:val="single"/>
        </w:rPr>
      </w:pPr>
      <w:r w:rsidRPr="007F3E0A">
        <w:rPr>
          <w:b/>
          <w:u w:val="single"/>
        </w:rPr>
        <w:t>ДТП с участием детей-пешеходов по местам совершения ДТП</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701"/>
        <w:gridCol w:w="1843"/>
        <w:gridCol w:w="1837"/>
        <w:gridCol w:w="2126"/>
      </w:tblGrid>
      <w:tr w:rsidR="007F3E0A" w:rsidRPr="007F3E0A" w:rsidTr="006E3BEE">
        <w:trPr>
          <w:jc w:val="center"/>
        </w:trPr>
        <w:tc>
          <w:tcPr>
            <w:tcW w:w="1696" w:type="dxa"/>
          </w:tcPr>
          <w:p w:rsidR="00B81E82" w:rsidRPr="007F3E0A" w:rsidRDefault="00B81E82" w:rsidP="00B81E82">
            <w:pPr>
              <w:jc w:val="center"/>
              <w:rPr>
                <w:b/>
                <w:i/>
              </w:rPr>
            </w:pPr>
            <w:r w:rsidRPr="007F3E0A">
              <w:rPr>
                <w:b/>
                <w:i/>
              </w:rPr>
              <w:t>На пеш.пер.</w:t>
            </w:r>
          </w:p>
        </w:tc>
        <w:tc>
          <w:tcPr>
            <w:tcW w:w="1701" w:type="dxa"/>
          </w:tcPr>
          <w:p w:rsidR="00B81E82" w:rsidRPr="007F3E0A" w:rsidRDefault="00B81E82" w:rsidP="00B81E82">
            <w:pPr>
              <w:jc w:val="center"/>
              <w:rPr>
                <w:b/>
                <w:i/>
              </w:rPr>
            </w:pPr>
            <w:r w:rsidRPr="007F3E0A">
              <w:rPr>
                <w:b/>
                <w:i/>
              </w:rPr>
              <w:t>Во дворах</w:t>
            </w:r>
          </w:p>
        </w:tc>
        <w:tc>
          <w:tcPr>
            <w:tcW w:w="1843" w:type="dxa"/>
          </w:tcPr>
          <w:p w:rsidR="00B81E82" w:rsidRPr="007F3E0A" w:rsidRDefault="00B81E82" w:rsidP="00B81E82">
            <w:pPr>
              <w:jc w:val="center"/>
              <w:rPr>
                <w:b/>
                <w:i/>
              </w:rPr>
            </w:pPr>
            <w:r w:rsidRPr="007F3E0A">
              <w:rPr>
                <w:b/>
                <w:i/>
              </w:rPr>
              <w:t>На тротуарах</w:t>
            </w:r>
          </w:p>
        </w:tc>
        <w:tc>
          <w:tcPr>
            <w:tcW w:w="1837" w:type="dxa"/>
          </w:tcPr>
          <w:p w:rsidR="00B81E82" w:rsidRPr="007F3E0A" w:rsidRDefault="00B81E82" w:rsidP="00B81E82">
            <w:pPr>
              <w:jc w:val="center"/>
              <w:rPr>
                <w:b/>
                <w:i/>
              </w:rPr>
            </w:pPr>
            <w:r w:rsidRPr="007F3E0A">
              <w:rPr>
                <w:b/>
                <w:i/>
              </w:rPr>
              <w:t>Вне устан. места</w:t>
            </w:r>
          </w:p>
        </w:tc>
        <w:tc>
          <w:tcPr>
            <w:tcW w:w="2126" w:type="dxa"/>
          </w:tcPr>
          <w:p w:rsidR="00B81E82" w:rsidRPr="007F3E0A" w:rsidRDefault="00B81E82" w:rsidP="007F3E0A">
            <w:pPr>
              <w:jc w:val="center"/>
              <w:rPr>
                <w:b/>
                <w:i/>
              </w:rPr>
            </w:pPr>
            <w:r w:rsidRPr="007F3E0A">
              <w:rPr>
                <w:b/>
                <w:i/>
              </w:rPr>
              <w:t>Иные места (обочина)</w:t>
            </w:r>
          </w:p>
        </w:tc>
      </w:tr>
      <w:tr w:rsidR="00996725" w:rsidRPr="007F3E0A" w:rsidTr="006E3BEE">
        <w:trPr>
          <w:jc w:val="center"/>
        </w:trPr>
        <w:tc>
          <w:tcPr>
            <w:tcW w:w="1696" w:type="dxa"/>
          </w:tcPr>
          <w:p w:rsidR="00996725" w:rsidRPr="00A56C0B" w:rsidRDefault="00996725" w:rsidP="00996725">
            <w:pPr>
              <w:jc w:val="center"/>
            </w:pPr>
            <w:r w:rsidRPr="00A56C0B">
              <w:t>11-0-11</w:t>
            </w:r>
          </w:p>
          <w:p w:rsidR="00996725" w:rsidRPr="00A56C0B" w:rsidRDefault="00996725" w:rsidP="00996725">
            <w:pPr>
              <w:jc w:val="center"/>
            </w:pPr>
          </w:p>
          <w:p w:rsidR="00996725" w:rsidRPr="00A56C0B" w:rsidRDefault="00996725" w:rsidP="00996725">
            <w:pPr>
              <w:ind w:right="-108"/>
              <w:jc w:val="center"/>
            </w:pPr>
            <w:r w:rsidRPr="00A56C0B">
              <w:t xml:space="preserve">(11 МЕС. 2022 </w:t>
            </w:r>
          </w:p>
          <w:p w:rsidR="00996725" w:rsidRPr="00A56C0B" w:rsidRDefault="00996725" w:rsidP="00996725">
            <w:pPr>
              <w:jc w:val="center"/>
            </w:pPr>
            <w:r w:rsidRPr="00A56C0B">
              <w:t>6-0-8)</w:t>
            </w:r>
          </w:p>
        </w:tc>
        <w:tc>
          <w:tcPr>
            <w:tcW w:w="1701" w:type="dxa"/>
          </w:tcPr>
          <w:p w:rsidR="00996725" w:rsidRPr="00A56C0B" w:rsidRDefault="00996725" w:rsidP="00996725">
            <w:pPr>
              <w:jc w:val="center"/>
            </w:pPr>
            <w:r w:rsidRPr="00A56C0B">
              <w:t>1-0-1</w:t>
            </w:r>
          </w:p>
          <w:p w:rsidR="00996725" w:rsidRPr="00A56C0B" w:rsidRDefault="00996725" w:rsidP="00996725">
            <w:pPr>
              <w:jc w:val="center"/>
              <w:rPr>
                <w:i/>
              </w:rPr>
            </w:pPr>
          </w:p>
          <w:p w:rsidR="00996725" w:rsidRPr="00A56C0B" w:rsidRDefault="00996725" w:rsidP="00996725">
            <w:pPr>
              <w:ind w:right="-108"/>
              <w:jc w:val="center"/>
            </w:pPr>
            <w:r w:rsidRPr="00A56C0B">
              <w:t xml:space="preserve">(11 МЕС. 2022 </w:t>
            </w:r>
          </w:p>
          <w:p w:rsidR="00996725" w:rsidRPr="00A56C0B" w:rsidRDefault="00996725" w:rsidP="00996725">
            <w:pPr>
              <w:jc w:val="center"/>
              <w:rPr>
                <w:i/>
              </w:rPr>
            </w:pPr>
            <w:r w:rsidRPr="00A56C0B">
              <w:t>2-0-2)</w:t>
            </w:r>
          </w:p>
        </w:tc>
        <w:tc>
          <w:tcPr>
            <w:tcW w:w="1843" w:type="dxa"/>
          </w:tcPr>
          <w:p w:rsidR="00996725" w:rsidRPr="00A56C0B" w:rsidRDefault="00996725" w:rsidP="00996725">
            <w:pPr>
              <w:jc w:val="center"/>
            </w:pPr>
            <w:r w:rsidRPr="00A56C0B">
              <w:t>2-0-2</w:t>
            </w:r>
          </w:p>
          <w:p w:rsidR="00996725" w:rsidRPr="00A56C0B" w:rsidRDefault="00996725" w:rsidP="00996725">
            <w:pPr>
              <w:jc w:val="center"/>
            </w:pPr>
          </w:p>
          <w:p w:rsidR="00996725" w:rsidRPr="00A56C0B" w:rsidRDefault="00996725" w:rsidP="00996725">
            <w:pPr>
              <w:jc w:val="center"/>
            </w:pPr>
            <w:r w:rsidRPr="00A56C0B">
              <w:t xml:space="preserve">(11 МЕС. 2022 </w:t>
            </w:r>
          </w:p>
          <w:p w:rsidR="00996725" w:rsidRPr="00A56C0B" w:rsidRDefault="00996725" w:rsidP="00996725">
            <w:pPr>
              <w:jc w:val="center"/>
            </w:pPr>
            <w:r w:rsidRPr="00A56C0B">
              <w:t>0-0-0)</w:t>
            </w:r>
          </w:p>
        </w:tc>
        <w:tc>
          <w:tcPr>
            <w:tcW w:w="1837" w:type="dxa"/>
          </w:tcPr>
          <w:p w:rsidR="00996725" w:rsidRPr="00A56C0B" w:rsidRDefault="00996725" w:rsidP="00996725">
            <w:pPr>
              <w:jc w:val="center"/>
            </w:pPr>
            <w:r w:rsidRPr="00A56C0B">
              <w:t>2-0-2</w:t>
            </w:r>
          </w:p>
          <w:p w:rsidR="00996725" w:rsidRPr="00A56C0B" w:rsidRDefault="00996725" w:rsidP="00996725">
            <w:pPr>
              <w:jc w:val="center"/>
            </w:pPr>
          </w:p>
          <w:p w:rsidR="00996725" w:rsidRPr="00A56C0B" w:rsidRDefault="00996725" w:rsidP="00996725">
            <w:pPr>
              <w:jc w:val="center"/>
            </w:pPr>
            <w:r w:rsidRPr="00A56C0B">
              <w:t xml:space="preserve">(11 МЕС. 2022 </w:t>
            </w:r>
          </w:p>
          <w:p w:rsidR="00996725" w:rsidRPr="00A56C0B" w:rsidRDefault="00996725" w:rsidP="00996725">
            <w:pPr>
              <w:jc w:val="center"/>
            </w:pPr>
            <w:r w:rsidRPr="00A56C0B">
              <w:t>4-0-4)</w:t>
            </w:r>
          </w:p>
        </w:tc>
        <w:tc>
          <w:tcPr>
            <w:tcW w:w="2126" w:type="dxa"/>
          </w:tcPr>
          <w:p w:rsidR="00996725" w:rsidRPr="00A56C0B" w:rsidRDefault="00996725" w:rsidP="00996725">
            <w:pPr>
              <w:jc w:val="center"/>
            </w:pPr>
            <w:r w:rsidRPr="00A56C0B">
              <w:t>0-0-0</w:t>
            </w:r>
          </w:p>
          <w:p w:rsidR="00996725" w:rsidRPr="00A56C0B" w:rsidRDefault="00996725" w:rsidP="00996725">
            <w:pPr>
              <w:jc w:val="center"/>
            </w:pPr>
          </w:p>
          <w:p w:rsidR="00996725" w:rsidRPr="00A56C0B" w:rsidRDefault="00996725" w:rsidP="00996725">
            <w:pPr>
              <w:jc w:val="center"/>
            </w:pPr>
            <w:r w:rsidRPr="00A56C0B">
              <w:t xml:space="preserve">(11 МЕС. 2022 </w:t>
            </w:r>
          </w:p>
          <w:p w:rsidR="00996725" w:rsidRPr="00A56C0B" w:rsidRDefault="00996725" w:rsidP="00996725">
            <w:pPr>
              <w:jc w:val="center"/>
            </w:pPr>
            <w:r w:rsidRPr="00A56C0B">
              <w:t>1-0-2)</w:t>
            </w:r>
          </w:p>
        </w:tc>
      </w:tr>
      <w:tr w:rsidR="00996725" w:rsidRPr="007F3E0A" w:rsidTr="006E3BEE">
        <w:trPr>
          <w:jc w:val="center"/>
        </w:trPr>
        <w:tc>
          <w:tcPr>
            <w:tcW w:w="9203" w:type="dxa"/>
            <w:gridSpan w:val="5"/>
          </w:tcPr>
          <w:p w:rsidR="00996725" w:rsidRPr="00A56C0B" w:rsidRDefault="00996725" w:rsidP="00996725">
            <w:pPr>
              <w:jc w:val="center"/>
            </w:pPr>
            <w:r w:rsidRPr="00A56C0B">
              <w:t>УДЕЛЬНЫЙ ВЕС (от ДТП с детьми-пешеходами)</w:t>
            </w:r>
          </w:p>
        </w:tc>
      </w:tr>
      <w:tr w:rsidR="00996725" w:rsidRPr="007F3E0A" w:rsidTr="006E3BEE">
        <w:trPr>
          <w:jc w:val="center"/>
        </w:trPr>
        <w:tc>
          <w:tcPr>
            <w:tcW w:w="1696" w:type="dxa"/>
          </w:tcPr>
          <w:p w:rsidR="00996725" w:rsidRPr="00A56C0B" w:rsidRDefault="00996725" w:rsidP="00996725">
            <w:pPr>
              <w:jc w:val="center"/>
            </w:pPr>
            <w:r w:rsidRPr="00A56C0B">
              <w:t xml:space="preserve">68,8% </w:t>
            </w:r>
          </w:p>
          <w:p w:rsidR="00996725" w:rsidRPr="00A56C0B" w:rsidRDefault="00996725" w:rsidP="00996725">
            <w:pPr>
              <w:jc w:val="center"/>
            </w:pPr>
            <w:r w:rsidRPr="00A56C0B">
              <w:t xml:space="preserve">(11 МЕС.2022 </w:t>
            </w:r>
          </w:p>
          <w:p w:rsidR="00996725" w:rsidRPr="00A56C0B" w:rsidRDefault="00996725" w:rsidP="00996725">
            <w:pPr>
              <w:jc w:val="center"/>
            </w:pPr>
            <w:r w:rsidRPr="00A56C0B">
              <w:t>46,2%)</w:t>
            </w:r>
          </w:p>
        </w:tc>
        <w:tc>
          <w:tcPr>
            <w:tcW w:w="1701" w:type="dxa"/>
          </w:tcPr>
          <w:p w:rsidR="00996725" w:rsidRPr="00A56C0B" w:rsidRDefault="00996725" w:rsidP="00996725">
            <w:pPr>
              <w:jc w:val="center"/>
            </w:pPr>
            <w:r w:rsidRPr="00A56C0B">
              <w:t>6,3%</w:t>
            </w:r>
          </w:p>
          <w:p w:rsidR="00996725" w:rsidRPr="00A56C0B" w:rsidRDefault="00996725" w:rsidP="00996725">
            <w:pPr>
              <w:ind w:right="-108"/>
              <w:jc w:val="center"/>
            </w:pPr>
            <w:r w:rsidRPr="00A56C0B">
              <w:t>(11 МЕС. 2022</w:t>
            </w:r>
          </w:p>
          <w:p w:rsidR="00996725" w:rsidRPr="00A56C0B" w:rsidRDefault="00996725" w:rsidP="00996725">
            <w:pPr>
              <w:jc w:val="center"/>
            </w:pPr>
            <w:r w:rsidRPr="00A56C0B">
              <w:t>15,4%)</w:t>
            </w:r>
          </w:p>
        </w:tc>
        <w:tc>
          <w:tcPr>
            <w:tcW w:w="1843" w:type="dxa"/>
          </w:tcPr>
          <w:p w:rsidR="00996725" w:rsidRPr="00A56C0B" w:rsidRDefault="00996725" w:rsidP="00996725">
            <w:pPr>
              <w:jc w:val="center"/>
            </w:pPr>
            <w:r w:rsidRPr="00A56C0B">
              <w:t>12,5%</w:t>
            </w:r>
          </w:p>
          <w:p w:rsidR="00996725" w:rsidRPr="00A56C0B" w:rsidRDefault="00996725" w:rsidP="00996725">
            <w:pPr>
              <w:jc w:val="center"/>
            </w:pPr>
            <w:r w:rsidRPr="00A56C0B">
              <w:t>(11 МЕС. 2022</w:t>
            </w:r>
          </w:p>
          <w:p w:rsidR="00996725" w:rsidRPr="00A56C0B" w:rsidRDefault="00996725" w:rsidP="00996725">
            <w:pPr>
              <w:jc w:val="center"/>
            </w:pPr>
            <w:r w:rsidRPr="00A56C0B">
              <w:t>0)</w:t>
            </w:r>
          </w:p>
        </w:tc>
        <w:tc>
          <w:tcPr>
            <w:tcW w:w="1837" w:type="dxa"/>
          </w:tcPr>
          <w:p w:rsidR="00996725" w:rsidRPr="00A56C0B" w:rsidRDefault="00996725" w:rsidP="00996725">
            <w:pPr>
              <w:jc w:val="center"/>
            </w:pPr>
            <w:r w:rsidRPr="00A56C0B">
              <w:t>12,5%</w:t>
            </w:r>
          </w:p>
          <w:p w:rsidR="00996725" w:rsidRPr="00A56C0B" w:rsidRDefault="00996725" w:rsidP="00996725">
            <w:pPr>
              <w:jc w:val="center"/>
            </w:pPr>
            <w:r w:rsidRPr="00A56C0B">
              <w:t>(11 МЕС. 2022  30,8%)</w:t>
            </w:r>
          </w:p>
        </w:tc>
        <w:tc>
          <w:tcPr>
            <w:tcW w:w="2126" w:type="dxa"/>
          </w:tcPr>
          <w:p w:rsidR="00996725" w:rsidRPr="00A56C0B" w:rsidRDefault="00996725" w:rsidP="00996725">
            <w:pPr>
              <w:jc w:val="center"/>
            </w:pPr>
            <w:r w:rsidRPr="00A56C0B">
              <w:t>0,0</w:t>
            </w:r>
          </w:p>
          <w:p w:rsidR="00996725" w:rsidRPr="00A56C0B" w:rsidRDefault="00996725" w:rsidP="00996725">
            <w:pPr>
              <w:jc w:val="center"/>
            </w:pPr>
            <w:r w:rsidRPr="00A56C0B">
              <w:t xml:space="preserve">(11 МЕС.2022 </w:t>
            </w:r>
          </w:p>
          <w:p w:rsidR="00996725" w:rsidRPr="00A56C0B" w:rsidRDefault="00996725" w:rsidP="00996725">
            <w:r w:rsidRPr="00A56C0B">
              <w:t>7,7%)</w:t>
            </w:r>
          </w:p>
        </w:tc>
      </w:tr>
    </w:tbl>
    <w:p w:rsidR="00EC4861" w:rsidRPr="007F3E0A" w:rsidRDefault="00EC4861" w:rsidP="00EC4861">
      <w:pPr>
        <w:ind w:firstLine="708"/>
        <w:jc w:val="both"/>
        <w:rPr>
          <w:b/>
          <w:bCs/>
          <w:i/>
          <w:iCs/>
          <w:u w:val="single"/>
          <w:lang/>
        </w:rPr>
      </w:pPr>
      <w:r w:rsidRPr="007F3E0A">
        <w:rPr>
          <w:i/>
          <w:u w:val="single"/>
        </w:rPr>
        <w:t>ПРИМЕЧАНИЕ:</w:t>
      </w:r>
      <w:r w:rsidRPr="007F3E0A">
        <w:rPr>
          <w:i/>
        </w:rPr>
        <w:t xml:space="preserve"> НА МАРШРУТАХ ПАТРУЛИРОВАНИЯ НАРЯДОВ ДПС ЗАРЕГИСТРИРОВАНО 4 НАЕЗДАНА РЕБЕНКА-ПЕШЕХОДА </w:t>
      </w:r>
      <w:r w:rsidRPr="007F3E0A">
        <w:rPr>
          <w:bCs/>
          <w:i/>
          <w:iCs/>
          <w:lang/>
        </w:rPr>
        <w:t>(уд.вес 2</w:t>
      </w:r>
      <w:r w:rsidR="00996725">
        <w:rPr>
          <w:bCs/>
          <w:i/>
          <w:iCs/>
          <w:lang/>
        </w:rPr>
        <w:t>5</w:t>
      </w:r>
      <w:r w:rsidRPr="007F3E0A">
        <w:rPr>
          <w:bCs/>
          <w:i/>
          <w:iCs/>
          <w:lang/>
        </w:rPr>
        <w:t>,</w:t>
      </w:r>
      <w:r w:rsidR="00996725">
        <w:rPr>
          <w:bCs/>
          <w:i/>
          <w:iCs/>
          <w:lang/>
        </w:rPr>
        <w:t>0</w:t>
      </w:r>
      <w:r w:rsidRPr="007F3E0A">
        <w:rPr>
          <w:bCs/>
          <w:i/>
          <w:iCs/>
          <w:lang/>
        </w:rPr>
        <w:t>% от общего числа наездов на детей-пешеходов)</w:t>
      </w:r>
      <w:r w:rsidRPr="007F3E0A">
        <w:rPr>
          <w:i/>
        </w:rPr>
        <w:t xml:space="preserve"> (11.04.23 ул. Флотская, 8, 16.08.23 пр-т Московский, 18А, 09.09.23 пр-т Московский, 88, 22.09.23 ул. Никитина, 12).</w:t>
      </w:r>
    </w:p>
    <w:p w:rsidR="00D62FCC" w:rsidRPr="008B2F7B" w:rsidRDefault="00D62FCC" w:rsidP="00ED6519">
      <w:pPr>
        <w:ind w:firstLine="708"/>
        <w:rPr>
          <w:b/>
          <w:bCs/>
          <w:iCs/>
          <w:color w:val="FF0000"/>
          <w:sz w:val="28"/>
          <w:szCs w:val="28"/>
          <w:u w:val="single"/>
        </w:rPr>
      </w:pPr>
      <w:r w:rsidRPr="008B2F7B">
        <w:rPr>
          <w:b/>
          <w:noProof/>
          <w:color w:val="FF0000"/>
          <w:spacing w:val="-8"/>
          <w:sz w:val="26"/>
          <w:szCs w:val="26"/>
          <w:u w:val="single"/>
        </w:rPr>
        <w:drawing>
          <wp:inline distT="0" distB="0" distL="0" distR="0">
            <wp:extent cx="5486400" cy="1285875"/>
            <wp:effectExtent l="0" t="0" r="0" b="9525"/>
            <wp:docPr id="15"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62FCC" w:rsidRPr="008B2F7B" w:rsidRDefault="00D62FCC" w:rsidP="00ED6519">
      <w:pPr>
        <w:pStyle w:val="a6"/>
        <w:shd w:val="clear" w:color="auto" w:fill="FFFFFF"/>
        <w:jc w:val="center"/>
        <w:rPr>
          <w:b/>
          <w:bCs/>
          <w:iCs/>
          <w:color w:val="FF0000"/>
          <w:sz w:val="28"/>
          <w:szCs w:val="28"/>
          <w:u w:val="single"/>
        </w:rPr>
      </w:pPr>
    </w:p>
    <w:p w:rsidR="006033BD" w:rsidRPr="00E4440B" w:rsidRDefault="00D62FCC" w:rsidP="00D62FCC">
      <w:pPr>
        <w:pStyle w:val="a6"/>
        <w:shd w:val="clear" w:color="auto" w:fill="FFFFFF"/>
        <w:ind w:firstLine="709"/>
        <w:rPr>
          <w:bCs/>
          <w:iCs/>
          <w:sz w:val="24"/>
          <w:szCs w:val="24"/>
        </w:rPr>
      </w:pPr>
      <w:r w:rsidRPr="00E4440B">
        <w:rPr>
          <w:bCs/>
          <w:iCs/>
          <w:sz w:val="24"/>
          <w:szCs w:val="24"/>
        </w:rPr>
        <w:t>При анализе объектов улично-дорожной сети на местах рассматриваемых происшествий установлено, что наезды на пешеходов произошли вне пешеходных переходов при переходе ими проезжей части вне установленных мест (</w:t>
      </w:r>
      <w:r w:rsidR="00C1587A" w:rsidRPr="00E4440B">
        <w:rPr>
          <w:bCs/>
          <w:iCs/>
          <w:sz w:val="24"/>
          <w:szCs w:val="24"/>
        </w:rPr>
        <w:t>2</w:t>
      </w:r>
      <w:r w:rsidRPr="00E4440B">
        <w:rPr>
          <w:bCs/>
          <w:iCs/>
          <w:sz w:val="24"/>
          <w:szCs w:val="24"/>
        </w:rPr>
        <w:t>-0-</w:t>
      </w:r>
      <w:r w:rsidR="00C1587A" w:rsidRPr="00E4440B">
        <w:rPr>
          <w:bCs/>
          <w:iCs/>
          <w:sz w:val="24"/>
          <w:szCs w:val="24"/>
        </w:rPr>
        <w:t>2</w:t>
      </w:r>
      <w:r w:rsidRPr="00E4440B">
        <w:rPr>
          <w:bCs/>
          <w:iCs/>
          <w:sz w:val="24"/>
          <w:szCs w:val="24"/>
        </w:rPr>
        <w:t xml:space="preserve">; </w:t>
      </w:r>
      <w:r w:rsidR="00996725">
        <w:rPr>
          <w:bCs/>
          <w:iCs/>
          <w:sz w:val="24"/>
          <w:szCs w:val="24"/>
        </w:rPr>
        <w:t>12</w:t>
      </w:r>
      <w:r w:rsidR="00E4440B" w:rsidRPr="00E4440B">
        <w:rPr>
          <w:bCs/>
          <w:iCs/>
          <w:sz w:val="24"/>
          <w:szCs w:val="24"/>
        </w:rPr>
        <w:t>,</w:t>
      </w:r>
      <w:r w:rsidR="00996725">
        <w:rPr>
          <w:bCs/>
          <w:iCs/>
          <w:sz w:val="24"/>
          <w:szCs w:val="24"/>
        </w:rPr>
        <w:t>5</w:t>
      </w:r>
      <w:r w:rsidRPr="00E4440B">
        <w:rPr>
          <w:bCs/>
          <w:iCs/>
          <w:sz w:val="24"/>
          <w:szCs w:val="24"/>
        </w:rPr>
        <w:t>%), на пешеходных переходах (</w:t>
      </w:r>
      <w:r w:rsidR="00E4440B" w:rsidRPr="00E4440B">
        <w:rPr>
          <w:bCs/>
          <w:iCs/>
          <w:sz w:val="24"/>
          <w:szCs w:val="24"/>
        </w:rPr>
        <w:t>1</w:t>
      </w:r>
      <w:r w:rsidR="00996725">
        <w:rPr>
          <w:bCs/>
          <w:iCs/>
          <w:sz w:val="24"/>
          <w:szCs w:val="24"/>
        </w:rPr>
        <w:t>1</w:t>
      </w:r>
      <w:r w:rsidRPr="00E4440B">
        <w:rPr>
          <w:bCs/>
          <w:iCs/>
          <w:sz w:val="24"/>
          <w:szCs w:val="24"/>
        </w:rPr>
        <w:t>-0-</w:t>
      </w:r>
      <w:r w:rsidR="00E4440B" w:rsidRPr="00E4440B">
        <w:rPr>
          <w:bCs/>
          <w:iCs/>
          <w:sz w:val="24"/>
          <w:szCs w:val="24"/>
        </w:rPr>
        <w:t>1</w:t>
      </w:r>
      <w:r w:rsidR="00996725">
        <w:rPr>
          <w:bCs/>
          <w:iCs/>
          <w:sz w:val="24"/>
          <w:szCs w:val="24"/>
        </w:rPr>
        <w:t>1</w:t>
      </w:r>
      <w:r w:rsidRPr="00E4440B">
        <w:rPr>
          <w:bCs/>
          <w:iCs/>
          <w:sz w:val="24"/>
          <w:szCs w:val="24"/>
        </w:rPr>
        <w:t xml:space="preserve">; </w:t>
      </w:r>
      <w:r w:rsidR="00E4440B" w:rsidRPr="00E4440B">
        <w:rPr>
          <w:bCs/>
          <w:iCs/>
          <w:sz w:val="24"/>
          <w:szCs w:val="24"/>
        </w:rPr>
        <w:t>6</w:t>
      </w:r>
      <w:r w:rsidR="00996725">
        <w:rPr>
          <w:bCs/>
          <w:iCs/>
          <w:sz w:val="24"/>
          <w:szCs w:val="24"/>
        </w:rPr>
        <w:t>8</w:t>
      </w:r>
      <w:r w:rsidR="00E4440B" w:rsidRPr="00E4440B">
        <w:rPr>
          <w:bCs/>
          <w:iCs/>
          <w:sz w:val="24"/>
          <w:szCs w:val="24"/>
        </w:rPr>
        <w:t>,</w:t>
      </w:r>
      <w:r w:rsidR="00996725">
        <w:rPr>
          <w:bCs/>
          <w:iCs/>
          <w:sz w:val="24"/>
          <w:szCs w:val="24"/>
        </w:rPr>
        <w:t>8</w:t>
      </w:r>
      <w:r w:rsidR="0075421E" w:rsidRPr="00E4440B">
        <w:rPr>
          <w:bCs/>
          <w:iCs/>
          <w:sz w:val="24"/>
          <w:szCs w:val="24"/>
        </w:rPr>
        <w:t>%</w:t>
      </w:r>
      <w:r w:rsidRPr="00E4440B">
        <w:rPr>
          <w:bCs/>
          <w:iCs/>
          <w:sz w:val="24"/>
          <w:szCs w:val="24"/>
        </w:rPr>
        <w:t xml:space="preserve">), на </w:t>
      </w:r>
      <w:r w:rsidR="004B76FF" w:rsidRPr="00E4440B">
        <w:rPr>
          <w:bCs/>
          <w:iCs/>
          <w:sz w:val="24"/>
          <w:szCs w:val="24"/>
        </w:rPr>
        <w:t>тротуар</w:t>
      </w:r>
      <w:r w:rsidR="00E4440B" w:rsidRPr="00E4440B">
        <w:rPr>
          <w:bCs/>
          <w:iCs/>
          <w:sz w:val="24"/>
          <w:szCs w:val="24"/>
        </w:rPr>
        <w:t>ах</w:t>
      </w:r>
      <w:r w:rsidRPr="00E4440B">
        <w:rPr>
          <w:bCs/>
          <w:iCs/>
          <w:sz w:val="24"/>
          <w:szCs w:val="24"/>
        </w:rPr>
        <w:t xml:space="preserve"> (</w:t>
      </w:r>
      <w:r w:rsidR="00935542" w:rsidRPr="00E4440B">
        <w:rPr>
          <w:bCs/>
          <w:iCs/>
          <w:sz w:val="24"/>
          <w:szCs w:val="24"/>
        </w:rPr>
        <w:t>2</w:t>
      </w:r>
      <w:r w:rsidRPr="00E4440B">
        <w:rPr>
          <w:bCs/>
          <w:iCs/>
          <w:sz w:val="24"/>
          <w:szCs w:val="24"/>
        </w:rPr>
        <w:t>-0-</w:t>
      </w:r>
      <w:r w:rsidR="00935542" w:rsidRPr="00E4440B">
        <w:rPr>
          <w:bCs/>
          <w:iCs/>
          <w:sz w:val="24"/>
          <w:szCs w:val="24"/>
        </w:rPr>
        <w:t>2</w:t>
      </w:r>
      <w:r w:rsidRPr="00E4440B">
        <w:rPr>
          <w:bCs/>
          <w:iCs/>
          <w:sz w:val="24"/>
          <w:szCs w:val="24"/>
        </w:rPr>
        <w:t xml:space="preserve">; </w:t>
      </w:r>
      <w:r w:rsidR="00996725">
        <w:rPr>
          <w:bCs/>
          <w:iCs/>
          <w:sz w:val="24"/>
          <w:szCs w:val="24"/>
        </w:rPr>
        <w:t>12</w:t>
      </w:r>
      <w:r w:rsidR="00E4440B" w:rsidRPr="00E4440B">
        <w:rPr>
          <w:bCs/>
          <w:iCs/>
          <w:sz w:val="24"/>
          <w:szCs w:val="24"/>
        </w:rPr>
        <w:t>,</w:t>
      </w:r>
      <w:r w:rsidR="00996725">
        <w:rPr>
          <w:bCs/>
          <w:iCs/>
          <w:sz w:val="24"/>
          <w:szCs w:val="24"/>
        </w:rPr>
        <w:t>5</w:t>
      </w:r>
      <w:r w:rsidRPr="00E4440B">
        <w:rPr>
          <w:bCs/>
          <w:iCs/>
          <w:sz w:val="24"/>
          <w:szCs w:val="24"/>
        </w:rPr>
        <w:t xml:space="preserve">%), на </w:t>
      </w:r>
      <w:r w:rsidR="00E4440B" w:rsidRPr="00E4440B">
        <w:rPr>
          <w:bCs/>
          <w:iCs/>
          <w:sz w:val="24"/>
          <w:szCs w:val="24"/>
        </w:rPr>
        <w:t>внутри</w:t>
      </w:r>
      <w:r w:rsidRPr="00E4440B">
        <w:rPr>
          <w:bCs/>
          <w:iCs/>
          <w:sz w:val="24"/>
          <w:szCs w:val="24"/>
        </w:rPr>
        <w:t>дворовой территории (</w:t>
      </w:r>
      <w:r w:rsidR="00BE2656" w:rsidRPr="00E4440B">
        <w:rPr>
          <w:bCs/>
          <w:iCs/>
          <w:sz w:val="24"/>
          <w:szCs w:val="24"/>
        </w:rPr>
        <w:t>1</w:t>
      </w:r>
      <w:r w:rsidRPr="00E4440B">
        <w:rPr>
          <w:bCs/>
          <w:iCs/>
          <w:sz w:val="24"/>
          <w:szCs w:val="24"/>
        </w:rPr>
        <w:t>-0-</w:t>
      </w:r>
      <w:r w:rsidR="00BE2656" w:rsidRPr="00E4440B">
        <w:rPr>
          <w:bCs/>
          <w:iCs/>
          <w:sz w:val="24"/>
          <w:szCs w:val="24"/>
        </w:rPr>
        <w:t>1</w:t>
      </w:r>
      <w:r w:rsidRPr="00E4440B">
        <w:rPr>
          <w:bCs/>
          <w:iCs/>
          <w:sz w:val="24"/>
          <w:szCs w:val="24"/>
        </w:rPr>
        <w:t xml:space="preserve">; </w:t>
      </w:r>
      <w:r w:rsidR="00996725">
        <w:rPr>
          <w:bCs/>
          <w:iCs/>
          <w:sz w:val="24"/>
          <w:szCs w:val="24"/>
        </w:rPr>
        <w:t>6</w:t>
      </w:r>
      <w:r w:rsidR="00E4440B" w:rsidRPr="00E4440B">
        <w:rPr>
          <w:bCs/>
          <w:iCs/>
          <w:sz w:val="24"/>
          <w:szCs w:val="24"/>
        </w:rPr>
        <w:t>,</w:t>
      </w:r>
      <w:r w:rsidR="00996725">
        <w:rPr>
          <w:bCs/>
          <w:iCs/>
          <w:sz w:val="24"/>
          <w:szCs w:val="24"/>
        </w:rPr>
        <w:t>3</w:t>
      </w:r>
      <w:r w:rsidR="00E4440B" w:rsidRPr="00E4440B">
        <w:rPr>
          <w:bCs/>
          <w:iCs/>
          <w:sz w:val="24"/>
          <w:szCs w:val="24"/>
        </w:rPr>
        <w:t xml:space="preserve"> %</w:t>
      </w:r>
      <w:r w:rsidRPr="00E4440B">
        <w:rPr>
          <w:bCs/>
          <w:iCs/>
          <w:sz w:val="24"/>
          <w:szCs w:val="24"/>
        </w:rPr>
        <w:t>)</w:t>
      </w:r>
      <w:r w:rsidR="00E4440B" w:rsidRPr="00E4440B">
        <w:rPr>
          <w:bCs/>
          <w:iCs/>
          <w:sz w:val="24"/>
          <w:szCs w:val="24"/>
        </w:rPr>
        <w:t>.</w:t>
      </w:r>
    </w:p>
    <w:p w:rsidR="00D62FCC" w:rsidRPr="00E4440B" w:rsidRDefault="00D62FCC" w:rsidP="00D62FCC">
      <w:pPr>
        <w:pStyle w:val="a6"/>
        <w:shd w:val="clear" w:color="auto" w:fill="FFFFFF"/>
        <w:ind w:firstLine="708"/>
        <w:rPr>
          <w:bCs/>
          <w:iCs/>
          <w:sz w:val="24"/>
          <w:szCs w:val="24"/>
        </w:rPr>
      </w:pPr>
      <w:r w:rsidRPr="00E4440B">
        <w:rPr>
          <w:b/>
          <w:sz w:val="24"/>
          <w:szCs w:val="24"/>
          <w:u w:val="single"/>
        </w:rPr>
        <w:t>Распределение наездов на детей-пешеходов по улицам областного центра: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515"/>
        <w:gridCol w:w="1657"/>
        <w:gridCol w:w="1827"/>
      </w:tblGrid>
      <w:tr w:rsidR="00E4440B" w:rsidRPr="00E4440B" w:rsidTr="00BA7DBC">
        <w:trPr>
          <w:jc w:val="center"/>
        </w:trPr>
        <w:tc>
          <w:tcPr>
            <w:tcW w:w="5001" w:type="dxa"/>
            <w:gridSpan w:val="2"/>
            <w:shd w:val="clear" w:color="auto" w:fill="DBDBDB"/>
          </w:tcPr>
          <w:p w:rsidR="00D62FCC" w:rsidRPr="00E4440B" w:rsidRDefault="00D62FCC" w:rsidP="00BA7DBC">
            <w:pPr>
              <w:pStyle w:val="a6"/>
              <w:jc w:val="center"/>
              <w:rPr>
                <w:b/>
                <w:bCs/>
                <w:iCs/>
                <w:sz w:val="24"/>
                <w:szCs w:val="24"/>
              </w:rPr>
            </w:pPr>
            <w:r w:rsidRPr="00E4440B">
              <w:rPr>
                <w:b/>
                <w:bCs/>
                <w:iCs/>
                <w:sz w:val="24"/>
                <w:szCs w:val="24"/>
              </w:rPr>
              <w:t>Пешеходные переходы</w:t>
            </w:r>
          </w:p>
        </w:tc>
        <w:tc>
          <w:tcPr>
            <w:tcW w:w="1657" w:type="dxa"/>
            <w:shd w:val="clear" w:color="auto" w:fill="DBDBDB"/>
          </w:tcPr>
          <w:p w:rsidR="00D62FCC" w:rsidRPr="00E4440B" w:rsidRDefault="00D62FCC" w:rsidP="00BA7DBC">
            <w:pPr>
              <w:pStyle w:val="a6"/>
              <w:jc w:val="center"/>
              <w:rPr>
                <w:b/>
                <w:bCs/>
                <w:iCs/>
                <w:sz w:val="24"/>
                <w:szCs w:val="24"/>
              </w:rPr>
            </w:pPr>
            <w:r w:rsidRPr="00E4440B">
              <w:rPr>
                <w:b/>
                <w:bCs/>
                <w:iCs/>
                <w:sz w:val="24"/>
                <w:szCs w:val="24"/>
              </w:rPr>
              <w:t>ДТП</w:t>
            </w:r>
          </w:p>
        </w:tc>
        <w:tc>
          <w:tcPr>
            <w:tcW w:w="1827" w:type="dxa"/>
            <w:shd w:val="clear" w:color="auto" w:fill="DBDBDB"/>
          </w:tcPr>
          <w:p w:rsidR="00D62FCC" w:rsidRPr="00E4440B" w:rsidRDefault="00D62FCC" w:rsidP="00BA7DBC">
            <w:pPr>
              <w:pStyle w:val="a6"/>
              <w:jc w:val="center"/>
              <w:rPr>
                <w:b/>
                <w:bCs/>
                <w:iCs/>
                <w:sz w:val="24"/>
                <w:szCs w:val="24"/>
              </w:rPr>
            </w:pPr>
            <w:r w:rsidRPr="00E4440B">
              <w:rPr>
                <w:b/>
                <w:bCs/>
                <w:iCs/>
                <w:sz w:val="24"/>
                <w:szCs w:val="24"/>
              </w:rPr>
              <w:t>Примечание</w:t>
            </w:r>
          </w:p>
        </w:tc>
      </w:tr>
      <w:tr w:rsidR="00E4440B" w:rsidRPr="00E4440B" w:rsidTr="00BA7DBC">
        <w:trPr>
          <w:jc w:val="center"/>
        </w:trPr>
        <w:tc>
          <w:tcPr>
            <w:tcW w:w="8485" w:type="dxa"/>
            <w:gridSpan w:val="4"/>
            <w:shd w:val="clear" w:color="auto" w:fill="DBDBDB"/>
          </w:tcPr>
          <w:p w:rsidR="00D62FCC" w:rsidRPr="00E4440B" w:rsidRDefault="00D62FCC" w:rsidP="00BA7DBC">
            <w:pPr>
              <w:pStyle w:val="a6"/>
              <w:jc w:val="center"/>
              <w:rPr>
                <w:b/>
                <w:bCs/>
                <w:iCs/>
                <w:sz w:val="24"/>
                <w:szCs w:val="24"/>
              </w:rPr>
            </w:pPr>
            <w:r w:rsidRPr="00E4440B">
              <w:rPr>
                <w:b/>
                <w:bCs/>
                <w:iCs/>
                <w:sz w:val="24"/>
                <w:szCs w:val="24"/>
              </w:rPr>
              <w:t xml:space="preserve">Нерегулируемые </w:t>
            </w:r>
          </w:p>
        </w:tc>
      </w:tr>
      <w:tr w:rsidR="00E4440B" w:rsidRPr="00E4440B" w:rsidTr="00BA7DBC">
        <w:trPr>
          <w:jc w:val="center"/>
        </w:trPr>
        <w:tc>
          <w:tcPr>
            <w:tcW w:w="2486" w:type="dxa"/>
            <w:shd w:val="clear" w:color="auto" w:fill="auto"/>
          </w:tcPr>
          <w:p w:rsidR="00D62FCC" w:rsidRPr="00E4440B" w:rsidRDefault="00D62FCC" w:rsidP="002B40F9">
            <w:pPr>
              <w:pStyle w:val="a6"/>
              <w:jc w:val="center"/>
              <w:rPr>
                <w:bCs/>
                <w:iCs/>
                <w:sz w:val="24"/>
                <w:szCs w:val="24"/>
              </w:rPr>
            </w:pPr>
            <w:r w:rsidRPr="00E4440B">
              <w:rPr>
                <w:bCs/>
                <w:iCs/>
                <w:sz w:val="24"/>
                <w:szCs w:val="24"/>
              </w:rPr>
              <w:t xml:space="preserve">ул. </w:t>
            </w:r>
            <w:r w:rsidR="002B40F9" w:rsidRPr="00E4440B">
              <w:rPr>
                <w:bCs/>
                <w:iCs/>
                <w:sz w:val="24"/>
                <w:szCs w:val="24"/>
              </w:rPr>
              <w:t>Пушкина</w:t>
            </w:r>
          </w:p>
        </w:tc>
        <w:tc>
          <w:tcPr>
            <w:tcW w:w="2515" w:type="dxa"/>
            <w:shd w:val="clear" w:color="auto" w:fill="auto"/>
          </w:tcPr>
          <w:p w:rsidR="00D62FCC" w:rsidRPr="00E4440B" w:rsidRDefault="00D62FCC" w:rsidP="00BA7DBC">
            <w:pPr>
              <w:pStyle w:val="a6"/>
              <w:jc w:val="center"/>
              <w:rPr>
                <w:bCs/>
                <w:iCs/>
                <w:sz w:val="24"/>
                <w:szCs w:val="24"/>
              </w:rPr>
            </w:pPr>
            <w:r w:rsidRPr="00E4440B">
              <w:rPr>
                <w:bCs/>
                <w:iCs/>
                <w:sz w:val="24"/>
                <w:szCs w:val="24"/>
              </w:rPr>
              <w:t>д.7</w:t>
            </w:r>
            <w:r w:rsidR="002B40F9" w:rsidRPr="00E4440B">
              <w:rPr>
                <w:bCs/>
                <w:iCs/>
                <w:sz w:val="24"/>
                <w:szCs w:val="24"/>
              </w:rPr>
              <w:t>3</w:t>
            </w:r>
          </w:p>
        </w:tc>
        <w:tc>
          <w:tcPr>
            <w:tcW w:w="1657" w:type="dxa"/>
            <w:shd w:val="clear" w:color="auto" w:fill="auto"/>
          </w:tcPr>
          <w:p w:rsidR="00D62FCC" w:rsidRPr="00E4440B" w:rsidRDefault="00D62FCC" w:rsidP="00BA7DBC">
            <w:pPr>
              <w:pStyle w:val="a6"/>
              <w:jc w:val="center"/>
              <w:rPr>
                <w:bCs/>
                <w:iCs/>
                <w:sz w:val="24"/>
                <w:szCs w:val="24"/>
              </w:rPr>
            </w:pPr>
            <w:r w:rsidRPr="00E4440B">
              <w:rPr>
                <w:bCs/>
                <w:iCs/>
                <w:sz w:val="24"/>
                <w:szCs w:val="24"/>
              </w:rPr>
              <w:t>1-0-</w:t>
            </w:r>
            <w:r w:rsidR="002B40F9" w:rsidRPr="00E4440B">
              <w:rPr>
                <w:bCs/>
                <w:iCs/>
                <w:sz w:val="24"/>
                <w:szCs w:val="24"/>
              </w:rPr>
              <w:t>1</w:t>
            </w:r>
          </w:p>
        </w:tc>
        <w:tc>
          <w:tcPr>
            <w:tcW w:w="1827" w:type="dxa"/>
            <w:shd w:val="clear" w:color="auto" w:fill="auto"/>
          </w:tcPr>
          <w:p w:rsidR="00D62FCC" w:rsidRPr="00E4440B" w:rsidRDefault="00D62FCC" w:rsidP="00BA7DBC">
            <w:pPr>
              <w:pStyle w:val="a6"/>
              <w:jc w:val="center"/>
              <w:rPr>
                <w:bCs/>
                <w:iCs/>
                <w:sz w:val="24"/>
                <w:szCs w:val="24"/>
              </w:rPr>
            </w:pPr>
          </w:p>
        </w:tc>
      </w:tr>
      <w:tr w:rsidR="00E4440B" w:rsidRPr="00E4440B" w:rsidTr="00BA7DBC">
        <w:trPr>
          <w:jc w:val="center"/>
        </w:trPr>
        <w:tc>
          <w:tcPr>
            <w:tcW w:w="2486" w:type="dxa"/>
            <w:shd w:val="clear" w:color="auto" w:fill="auto"/>
          </w:tcPr>
          <w:p w:rsidR="00330484" w:rsidRPr="00E4440B" w:rsidRDefault="006B13AE" w:rsidP="002B40F9">
            <w:pPr>
              <w:pStyle w:val="a6"/>
              <w:jc w:val="center"/>
              <w:rPr>
                <w:bCs/>
                <w:iCs/>
                <w:sz w:val="24"/>
                <w:szCs w:val="24"/>
              </w:rPr>
            </w:pPr>
            <w:r w:rsidRPr="00E4440B">
              <w:rPr>
                <w:bCs/>
                <w:iCs/>
                <w:sz w:val="24"/>
                <w:szCs w:val="24"/>
              </w:rPr>
              <w:t>у</w:t>
            </w:r>
            <w:r w:rsidR="00330484" w:rsidRPr="00E4440B">
              <w:rPr>
                <w:bCs/>
                <w:iCs/>
                <w:sz w:val="24"/>
                <w:szCs w:val="24"/>
              </w:rPr>
              <w:t>л. Димитрова</w:t>
            </w:r>
          </w:p>
        </w:tc>
        <w:tc>
          <w:tcPr>
            <w:tcW w:w="2515" w:type="dxa"/>
            <w:shd w:val="clear" w:color="auto" w:fill="auto"/>
          </w:tcPr>
          <w:p w:rsidR="00330484" w:rsidRPr="00E4440B" w:rsidRDefault="00330484" w:rsidP="00BA7DBC">
            <w:pPr>
              <w:pStyle w:val="a6"/>
              <w:jc w:val="center"/>
              <w:rPr>
                <w:bCs/>
                <w:iCs/>
                <w:sz w:val="24"/>
                <w:szCs w:val="24"/>
              </w:rPr>
            </w:pPr>
            <w:r w:rsidRPr="00E4440B">
              <w:rPr>
                <w:bCs/>
                <w:iCs/>
                <w:sz w:val="24"/>
                <w:szCs w:val="24"/>
              </w:rPr>
              <w:t>д. 85</w:t>
            </w:r>
          </w:p>
        </w:tc>
        <w:tc>
          <w:tcPr>
            <w:tcW w:w="1657" w:type="dxa"/>
            <w:shd w:val="clear" w:color="auto" w:fill="auto"/>
          </w:tcPr>
          <w:p w:rsidR="00330484" w:rsidRPr="00E4440B" w:rsidRDefault="00330484" w:rsidP="00BA7DBC">
            <w:pPr>
              <w:pStyle w:val="a6"/>
              <w:jc w:val="center"/>
              <w:rPr>
                <w:bCs/>
                <w:iCs/>
                <w:sz w:val="24"/>
                <w:szCs w:val="24"/>
              </w:rPr>
            </w:pPr>
            <w:r w:rsidRPr="00E4440B">
              <w:rPr>
                <w:bCs/>
                <w:iCs/>
                <w:sz w:val="24"/>
                <w:szCs w:val="24"/>
              </w:rPr>
              <w:t>1-0-1</w:t>
            </w:r>
          </w:p>
        </w:tc>
        <w:tc>
          <w:tcPr>
            <w:tcW w:w="1827" w:type="dxa"/>
            <w:shd w:val="clear" w:color="auto" w:fill="auto"/>
          </w:tcPr>
          <w:p w:rsidR="00330484" w:rsidRPr="00E4440B" w:rsidRDefault="00330484" w:rsidP="00BA7DBC">
            <w:pPr>
              <w:pStyle w:val="a6"/>
              <w:jc w:val="center"/>
              <w:rPr>
                <w:bCs/>
                <w:iCs/>
                <w:sz w:val="24"/>
                <w:szCs w:val="24"/>
              </w:rPr>
            </w:pPr>
          </w:p>
        </w:tc>
      </w:tr>
      <w:tr w:rsidR="00E4440B" w:rsidRPr="00E4440B" w:rsidTr="00BA7DBC">
        <w:trPr>
          <w:jc w:val="center"/>
        </w:trPr>
        <w:tc>
          <w:tcPr>
            <w:tcW w:w="2486" w:type="dxa"/>
            <w:shd w:val="clear" w:color="auto" w:fill="auto"/>
          </w:tcPr>
          <w:p w:rsidR="006B13AE" w:rsidRPr="00E4440B" w:rsidRDefault="006B13AE" w:rsidP="002B40F9">
            <w:pPr>
              <w:pStyle w:val="a6"/>
              <w:jc w:val="center"/>
              <w:rPr>
                <w:bCs/>
                <w:iCs/>
                <w:sz w:val="24"/>
                <w:szCs w:val="24"/>
              </w:rPr>
            </w:pPr>
            <w:r w:rsidRPr="00E4440B">
              <w:rPr>
                <w:bCs/>
                <w:iCs/>
                <w:sz w:val="24"/>
                <w:szCs w:val="24"/>
              </w:rPr>
              <w:t>ул. Красный Маяк</w:t>
            </w:r>
          </w:p>
        </w:tc>
        <w:tc>
          <w:tcPr>
            <w:tcW w:w="2515" w:type="dxa"/>
            <w:shd w:val="clear" w:color="auto" w:fill="auto"/>
          </w:tcPr>
          <w:p w:rsidR="006B13AE" w:rsidRPr="00E4440B" w:rsidRDefault="006B13AE" w:rsidP="00BA7DBC">
            <w:pPr>
              <w:pStyle w:val="a6"/>
              <w:jc w:val="center"/>
              <w:rPr>
                <w:bCs/>
                <w:iCs/>
                <w:sz w:val="24"/>
                <w:szCs w:val="24"/>
              </w:rPr>
            </w:pPr>
            <w:r w:rsidRPr="00E4440B">
              <w:rPr>
                <w:bCs/>
                <w:iCs/>
                <w:sz w:val="24"/>
                <w:szCs w:val="24"/>
              </w:rPr>
              <w:t>д.52</w:t>
            </w:r>
          </w:p>
        </w:tc>
        <w:tc>
          <w:tcPr>
            <w:tcW w:w="1657" w:type="dxa"/>
            <w:shd w:val="clear" w:color="auto" w:fill="auto"/>
          </w:tcPr>
          <w:p w:rsidR="006B13AE" w:rsidRPr="00E4440B" w:rsidRDefault="006B13AE" w:rsidP="00BA7DBC">
            <w:pPr>
              <w:pStyle w:val="a6"/>
              <w:jc w:val="center"/>
              <w:rPr>
                <w:bCs/>
                <w:iCs/>
                <w:sz w:val="24"/>
                <w:szCs w:val="24"/>
              </w:rPr>
            </w:pPr>
            <w:r w:rsidRPr="00E4440B">
              <w:rPr>
                <w:bCs/>
                <w:iCs/>
                <w:sz w:val="24"/>
                <w:szCs w:val="24"/>
              </w:rPr>
              <w:t>1-0-1</w:t>
            </w:r>
          </w:p>
        </w:tc>
        <w:tc>
          <w:tcPr>
            <w:tcW w:w="1827" w:type="dxa"/>
            <w:shd w:val="clear" w:color="auto" w:fill="auto"/>
          </w:tcPr>
          <w:p w:rsidR="006B13AE" w:rsidRPr="00E4440B" w:rsidRDefault="006B13AE" w:rsidP="00BA7DBC">
            <w:pPr>
              <w:pStyle w:val="a6"/>
              <w:jc w:val="center"/>
              <w:rPr>
                <w:bCs/>
                <w:iCs/>
                <w:sz w:val="24"/>
                <w:szCs w:val="24"/>
              </w:rPr>
            </w:pPr>
          </w:p>
        </w:tc>
      </w:tr>
      <w:tr w:rsidR="00E4440B" w:rsidRPr="00E4440B" w:rsidTr="00BA7DBC">
        <w:trPr>
          <w:jc w:val="center"/>
        </w:trPr>
        <w:tc>
          <w:tcPr>
            <w:tcW w:w="2486" w:type="dxa"/>
            <w:shd w:val="clear" w:color="auto" w:fill="auto"/>
          </w:tcPr>
          <w:p w:rsidR="006B13AE" w:rsidRPr="00E4440B" w:rsidRDefault="006B13AE" w:rsidP="002B40F9">
            <w:pPr>
              <w:pStyle w:val="a6"/>
              <w:jc w:val="center"/>
              <w:rPr>
                <w:bCs/>
                <w:iCs/>
                <w:sz w:val="24"/>
                <w:szCs w:val="24"/>
              </w:rPr>
            </w:pPr>
            <w:r w:rsidRPr="00E4440B">
              <w:rPr>
                <w:bCs/>
                <w:iCs/>
                <w:sz w:val="24"/>
                <w:szCs w:val="24"/>
              </w:rPr>
              <w:t>ул. Дзержинского</w:t>
            </w:r>
          </w:p>
        </w:tc>
        <w:tc>
          <w:tcPr>
            <w:tcW w:w="2515" w:type="dxa"/>
            <w:shd w:val="clear" w:color="auto" w:fill="auto"/>
          </w:tcPr>
          <w:p w:rsidR="006B13AE" w:rsidRPr="00E4440B" w:rsidRDefault="006B13AE" w:rsidP="00BA7DBC">
            <w:pPr>
              <w:pStyle w:val="a6"/>
              <w:jc w:val="center"/>
              <w:rPr>
                <w:bCs/>
                <w:iCs/>
                <w:sz w:val="24"/>
                <w:szCs w:val="24"/>
              </w:rPr>
            </w:pPr>
            <w:r w:rsidRPr="00E4440B">
              <w:rPr>
                <w:bCs/>
                <w:iCs/>
                <w:sz w:val="24"/>
                <w:szCs w:val="24"/>
              </w:rPr>
              <w:t>д.33</w:t>
            </w:r>
          </w:p>
        </w:tc>
        <w:tc>
          <w:tcPr>
            <w:tcW w:w="1657" w:type="dxa"/>
            <w:shd w:val="clear" w:color="auto" w:fill="auto"/>
          </w:tcPr>
          <w:p w:rsidR="006B13AE" w:rsidRPr="00E4440B" w:rsidRDefault="006B13AE" w:rsidP="00BA7DBC">
            <w:pPr>
              <w:pStyle w:val="a6"/>
              <w:jc w:val="center"/>
              <w:rPr>
                <w:bCs/>
                <w:iCs/>
                <w:sz w:val="24"/>
                <w:szCs w:val="24"/>
              </w:rPr>
            </w:pPr>
            <w:r w:rsidRPr="00E4440B">
              <w:rPr>
                <w:bCs/>
                <w:iCs/>
                <w:sz w:val="24"/>
                <w:szCs w:val="24"/>
              </w:rPr>
              <w:t>1-0-1</w:t>
            </w:r>
          </w:p>
        </w:tc>
        <w:tc>
          <w:tcPr>
            <w:tcW w:w="1827" w:type="dxa"/>
            <w:shd w:val="clear" w:color="auto" w:fill="auto"/>
          </w:tcPr>
          <w:p w:rsidR="006B13AE" w:rsidRPr="00E4440B" w:rsidRDefault="006B13AE" w:rsidP="00BA7DBC">
            <w:pPr>
              <w:pStyle w:val="a6"/>
              <w:jc w:val="center"/>
              <w:rPr>
                <w:bCs/>
                <w:iCs/>
                <w:sz w:val="24"/>
                <w:szCs w:val="24"/>
              </w:rPr>
            </w:pPr>
          </w:p>
        </w:tc>
      </w:tr>
      <w:tr w:rsidR="00E4440B" w:rsidRPr="00E4440B" w:rsidTr="00BA7DBC">
        <w:trPr>
          <w:jc w:val="center"/>
        </w:trPr>
        <w:tc>
          <w:tcPr>
            <w:tcW w:w="2486" w:type="dxa"/>
            <w:shd w:val="clear" w:color="auto" w:fill="auto"/>
          </w:tcPr>
          <w:p w:rsidR="00C83FAB" w:rsidRPr="00E4440B" w:rsidRDefault="00C83FAB" w:rsidP="002B40F9">
            <w:pPr>
              <w:pStyle w:val="a6"/>
              <w:jc w:val="center"/>
              <w:rPr>
                <w:bCs/>
                <w:iCs/>
                <w:sz w:val="24"/>
                <w:szCs w:val="24"/>
              </w:rPr>
            </w:pPr>
            <w:r w:rsidRPr="00E4440B">
              <w:rPr>
                <w:bCs/>
                <w:iCs/>
                <w:sz w:val="24"/>
                <w:szCs w:val="24"/>
              </w:rPr>
              <w:t>ул. 22-го Съезда КПСС</w:t>
            </w:r>
          </w:p>
        </w:tc>
        <w:tc>
          <w:tcPr>
            <w:tcW w:w="2515" w:type="dxa"/>
            <w:shd w:val="clear" w:color="auto" w:fill="auto"/>
          </w:tcPr>
          <w:p w:rsidR="00C83FAB" w:rsidRPr="00E4440B" w:rsidRDefault="00E4440B" w:rsidP="00BA7DBC">
            <w:pPr>
              <w:pStyle w:val="a6"/>
              <w:jc w:val="center"/>
              <w:rPr>
                <w:bCs/>
                <w:iCs/>
                <w:sz w:val="24"/>
                <w:szCs w:val="24"/>
              </w:rPr>
            </w:pPr>
            <w:r w:rsidRPr="00E4440B">
              <w:rPr>
                <w:bCs/>
                <w:iCs/>
                <w:sz w:val="24"/>
                <w:szCs w:val="24"/>
              </w:rPr>
              <w:t>д.</w:t>
            </w:r>
            <w:r w:rsidR="00C83FAB" w:rsidRPr="00E4440B">
              <w:rPr>
                <w:bCs/>
                <w:iCs/>
                <w:sz w:val="24"/>
                <w:szCs w:val="24"/>
              </w:rPr>
              <w:t>8</w:t>
            </w:r>
          </w:p>
        </w:tc>
        <w:tc>
          <w:tcPr>
            <w:tcW w:w="1657" w:type="dxa"/>
            <w:shd w:val="clear" w:color="auto" w:fill="auto"/>
          </w:tcPr>
          <w:p w:rsidR="00C83FAB" w:rsidRPr="00E4440B" w:rsidRDefault="00C83FAB" w:rsidP="00BA7DBC">
            <w:pPr>
              <w:pStyle w:val="a6"/>
              <w:jc w:val="center"/>
              <w:rPr>
                <w:bCs/>
                <w:iCs/>
                <w:sz w:val="24"/>
                <w:szCs w:val="24"/>
              </w:rPr>
            </w:pPr>
            <w:r w:rsidRPr="00E4440B">
              <w:rPr>
                <w:bCs/>
                <w:iCs/>
                <w:sz w:val="24"/>
                <w:szCs w:val="24"/>
              </w:rPr>
              <w:t>1-0-1</w:t>
            </w:r>
          </w:p>
        </w:tc>
        <w:tc>
          <w:tcPr>
            <w:tcW w:w="1827" w:type="dxa"/>
            <w:shd w:val="clear" w:color="auto" w:fill="auto"/>
          </w:tcPr>
          <w:p w:rsidR="00C83FAB" w:rsidRPr="00E4440B" w:rsidRDefault="00C83FAB" w:rsidP="00BA7DBC">
            <w:pPr>
              <w:pStyle w:val="a6"/>
              <w:jc w:val="center"/>
              <w:rPr>
                <w:bCs/>
                <w:iCs/>
                <w:sz w:val="24"/>
                <w:szCs w:val="24"/>
              </w:rPr>
            </w:pPr>
          </w:p>
        </w:tc>
      </w:tr>
      <w:tr w:rsidR="00E4440B" w:rsidRPr="00E4440B" w:rsidTr="00BA7DBC">
        <w:trPr>
          <w:jc w:val="center"/>
        </w:trPr>
        <w:tc>
          <w:tcPr>
            <w:tcW w:w="2486" w:type="dxa"/>
            <w:shd w:val="clear" w:color="auto" w:fill="auto"/>
          </w:tcPr>
          <w:p w:rsidR="00E4440B" w:rsidRPr="00E4440B" w:rsidRDefault="00E4440B" w:rsidP="002B40F9">
            <w:pPr>
              <w:pStyle w:val="a6"/>
              <w:jc w:val="center"/>
              <w:rPr>
                <w:bCs/>
                <w:iCs/>
                <w:sz w:val="24"/>
                <w:szCs w:val="24"/>
              </w:rPr>
            </w:pPr>
            <w:r w:rsidRPr="00E4440B">
              <w:rPr>
                <w:bCs/>
                <w:iCs/>
                <w:sz w:val="24"/>
                <w:szCs w:val="24"/>
              </w:rPr>
              <w:t xml:space="preserve">ул. Чернышевского </w:t>
            </w:r>
          </w:p>
        </w:tc>
        <w:tc>
          <w:tcPr>
            <w:tcW w:w="2515" w:type="dxa"/>
            <w:shd w:val="clear" w:color="auto" w:fill="auto"/>
          </w:tcPr>
          <w:p w:rsidR="00E4440B" w:rsidRPr="00E4440B" w:rsidRDefault="00E4440B" w:rsidP="00BA7DBC">
            <w:pPr>
              <w:pStyle w:val="a6"/>
              <w:jc w:val="center"/>
              <w:rPr>
                <w:bCs/>
                <w:iCs/>
                <w:sz w:val="24"/>
                <w:szCs w:val="24"/>
              </w:rPr>
            </w:pPr>
            <w:r w:rsidRPr="00E4440B">
              <w:rPr>
                <w:bCs/>
                <w:iCs/>
                <w:sz w:val="24"/>
                <w:szCs w:val="24"/>
              </w:rPr>
              <w:t>д.89</w:t>
            </w:r>
          </w:p>
        </w:tc>
        <w:tc>
          <w:tcPr>
            <w:tcW w:w="1657" w:type="dxa"/>
            <w:shd w:val="clear" w:color="auto" w:fill="auto"/>
          </w:tcPr>
          <w:p w:rsidR="00E4440B" w:rsidRPr="00E4440B" w:rsidRDefault="00E4440B" w:rsidP="00BA7DBC">
            <w:pPr>
              <w:pStyle w:val="a6"/>
              <w:jc w:val="center"/>
              <w:rPr>
                <w:bCs/>
                <w:iCs/>
                <w:sz w:val="24"/>
                <w:szCs w:val="24"/>
              </w:rPr>
            </w:pPr>
            <w:r w:rsidRPr="00E4440B">
              <w:rPr>
                <w:bCs/>
                <w:iCs/>
                <w:sz w:val="24"/>
                <w:szCs w:val="24"/>
              </w:rPr>
              <w:t>1-0-1</w:t>
            </w:r>
          </w:p>
        </w:tc>
        <w:tc>
          <w:tcPr>
            <w:tcW w:w="1827" w:type="dxa"/>
            <w:shd w:val="clear" w:color="auto" w:fill="auto"/>
          </w:tcPr>
          <w:p w:rsidR="00E4440B" w:rsidRPr="00E4440B" w:rsidRDefault="00E4440B" w:rsidP="00BA7DBC">
            <w:pPr>
              <w:pStyle w:val="a6"/>
              <w:jc w:val="center"/>
              <w:rPr>
                <w:bCs/>
                <w:iCs/>
                <w:sz w:val="24"/>
                <w:szCs w:val="24"/>
              </w:rPr>
            </w:pPr>
          </w:p>
        </w:tc>
      </w:tr>
      <w:tr w:rsidR="00996725" w:rsidRPr="00E4440B" w:rsidTr="00BA7DBC">
        <w:trPr>
          <w:jc w:val="center"/>
        </w:trPr>
        <w:tc>
          <w:tcPr>
            <w:tcW w:w="2486" w:type="dxa"/>
            <w:shd w:val="clear" w:color="auto" w:fill="auto"/>
          </w:tcPr>
          <w:p w:rsidR="00996725" w:rsidRPr="00E4440B" w:rsidRDefault="00996725" w:rsidP="00996725">
            <w:pPr>
              <w:pStyle w:val="a6"/>
              <w:jc w:val="center"/>
              <w:rPr>
                <w:bCs/>
                <w:iCs/>
                <w:sz w:val="24"/>
                <w:szCs w:val="24"/>
              </w:rPr>
            </w:pPr>
            <w:r w:rsidRPr="00E4440B">
              <w:rPr>
                <w:bCs/>
                <w:iCs/>
                <w:sz w:val="24"/>
                <w:szCs w:val="24"/>
              </w:rPr>
              <w:t>ул. Дзержинского</w:t>
            </w:r>
          </w:p>
        </w:tc>
        <w:tc>
          <w:tcPr>
            <w:tcW w:w="2515" w:type="dxa"/>
            <w:shd w:val="clear" w:color="auto" w:fill="auto"/>
          </w:tcPr>
          <w:p w:rsidR="00996725" w:rsidRPr="00E4440B" w:rsidRDefault="00996725" w:rsidP="00996725">
            <w:pPr>
              <w:pStyle w:val="a6"/>
              <w:jc w:val="center"/>
              <w:rPr>
                <w:bCs/>
                <w:iCs/>
                <w:sz w:val="24"/>
                <w:szCs w:val="24"/>
              </w:rPr>
            </w:pPr>
            <w:r w:rsidRPr="00E4440B">
              <w:rPr>
                <w:bCs/>
                <w:iCs/>
                <w:sz w:val="24"/>
                <w:szCs w:val="24"/>
              </w:rPr>
              <w:t>д.</w:t>
            </w:r>
            <w:r>
              <w:rPr>
                <w:bCs/>
                <w:iCs/>
                <w:sz w:val="24"/>
                <w:szCs w:val="24"/>
              </w:rPr>
              <w:t>44</w:t>
            </w:r>
          </w:p>
        </w:tc>
        <w:tc>
          <w:tcPr>
            <w:tcW w:w="1657" w:type="dxa"/>
            <w:shd w:val="clear" w:color="auto" w:fill="auto"/>
          </w:tcPr>
          <w:p w:rsidR="00996725" w:rsidRPr="00E4440B" w:rsidRDefault="00996725" w:rsidP="00996725">
            <w:pPr>
              <w:pStyle w:val="a6"/>
              <w:jc w:val="center"/>
              <w:rPr>
                <w:bCs/>
                <w:iCs/>
                <w:sz w:val="24"/>
                <w:szCs w:val="24"/>
              </w:rPr>
            </w:pPr>
            <w:r w:rsidRPr="00E4440B">
              <w:rPr>
                <w:bCs/>
                <w:iCs/>
                <w:sz w:val="24"/>
                <w:szCs w:val="24"/>
              </w:rPr>
              <w:t>1-0-1</w:t>
            </w:r>
          </w:p>
        </w:tc>
        <w:tc>
          <w:tcPr>
            <w:tcW w:w="1827" w:type="dxa"/>
            <w:shd w:val="clear" w:color="auto" w:fill="auto"/>
          </w:tcPr>
          <w:p w:rsidR="00996725" w:rsidRPr="00E4440B" w:rsidRDefault="00996725" w:rsidP="00996725">
            <w:pPr>
              <w:pStyle w:val="a6"/>
              <w:jc w:val="center"/>
              <w:rPr>
                <w:bCs/>
                <w:iCs/>
                <w:sz w:val="24"/>
                <w:szCs w:val="24"/>
              </w:rPr>
            </w:pPr>
          </w:p>
        </w:tc>
      </w:tr>
      <w:tr w:rsidR="00E4440B" w:rsidRPr="00E4440B" w:rsidTr="00BA7DBC">
        <w:trPr>
          <w:jc w:val="center"/>
        </w:trPr>
        <w:tc>
          <w:tcPr>
            <w:tcW w:w="8485" w:type="dxa"/>
            <w:gridSpan w:val="4"/>
            <w:shd w:val="clear" w:color="auto" w:fill="F7CAAC"/>
          </w:tcPr>
          <w:p w:rsidR="00D62FCC" w:rsidRPr="00E4440B" w:rsidRDefault="00D62FCC" w:rsidP="00BA7DBC">
            <w:pPr>
              <w:pStyle w:val="a6"/>
              <w:jc w:val="center"/>
              <w:rPr>
                <w:b/>
                <w:bCs/>
                <w:iCs/>
                <w:sz w:val="24"/>
                <w:szCs w:val="24"/>
              </w:rPr>
            </w:pPr>
            <w:r w:rsidRPr="00E4440B">
              <w:rPr>
                <w:b/>
                <w:bCs/>
                <w:iCs/>
                <w:sz w:val="24"/>
                <w:szCs w:val="24"/>
              </w:rPr>
              <w:t xml:space="preserve">Регулируемые </w:t>
            </w:r>
          </w:p>
        </w:tc>
      </w:tr>
      <w:tr w:rsidR="00E4440B" w:rsidRPr="00E4440B" w:rsidTr="00BA7DBC">
        <w:trPr>
          <w:jc w:val="center"/>
        </w:trPr>
        <w:tc>
          <w:tcPr>
            <w:tcW w:w="2486" w:type="dxa"/>
            <w:shd w:val="clear" w:color="auto" w:fill="auto"/>
          </w:tcPr>
          <w:p w:rsidR="00D62FCC" w:rsidRPr="00E4440B" w:rsidRDefault="0033418B" w:rsidP="00BA7DBC">
            <w:pPr>
              <w:pStyle w:val="a6"/>
              <w:jc w:val="center"/>
              <w:rPr>
                <w:bCs/>
                <w:iCs/>
                <w:sz w:val="24"/>
                <w:szCs w:val="24"/>
              </w:rPr>
            </w:pPr>
            <w:r w:rsidRPr="00E4440B">
              <w:rPr>
                <w:bCs/>
                <w:iCs/>
                <w:sz w:val="24"/>
                <w:szCs w:val="24"/>
              </w:rPr>
              <w:t>ул. Флотская</w:t>
            </w:r>
          </w:p>
        </w:tc>
        <w:tc>
          <w:tcPr>
            <w:tcW w:w="2515" w:type="dxa"/>
            <w:shd w:val="clear" w:color="auto" w:fill="auto"/>
          </w:tcPr>
          <w:p w:rsidR="00D62FCC" w:rsidRPr="00E4440B" w:rsidRDefault="0033418B" w:rsidP="00BA7DBC">
            <w:pPr>
              <w:pStyle w:val="a6"/>
              <w:jc w:val="center"/>
              <w:rPr>
                <w:bCs/>
                <w:iCs/>
                <w:sz w:val="24"/>
                <w:szCs w:val="24"/>
              </w:rPr>
            </w:pPr>
            <w:r w:rsidRPr="00E4440B">
              <w:rPr>
                <w:bCs/>
                <w:iCs/>
                <w:sz w:val="24"/>
                <w:szCs w:val="24"/>
              </w:rPr>
              <w:t>д.8</w:t>
            </w:r>
          </w:p>
        </w:tc>
        <w:tc>
          <w:tcPr>
            <w:tcW w:w="1657" w:type="dxa"/>
            <w:shd w:val="clear" w:color="auto" w:fill="auto"/>
          </w:tcPr>
          <w:p w:rsidR="00D62FCC" w:rsidRPr="00E4440B" w:rsidRDefault="0033418B" w:rsidP="00BA7DBC">
            <w:pPr>
              <w:pStyle w:val="a6"/>
              <w:jc w:val="center"/>
              <w:rPr>
                <w:bCs/>
                <w:iCs/>
                <w:sz w:val="24"/>
                <w:szCs w:val="24"/>
              </w:rPr>
            </w:pPr>
            <w:r w:rsidRPr="00E4440B">
              <w:rPr>
                <w:bCs/>
                <w:iCs/>
                <w:sz w:val="24"/>
                <w:szCs w:val="24"/>
              </w:rPr>
              <w:t>1-0-1</w:t>
            </w:r>
          </w:p>
        </w:tc>
        <w:tc>
          <w:tcPr>
            <w:tcW w:w="1827" w:type="dxa"/>
            <w:shd w:val="clear" w:color="auto" w:fill="auto"/>
          </w:tcPr>
          <w:p w:rsidR="00D62FCC" w:rsidRPr="00E4440B" w:rsidRDefault="00E4440B" w:rsidP="00BA7DBC">
            <w:pPr>
              <w:pStyle w:val="a6"/>
              <w:jc w:val="center"/>
              <w:rPr>
                <w:bCs/>
                <w:iCs/>
                <w:sz w:val="24"/>
                <w:szCs w:val="24"/>
              </w:rPr>
            </w:pPr>
            <w:r w:rsidRPr="00E4440B">
              <w:rPr>
                <w:bCs/>
                <w:iCs/>
                <w:sz w:val="24"/>
                <w:szCs w:val="24"/>
              </w:rPr>
              <w:t>Разрешающий для пешехода сигнал светофора</w:t>
            </w:r>
          </w:p>
        </w:tc>
      </w:tr>
      <w:tr w:rsidR="00E4440B" w:rsidRPr="00E4440B" w:rsidTr="00BA7DBC">
        <w:trPr>
          <w:jc w:val="center"/>
        </w:trPr>
        <w:tc>
          <w:tcPr>
            <w:tcW w:w="2486" w:type="dxa"/>
            <w:shd w:val="clear" w:color="auto" w:fill="auto"/>
          </w:tcPr>
          <w:p w:rsidR="00E4440B" w:rsidRPr="00E4440B" w:rsidRDefault="00E4440B" w:rsidP="00E4440B">
            <w:pPr>
              <w:pStyle w:val="a6"/>
              <w:jc w:val="center"/>
              <w:rPr>
                <w:bCs/>
                <w:iCs/>
                <w:sz w:val="24"/>
                <w:szCs w:val="24"/>
              </w:rPr>
            </w:pPr>
            <w:r w:rsidRPr="00E4440B">
              <w:rPr>
                <w:bCs/>
                <w:iCs/>
                <w:sz w:val="24"/>
                <w:szCs w:val="24"/>
              </w:rPr>
              <w:t>пр-т Московский</w:t>
            </w:r>
          </w:p>
        </w:tc>
        <w:tc>
          <w:tcPr>
            <w:tcW w:w="2515" w:type="dxa"/>
            <w:shd w:val="clear" w:color="auto" w:fill="auto"/>
          </w:tcPr>
          <w:p w:rsidR="00E4440B" w:rsidRPr="00E4440B" w:rsidRDefault="00E4440B" w:rsidP="00E4440B">
            <w:pPr>
              <w:pStyle w:val="a6"/>
              <w:jc w:val="center"/>
              <w:rPr>
                <w:bCs/>
                <w:iCs/>
                <w:sz w:val="24"/>
                <w:szCs w:val="24"/>
              </w:rPr>
            </w:pPr>
            <w:r w:rsidRPr="00E4440B">
              <w:rPr>
                <w:bCs/>
                <w:iCs/>
                <w:sz w:val="24"/>
                <w:szCs w:val="24"/>
              </w:rPr>
              <w:t>д.18 А</w:t>
            </w:r>
          </w:p>
        </w:tc>
        <w:tc>
          <w:tcPr>
            <w:tcW w:w="1657" w:type="dxa"/>
            <w:shd w:val="clear" w:color="auto" w:fill="auto"/>
          </w:tcPr>
          <w:p w:rsidR="00E4440B" w:rsidRPr="00E4440B" w:rsidRDefault="00E4440B" w:rsidP="00E4440B">
            <w:pPr>
              <w:pStyle w:val="a6"/>
              <w:jc w:val="center"/>
              <w:rPr>
                <w:bCs/>
                <w:iCs/>
                <w:sz w:val="24"/>
                <w:szCs w:val="24"/>
              </w:rPr>
            </w:pPr>
            <w:r w:rsidRPr="00E4440B">
              <w:rPr>
                <w:bCs/>
                <w:iCs/>
                <w:sz w:val="24"/>
                <w:szCs w:val="24"/>
              </w:rPr>
              <w:t>1-0-1</w:t>
            </w:r>
          </w:p>
        </w:tc>
        <w:tc>
          <w:tcPr>
            <w:tcW w:w="1827" w:type="dxa"/>
            <w:shd w:val="clear" w:color="auto" w:fill="auto"/>
          </w:tcPr>
          <w:p w:rsidR="00E4440B" w:rsidRPr="00E4440B" w:rsidRDefault="00E4440B" w:rsidP="00E4440B">
            <w:pPr>
              <w:pStyle w:val="a6"/>
              <w:jc w:val="center"/>
              <w:rPr>
                <w:bCs/>
                <w:iCs/>
                <w:sz w:val="24"/>
                <w:szCs w:val="24"/>
              </w:rPr>
            </w:pPr>
            <w:r w:rsidRPr="00E4440B">
              <w:rPr>
                <w:bCs/>
                <w:iCs/>
                <w:sz w:val="24"/>
                <w:szCs w:val="24"/>
              </w:rPr>
              <w:t>Разрешающий для пешехода сигнал светофора</w:t>
            </w:r>
          </w:p>
        </w:tc>
      </w:tr>
      <w:tr w:rsidR="00E4440B" w:rsidRPr="00E4440B" w:rsidTr="00BA7DBC">
        <w:trPr>
          <w:jc w:val="center"/>
        </w:trPr>
        <w:tc>
          <w:tcPr>
            <w:tcW w:w="2486" w:type="dxa"/>
            <w:shd w:val="clear" w:color="auto" w:fill="auto"/>
          </w:tcPr>
          <w:p w:rsidR="00E4440B" w:rsidRPr="00E4440B" w:rsidRDefault="00E4440B" w:rsidP="00E4440B">
            <w:pPr>
              <w:pStyle w:val="a6"/>
              <w:jc w:val="center"/>
              <w:rPr>
                <w:bCs/>
                <w:iCs/>
                <w:sz w:val="24"/>
                <w:szCs w:val="24"/>
              </w:rPr>
            </w:pPr>
            <w:r w:rsidRPr="00E4440B">
              <w:rPr>
                <w:bCs/>
                <w:iCs/>
                <w:sz w:val="24"/>
                <w:szCs w:val="24"/>
              </w:rPr>
              <w:t>пр-т Московский</w:t>
            </w:r>
          </w:p>
        </w:tc>
        <w:tc>
          <w:tcPr>
            <w:tcW w:w="2515" w:type="dxa"/>
            <w:shd w:val="clear" w:color="auto" w:fill="auto"/>
          </w:tcPr>
          <w:p w:rsidR="00E4440B" w:rsidRPr="00E4440B" w:rsidRDefault="00E4440B" w:rsidP="00E4440B">
            <w:pPr>
              <w:pStyle w:val="a6"/>
              <w:jc w:val="center"/>
              <w:rPr>
                <w:bCs/>
                <w:iCs/>
                <w:sz w:val="24"/>
                <w:szCs w:val="24"/>
              </w:rPr>
            </w:pPr>
            <w:r w:rsidRPr="00E4440B">
              <w:rPr>
                <w:bCs/>
                <w:iCs/>
                <w:sz w:val="24"/>
                <w:szCs w:val="24"/>
              </w:rPr>
              <w:t>д.88</w:t>
            </w:r>
          </w:p>
        </w:tc>
        <w:tc>
          <w:tcPr>
            <w:tcW w:w="1657" w:type="dxa"/>
            <w:shd w:val="clear" w:color="auto" w:fill="auto"/>
          </w:tcPr>
          <w:p w:rsidR="00E4440B" w:rsidRPr="00E4440B" w:rsidRDefault="00E4440B" w:rsidP="00E4440B">
            <w:pPr>
              <w:pStyle w:val="a6"/>
              <w:jc w:val="center"/>
              <w:rPr>
                <w:bCs/>
                <w:iCs/>
                <w:sz w:val="24"/>
                <w:szCs w:val="24"/>
              </w:rPr>
            </w:pPr>
          </w:p>
        </w:tc>
        <w:tc>
          <w:tcPr>
            <w:tcW w:w="1827" w:type="dxa"/>
            <w:shd w:val="clear" w:color="auto" w:fill="auto"/>
          </w:tcPr>
          <w:p w:rsidR="00E4440B" w:rsidRPr="00E4440B" w:rsidRDefault="00E4440B" w:rsidP="00E4440B">
            <w:pPr>
              <w:pStyle w:val="a6"/>
              <w:jc w:val="center"/>
              <w:rPr>
                <w:bCs/>
                <w:iCs/>
                <w:sz w:val="24"/>
                <w:szCs w:val="24"/>
              </w:rPr>
            </w:pPr>
            <w:r w:rsidRPr="00E4440B">
              <w:rPr>
                <w:bCs/>
                <w:iCs/>
                <w:sz w:val="24"/>
                <w:szCs w:val="24"/>
              </w:rPr>
              <w:t>Разрешающий для пешехода сигнал светофора</w:t>
            </w:r>
          </w:p>
        </w:tc>
      </w:tr>
      <w:tr w:rsidR="00E4440B" w:rsidRPr="00E4440B" w:rsidTr="00BA7DBC">
        <w:trPr>
          <w:jc w:val="center"/>
        </w:trPr>
        <w:tc>
          <w:tcPr>
            <w:tcW w:w="2486" w:type="dxa"/>
            <w:shd w:val="clear" w:color="auto" w:fill="auto"/>
          </w:tcPr>
          <w:p w:rsidR="00E4440B" w:rsidRPr="00E4440B" w:rsidRDefault="00E4440B" w:rsidP="00E4440B">
            <w:pPr>
              <w:pStyle w:val="a6"/>
              <w:jc w:val="center"/>
              <w:rPr>
                <w:bCs/>
                <w:iCs/>
                <w:sz w:val="24"/>
                <w:szCs w:val="24"/>
              </w:rPr>
            </w:pPr>
            <w:r w:rsidRPr="00E4440B">
              <w:rPr>
                <w:bCs/>
                <w:iCs/>
                <w:sz w:val="24"/>
                <w:szCs w:val="24"/>
              </w:rPr>
              <w:t>ул. Никитина</w:t>
            </w:r>
          </w:p>
        </w:tc>
        <w:tc>
          <w:tcPr>
            <w:tcW w:w="2515" w:type="dxa"/>
            <w:shd w:val="clear" w:color="auto" w:fill="auto"/>
          </w:tcPr>
          <w:p w:rsidR="00E4440B" w:rsidRPr="00E4440B" w:rsidRDefault="00E4440B" w:rsidP="00E4440B">
            <w:pPr>
              <w:pStyle w:val="a6"/>
              <w:jc w:val="center"/>
              <w:rPr>
                <w:bCs/>
                <w:iCs/>
                <w:sz w:val="24"/>
                <w:szCs w:val="24"/>
              </w:rPr>
            </w:pPr>
            <w:r w:rsidRPr="00E4440B">
              <w:rPr>
                <w:bCs/>
                <w:iCs/>
                <w:sz w:val="24"/>
                <w:szCs w:val="24"/>
              </w:rPr>
              <w:t>12</w:t>
            </w:r>
          </w:p>
        </w:tc>
        <w:tc>
          <w:tcPr>
            <w:tcW w:w="1657" w:type="dxa"/>
            <w:shd w:val="clear" w:color="auto" w:fill="auto"/>
          </w:tcPr>
          <w:p w:rsidR="00E4440B" w:rsidRPr="00E4440B" w:rsidRDefault="00E4440B" w:rsidP="00E4440B">
            <w:pPr>
              <w:pStyle w:val="a6"/>
              <w:jc w:val="center"/>
              <w:rPr>
                <w:bCs/>
                <w:iCs/>
                <w:sz w:val="24"/>
                <w:szCs w:val="24"/>
              </w:rPr>
            </w:pPr>
            <w:r w:rsidRPr="00E4440B">
              <w:rPr>
                <w:bCs/>
                <w:iCs/>
                <w:sz w:val="24"/>
                <w:szCs w:val="24"/>
              </w:rPr>
              <w:t>1-0-1</w:t>
            </w:r>
          </w:p>
        </w:tc>
        <w:tc>
          <w:tcPr>
            <w:tcW w:w="1827" w:type="dxa"/>
            <w:shd w:val="clear" w:color="auto" w:fill="auto"/>
          </w:tcPr>
          <w:p w:rsidR="00E4440B" w:rsidRPr="00E4440B" w:rsidRDefault="00E4440B" w:rsidP="00E4440B">
            <w:pPr>
              <w:pStyle w:val="a6"/>
              <w:jc w:val="center"/>
              <w:rPr>
                <w:bCs/>
                <w:iCs/>
                <w:sz w:val="24"/>
                <w:szCs w:val="24"/>
              </w:rPr>
            </w:pPr>
            <w:r w:rsidRPr="00E4440B">
              <w:rPr>
                <w:bCs/>
                <w:iCs/>
                <w:sz w:val="24"/>
                <w:szCs w:val="24"/>
              </w:rPr>
              <w:t>Тротуар регулируемого перекрестка</w:t>
            </w:r>
          </w:p>
        </w:tc>
      </w:tr>
    </w:tbl>
    <w:p w:rsidR="00935542" w:rsidRPr="008B2F7B" w:rsidRDefault="00935542" w:rsidP="00D62FCC">
      <w:pPr>
        <w:pStyle w:val="a6"/>
        <w:shd w:val="clear" w:color="auto" w:fill="FFFFFF"/>
        <w:jc w:val="center"/>
        <w:rPr>
          <w:b/>
          <w:bCs/>
          <w:i/>
          <w:iCs/>
          <w:color w:val="FF0000"/>
          <w:sz w:val="24"/>
          <w:szCs w:val="24"/>
          <w:u w:val="single"/>
        </w:rPr>
      </w:pPr>
    </w:p>
    <w:p w:rsidR="007B2ED3" w:rsidRPr="00E4440B" w:rsidRDefault="007B2ED3" w:rsidP="007B2ED3">
      <w:pPr>
        <w:shd w:val="clear" w:color="auto" w:fill="FFFFFF"/>
        <w:jc w:val="center"/>
        <w:rPr>
          <w:b/>
          <w:u w:val="single"/>
        </w:rPr>
      </w:pPr>
      <w:r w:rsidRPr="00E4440B">
        <w:rPr>
          <w:b/>
          <w:u w:val="single"/>
        </w:rPr>
        <w:t>Распределение ДТП по вине детей-пешеходов:</w:t>
      </w:r>
    </w:p>
    <w:p w:rsidR="00996725" w:rsidRPr="00996725" w:rsidRDefault="00996725" w:rsidP="00996725">
      <w:pPr>
        <w:pStyle w:val="a6"/>
        <w:shd w:val="clear" w:color="auto" w:fill="FFFFFF"/>
        <w:ind w:firstLine="709"/>
        <w:rPr>
          <w:sz w:val="24"/>
          <w:szCs w:val="24"/>
        </w:rPr>
      </w:pPr>
      <w:r w:rsidRPr="00996725">
        <w:rPr>
          <w:sz w:val="24"/>
          <w:szCs w:val="24"/>
        </w:rPr>
        <w:t>По итогам 11 месяцев число ДТП по причине нарушений ПДД детьми-пешеходами по сравнению со статистическими данными прошлого года стабильно: зарегистрировано 4 ДТП с 4-мя пострадавшими детьми (один ребенок 3 г., дошкольное учреждение не посещает, школьники МБОУ СОШ №1, МБОУ СОШ №11, СОШ № 64).</w:t>
      </w:r>
    </w:p>
    <w:p w:rsidR="005F1E34" w:rsidRPr="00996725" w:rsidRDefault="005F1E34" w:rsidP="00ED592F">
      <w:pPr>
        <w:pStyle w:val="a6"/>
        <w:shd w:val="clear" w:color="auto" w:fill="FFFFFF"/>
        <w:ind w:firstLine="709"/>
        <w:rPr>
          <w:sz w:val="24"/>
          <w:szCs w:val="24"/>
        </w:rPr>
      </w:pPr>
    </w:p>
    <w:p w:rsidR="00FB1164" w:rsidRPr="00E4440B" w:rsidRDefault="00FB1164" w:rsidP="00FB1164">
      <w:pPr>
        <w:pStyle w:val="a6"/>
        <w:ind w:right="-81"/>
        <w:jc w:val="center"/>
        <w:rPr>
          <w:sz w:val="24"/>
        </w:rPr>
      </w:pPr>
      <w:r w:rsidRPr="00E4440B">
        <w:rPr>
          <w:b/>
          <w:bCs/>
          <w:iCs/>
          <w:sz w:val="24"/>
        </w:rPr>
        <w:t xml:space="preserve">Динамика аварийности по вине детей-пешеходов </w:t>
      </w:r>
    </w:p>
    <w:p w:rsidR="00FB1164" w:rsidRPr="008B2F7B" w:rsidRDefault="00FB1164" w:rsidP="00FB1164">
      <w:pPr>
        <w:pStyle w:val="a6"/>
        <w:ind w:right="-81"/>
        <w:jc w:val="center"/>
        <w:rPr>
          <w:color w:val="FF0000"/>
          <w:sz w:val="24"/>
        </w:rPr>
      </w:pPr>
      <w:r w:rsidRPr="008B2F7B">
        <w:rPr>
          <w:noProof/>
          <w:color w:val="FF0000"/>
          <w:sz w:val="24"/>
        </w:rPr>
        <w:drawing>
          <wp:inline distT="0" distB="0" distL="0" distR="0">
            <wp:extent cx="6543675" cy="158115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W w:w="0" w:type="auto"/>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4"/>
        <w:gridCol w:w="828"/>
        <w:gridCol w:w="828"/>
        <w:gridCol w:w="827"/>
        <w:gridCol w:w="827"/>
        <w:gridCol w:w="827"/>
        <w:gridCol w:w="827"/>
      </w:tblGrid>
      <w:tr w:rsidR="00E4440B" w:rsidRPr="00E4440B" w:rsidTr="000257C2">
        <w:trPr>
          <w:trHeight w:val="626"/>
        </w:trPr>
        <w:tc>
          <w:tcPr>
            <w:tcW w:w="1594" w:type="dxa"/>
            <w:tcBorders>
              <w:top w:val="single" w:sz="4" w:space="0" w:color="auto"/>
              <w:left w:val="single" w:sz="4" w:space="0" w:color="auto"/>
              <w:bottom w:val="single" w:sz="4" w:space="0" w:color="auto"/>
              <w:right w:val="single" w:sz="4" w:space="0" w:color="auto"/>
            </w:tcBorders>
            <w:shd w:val="clear" w:color="auto" w:fill="auto"/>
          </w:tcPr>
          <w:p w:rsidR="000257C2" w:rsidRPr="00E4440B" w:rsidRDefault="000257C2" w:rsidP="00FB1164">
            <w:pPr>
              <w:pStyle w:val="a6"/>
              <w:rPr>
                <w:bCs/>
                <w:sz w:val="24"/>
              </w:rPr>
            </w:pPr>
            <w:r w:rsidRPr="00E4440B">
              <w:rPr>
                <w:bCs/>
                <w:sz w:val="24"/>
              </w:rPr>
              <w:t>Показатель аварийности</w:t>
            </w:r>
          </w:p>
        </w:tc>
        <w:tc>
          <w:tcPr>
            <w:tcW w:w="828" w:type="dxa"/>
            <w:tcBorders>
              <w:top w:val="single" w:sz="4" w:space="0" w:color="auto"/>
              <w:left w:val="single" w:sz="4" w:space="0" w:color="auto"/>
              <w:bottom w:val="single" w:sz="4" w:space="0" w:color="auto"/>
              <w:right w:val="single" w:sz="4" w:space="0" w:color="auto"/>
            </w:tcBorders>
          </w:tcPr>
          <w:p w:rsidR="000257C2" w:rsidRPr="00E4440B" w:rsidRDefault="00E605FA" w:rsidP="000257C2">
            <w:pPr>
              <w:pStyle w:val="a6"/>
              <w:jc w:val="center"/>
              <w:rPr>
                <w:bCs/>
                <w:sz w:val="24"/>
              </w:rPr>
            </w:pPr>
            <w:r w:rsidRPr="00E4440B">
              <w:rPr>
                <w:bCs/>
                <w:sz w:val="24"/>
              </w:rPr>
              <w:t>2018</w:t>
            </w:r>
          </w:p>
        </w:tc>
        <w:tc>
          <w:tcPr>
            <w:tcW w:w="828" w:type="dxa"/>
            <w:tcBorders>
              <w:top w:val="single" w:sz="4" w:space="0" w:color="auto"/>
              <w:left w:val="single" w:sz="4" w:space="0" w:color="auto"/>
              <w:bottom w:val="single" w:sz="4" w:space="0" w:color="auto"/>
              <w:right w:val="single" w:sz="4" w:space="0" w:color="auto"/>
            </w:tcBorders>
          </w:tcPr>
          <w:p w:rsidR="000257C2" w:rsidRPr="00E4440B" w:rsidRDefault="00E605FA" w:rsidP="00FB1164">
            <w:pPr>
              <w:pStyle w:val="a6"/>
              <w:jc w:val="center"/>
              <w:rPr>
                <w:bCs/>
                <w:sz w:val="24"/>
              </w:rPr>
            </w:pPr>
            <w:r w:rsidRPr="00E4440B">
              <w:rPr>
                <w:bCs/>
                <w:sz w:val="24"/>
              </w:rPr>
              <w:t>2019</w:t>
            </w:r>
          </w:p>
        </w:tc>
        <w:tc>
          <w:tcPr>
            <w:tcW w:w="827" w:type="dxa"/>
            <w:tcBorders>
              <w:top w:val="single" w:sz="4" w:space="0" w:color="auto"/>
              <w:left w:val="single" w:sz="4" w:space="0" w:color="auto"/>
              <w:bottom w:val="single" w:sz="4" w:space="0" w:color="auto"/>
              <w:right w:val="single" w:sz="4" w:space="0" w:color="auto"/>
            </w:tcBorders>
          </w:tcPr>
          <w:p w:rsidR="000257C2" w:rsidRPr="00E4440B" w:rsidRDefault="000257C2" w:rsidP="00E605FA">
            <w:pPr>
              <w:pStyle w:val="a6"/>
              <w:jc w:val="center"/>
              <w:rPr>
                <w:bCs/>
                <w:sz w:val="24"/>
              </w:rPr>
            </w:pPr>
            <w:r w:rsidRPr="00E4440B">
              <w:rPr>
                <w:bCs/>
                <w:sz w:val="24"/>
              </w:rPr>
              <w:t>20</w:t>
            </w:r>
            <w:r w:rsidR="00E605FA" w:rsidRPr="00E4440B">
              <w:rPr>
                <w:bCs/>
                <w:sz w:val="24"/>
              </w:rPr>
              <w:t>20</w:t>
            </w:r>
          </w:p>
        </w:tc>
        <w:tc>
          <w:tcPr>
            <w:tcW w:w="827" w:type="dxa"/>
            <w:tcBorders>
              <w:top w:val="single" w:sz="4" w:space="0" w:color="auto"/>
              <w:left w:val="single" w:sz="4" w:space="0" w:color="auto"/>
              <w:bottom w:val="single" w:sz="4" w:space="0" w:color="auto"/>
              <w:right w:val="single" w:sz="4" w:space="0" w:color="auto"/>
            </w:tcBorders>
          </w:tcPr>
          <w:p w:rsidR="000257C2" w:rsidRPr="00E4440B" w:rsidRDefault="000257C2" w:rsidP="00E605FA">
            <w:pPr>
              <w:pStyle w:val="a6"/>
              <w:jc w:val="center"/>
              <w:rPr>
                <w:bCs/>
                <w:sz w:val="24"/>
              </w:rPr>
            </w:pPr>
            <w:r w:rsidRPr="00E4440B">
              <w:rPr>
                <w:bCs/>
                <w:sz w:val="24"/>
              </w:rPr>
              <w:t>202</w:t>
            </w:r>
            <w:r w:rsidR="00E605FA" w:rsidRPr="00E4440B">
              <w:rPr>
                <w:bCs/>
                <w:sz w:val="24"/>
              </w:rPr>
              <w:t>1</w:t>
            </w:r>
          </w:p>
        </w:tc>
        <w:tc>
          <w:tcPr>
            <w:tcW w:w="827" w:type="dxa"/>
            <w:tcBorders>
              <w:top w:val="single" w:sz="4" w:space="0" w:color="auto"/>
              <w:left w:val="single" w:sz="4" w:space="0" w:color="auto"/>
              <w:bottom w:val="single" w:sz="4" w:space="0" w:color="auto"/>
              <w:right w:val="single" w:sz="4" w:space="0" w:color="auto"/>
            </w:tcBorders>
          </w:tcPr>
          <w:p w:rsidR="000257C2" w:rsidRPr="00E4440B" w:rsidRDefault="000257C2" w:rsidP="00E605FA">
            <w:pPr>
              <w:pStyle w:val="a6"/>
              <w:jc w:val="center"/>
              <w:rPr>
                <w:bCs/>
                <w:sz w:val="24"/>
              </w:rPr>
            </w:pPr>
            <w:r w:rsidRPr="00E4440B">
              <w:rPr>
                <w:bCs/>
                <w:sz w:val="24"/>
              </w:rPr>
              <w:t>202</w:t>
            </w:r>
            <w:r w:rsidR="00E605FA" w:rsidRPr="00E4440B">
              <w:rPr>
                <w:bCs/>
                <w:sz w:val="24"/>
              </w:rPr>
              <w:t>2</w:t>
            </w:r>
          </w:p>
        </w:tc>
        <w:tc>
          <w:tcPr>
            <w:tcW w:w="827" w:type="dxa"/>
            <w:tcBorders>
              <w:top w:val="single" w:sz="4" w:space="0" w:color="auto"/>
              <w:left w:val="single" w:sz="4" w:space="0" w:color="auto"/>
              <w:bottom w:val="single" w:sz="4" w:space="0" w:color="auto"/>
              <w:right w:val="single" w:sz="4" w:space="0" w:color="auto"/>
            </w:tcBorders>
          </w:tcPr>
          <w:p w:rsidR="000257C2" w:rsidRPr="00E4440B" w:rsidRDefault="000257C2" w:rsidP="000257C2">
            <w:pPr>
              <w:pStyle w:val="a6"/>
              <w:jc w:val="center"/>
              <w:rPr>
                <w:bCs/>
                <w:sz w:val="24"/>
              </w:rPr>
            </w:pPr>
            <w:r w:rsidRPr="00E4440B">
              <w:rPr>
                <w:bCs/>
                <w:sz w:val="24"/>
              </w:rPr>
              <w:t>2</w:t>
            </w:r>
            <w:r w:rsidR="00E605FA" w:rsidRPr="00E4440B">
              <w:rPr>
                <w:bCs/>
                <w:sz w:val="24"/>
              </w:rPr>
              <w:t>023</w:t>
            </w:r>
          </w:p>
        </w:tc>
      </w:tr>
      <w:tr w:rsidR="00E4440B" w:rsidRPr="00E4440B" w:rsidTr="000257C2">
        <w:tc>
          <w:tcPr>
            <w:tcW w:w="1594" w:type="dxa"/>
            <w:tcBorders>
              <w:top w:val="single" w:sz="4" w:space="0" w:color="auto"/>
              <w:left w:val="single" w:sz="4" w:space="0" w:color="auto"/>
              <w:bottom w:val="single" w:sz="4" w:space="0" w:color="auto"/>
              <w:right w:val="single" w:sz="4" w:space="0" w:color="auto"/>
            </w:tcBorders>
            <w:shd w:val="clear" w:color="auto" w:fill="auto"/>
          </w:tcPr>
          <w:p w:rsidR="001C24AD" w:rsidRPr="00E4440B" w:rsidRDefault="001C24AD" w:rsidP="001C24AD">
            <w:pPr>
              <w:pStyle w:val="a6"/>
              <w:rPr>
                <w:sz w:val="24"/>
              </w:rPr>
            </w:pPr>
            <w:r w:rsidRPr="00E4440B">
              <w:rPr>
                <w:sz w:val="24"/>
              </w:rPr>
              <w:t>ДТП</w:t>
            </w:r>
          </w:p>
        </w:tc>
        <w:tc>
          <w:tcPr>
            <w:tcW w:w="828" w:type="dxa"/>
            <w:tcBorders>
              <w:top w:val="single" w:sz="4" w:space="0" w:color="auto"/>
              <w:left w:val="single" w:sz="4" w:space="0" w:color="auto"/>
              <w:bottom w:val="single" w:sz="4" w:space="0" w:color="auto"/>
              <w:right w:val="single" w:sz="4" w:space="0" w:color="auto"/>
            </w:tcBorders>
          </w:tcPr>
          <w:p w:rsidR="001C24AD" w:rsidRPr="00E4440B" w:rsidRDefault="00F65C4A" w:rsidP="001C24AD">
            <w:pPr>
              <w:pStyle w:val="a6"/>
              <w:jc w:val="center"/>
              <w:rPr>
                <w:sz w:val="24"/>
              </w:rPr>
            </w:pPr>
            <w:r w:rsidRPr="00E4440B">
              <w:rPr>
                <w:sz w:val="24"/>
              </w:rPr>
              <w:t>6</w:t>
            </w:r>
          </w:p>
        </w:tc>
        <w:tc>
          <w:tcPr>
            <w:tcW w:w="828" w:type="dxa"/>
            <w:tcBorders>
              <w:top w:val="single" w:sz="4" w:space="0" w:color="auto"/>
              <w:left w:val="single" w:sz="4" w:space="0" w:color="auto"/>
              <w:bottom w:val="single" w:sz="4" w:space="0" w:color="auto"/>
              <w:right w:val="single" w:sz="4" w:space="0" w:color="auto"/>
            </w:tcBorders>
          </w:tcPr>
          <w:p w:rsidR="001C24AD" w:rsidRPr="00E4440B" w:rsidRDefault="00996725" w:rsidP="001C24AD">
            <w:pPr>
              <w:pStyle w:val="a6"/>
              <w:jc w:val="center"/>
              <w:rPr>
                <w:sz w:val="24"/>
              </w:rPr>
            </w:pPr>
            <w:r>
              <w:rPr>
                <w:sz w:val="24"/>
              </w:rPr>
              <w:t>6</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D701D2" w:rsidP="001C24AD">
            <w:pPr>
              <w:pStyle w:val="a6"/>
              <w:jc w:val="center"/>
              <w:rPr>
                <w:sz w:val="24"/>
              </w:rPr>
            </w:pPr>
            <w:r w:rsidRPr="00E4440B">
              <w:rPr>
                <w:sz w:val="24"/>
              </w:rPr>
              <w:t>6</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D701D2" w:rsidP="001C24AD">
            <w:pPr>
              <w:pStyle w:val="a6"/>
              <w:jc w:val="center"/>
              <w:rPr>
                <w:sz w:val="24"/>
              </w:rPr>
            </w:pPr>
            <w:r w:rsidRPr="00E4440B">
              <w:rPr>
                <w:sz w:val="24"/>
              </w:rPr>
              <w:t>7</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924ADB" w:rsidP="001C24AD">
            <w:pPr>
              <w:pStyle w:val="a6"/>
              <w:jc w:val="center"/>
              <w:rPr>
                <w:sz w:val="24"/>
              </w:rPr>
            </w:pPr>
            <w:r w:rsidRPr="00E4440B">
              <w:rPr>
                <w:sz w:val="24"/>
              </w:rPr>
              <w:t>4</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E4440B" w:rsidP="001C24AD">
            <w:pPr>
              <w:pStyle w:val="a6"/>
              <w:jc w:val="center"/>
              <w:rPr>
                <w:sz w:val="24"/>
              </w:rPr>
            </w:pPr>
            <w:r w:rsidRPr="00E4440B">
              <w:rPr>
                <w:sz w:val="24"/>
              </w:rPr>
              <w:t>4</w:t>
            </w:r>
          </w:p>
        </w:tc>
      </w:tr>
      <w:tr w:rsidR="00E4440B" w:rsidRPr="00E4440B" w:rsidTr="000257C2">
        <w:tc>
          <w:tcPr>
            <w:tcW w:w="1594" w:type="dxa"/>
            <w:tcBorders>
              <w:top w:val="single" w:sz="4" w:space="0" w:color="auto"/>
              <w:left w:val="single" w:sz="4" w:space="0" w:color="auto"/>
              <w:bottom w:val="single" w:sz="4" w:space="0" w:color="auto"/>
              <w:right w:val="single" w:sz="4" w:space="0" w:color="auto"/>
            </w:tcBorders>
            <w:shd w:val="clear" w:color="auto" w:fill="auto"/>
          </w:tcPr>
          <w:p w:rsidR="001C24AD" w:rsidRPr="00E4440B" w:rsidRDefault="001C24AD" w:rsidP="001C24AD">
            <w:pPr>
              <w:pStyle w:val="a6"/>
              <w:rPr>
                <w:sz w:val="24"/>
              </w:rPr>
            </w:pPr>
            <w:r w:rsidRPr="00E4440B">
              <w:rPr>
                <w:sz w:val="24"/>
              </w:rPr>
              <w:t xml:space="preserve">Погибло </w:t>
            </w:r>
          </w:p>
        </w:tc>
        <w:tc>
          <w:tcPr>
            <w:tcW w:w="828" w:type="dxa"/>
            <w:tcBorders>
              <w:top w:val="single" w:sz="4" w:space="0" w:color="auto"/>
              <w:left w:val="single" w:sz="4" w:space="0" w:color="auto"/>
              <w:bottom w:val="single" w:sz="4" w:space="0" w:color="auto"/>
              <w:right w:val="single" w:sz="4" w:space="0" w:color="auto"/>
            </w:tcBorders>
          </w:tcPr>
          <w:p w:rsidR="001C24AD" w:rsidRPr="00E4440B" w:rsidRDefault="00F65C4A" w:rsidP="001C24AD">
            <w:pPr>
              <w:pStyle w:val="a6"/>
              <w:jc w:val="center"/>
              <w:rPr>
                <w:sz w:val="24"/>
              </w:rPr>
            </w:pPr>
            <w:r w:rsidRPr="00E4440B">
              <w:rPr>
                <w:sz w:val="24"/>
              </w:rPr>
              <w:t>1</w:t>
            </w:r>
          </w:p>
        </w:tc>
        <w:tc>
          <w:tcPr>
            <w:tcW w:w="828" w:type="dxa"/>
            <w:tcBorders>
              <w:top w:val="single" w:sz="4" w:space="0" w:color="auto"/>
              <w:left w:val="single" w:sz="4" w:space="0" w:color="auto"/>
              <w:bottom w:val="single" w:sz="4" w:space="0" w:color="auto"/>
              <w:right w:val="single" w:sz="4" w:space="0" w:color="auto"/>
            </w:tcBorders>
          </w:tcPr>
          <w:p w:rsidR="001C24AD" w:rsidRPr="00E4440B" w:rsidRDefault="001C24AD" w:rsidP="001C24AD">
            <w:pPr>
              <w:pStyle w:val="a6"/>
              <w:jc w:val="center"/>
              <w:rPr>
                <w:sz w:val="24"/>
              </w:rPr>
            </w:pPr>
            <w:r w:rsidRPr="00E4440B">
              <w:rPr>
                <w:sz w:val="24"/>
              </w:rPr>
              <w:t>0</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1C24AD" w:rsidP="001C24AD">
            <w:pPr>
              <w:pStyle w:val="a6"/>
              <w:jc w:val="center"/>
              <w:rPr>
                <w:sz w:val="24"/>
              </w:rPr>
            </w:pPr>
            <w:r w:rsidRPr="00E4440B">
              <w:rPr>
                <w:sz w:val="24"/>
              </w:rPr>
              <w:t>0</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1C24AD" w:rsidP="001C24AD">
            <w:pPr>
              <w:pStyle w:val="a6"/>
              <w:jc w:val="center"/>
              <w:rPr>
                <w:sz w:val="24"/>
              </w:rPr>
            </w:pPr>
            <w:r w:rsidRPr="00E4440B">
              <w:rPr>
                <w:sz w:val="24"/>
              </w:rPr>
              <w:t>0</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1C24AD" w:rsidP="001C24AD">
            <w:pPr>
              <w:pStyle w:val="a6"/>
              <w:jc w:val="center"/>
              <w:rPr>
                <w:sz w:val="24"/>
              </w:rPr>
            </w:pPr>
            <w:r w:rsidRPr="00E4440B">
              <w:rPr>
                <w:sz w:val="24"/>
              </w:rPr>
              <w:t>0</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E4440B" w:rsidP="001C24AD">
            <w:pPr>
              <w:pStyle w:val="a6"/>
              <w:jc w:val="center"/>
              <w:rPr>
                <w:sz w:val="24"/>
              </w:rPr>
            </w:pPr>
            <w:r w:rsidRPr="00E4440B">
              <w:rPr>
                <w:sz w:val="24"/>
              </w:rPr>
              <w:t>0</w:t>
            </w:r>
          </w:p>
        </w:tc>
      </w:tr>
      <w:tr w:rsidR="00E4440B" w:rsidRPr="00E4440B" w:rsidTr="000257C2">
        <w:trPr>
          <w:trHeight w:val="294"/>
        </w:trPr>
        <w:tc>
          <w:tcPr>
            <w:tcW w:w="1594" w:type="dxa"/>
            <w:tcBorders>
              <w:top w:val="single" w:sz="4" w:space="0" w:color="auto"/>
              <w:left w:val="single" w:sz="4" w:space="0" w:color="auto"/>
              <w:bottom w:val="single" w:sz="4" w:space="0" w:color="auto"/>
              <w:right w:val="single" w:sz="4" w:space="0" w:color="auto"/>
            </w:tcBorders>
            <w:shd w:val="clear" w:color="auto" w:fill="auto"/>
          </w:tcPr>
          <w:p w:rsidR="001C24AD" w:rsidRPr="00E4440B" w:rsidRDefault="001C24AD" w:rsidP="001C24AD">
            <w:pPr>
              <w:pStyle w:val="a6"/>
              <w:rPr>
                <w:sz w:val="24"/>
              </w:rPr>
            </w:pPr>
            <w:r w:rsidRPr="00E4440B">
              <w:rPr>
                <w:sz w:val="24"/>
              </w:rPr>
              <w:t xml:space="preserve">Ранено </w:t>
            </w:r>
          </w:p>
        </w:tc>
        <w:tc>
          <w:tcPr>
            <w:tcW w:w="828" w:type="dxa"/>
            <w:tcBorders>
              <w:top w:val="single" w:sz="4" w:space="0" w:color="auto"/>
              <w:left w:val="single" w:sz="4" w:space="0" w:color="auto"/>
              <w:bottom w:val="single" w:sz="4" w:space="0" w:color="auto"/>
              <w:right w:val="single" w:sz="4" w:space="0" w:color="auto"/>
            </w:tcBorders>
          </w:tcPr>
          <w:p w:rsidR="001C24AD" w:rsidRPr="00E4440B" w:rsidRDefault="00590119" w:rsidP="001C24AD">
            <w:pPr>
              <w:pStyle w:val="a6"/>
              <w:jc w:val="center"/>
              <w:rPr>
                <w:sz w:val="24"/>
              </w:rPr>
            </w:pPr>
            <w:r w:rsidRPr="00E4440B">
              <w:rPr>
                <w:sz w:val="24"/>
              </w:rPr>
              <w:t>5</w:t>
            </w:r>
          </w:p>
        </w:tc>
        <w:tc>
          <w:tcPr>
            <w:tcW w:w="828" w:type="dxa"/>
            <w:tcBorders>
              <w:top w:val="single" w:sz="4" w:space="0" w:color="auto"/>
              <w:left w:val="single" w:sz="4" w:space="0" w:color="auto"/>
              <w:bottom w:val="single" w:sz="4" w:space="0" w:color="auto"/>
              <w:right w:val="single" w:sz="4" w:space="0" w:color="auto"/>
            </w:tcBorders>
          </w:tcPr>
          <w:p w:rsidR="001C24AD" w:rsidRPr="00E4440B" w:rsidRDefault="00996725" w:rsidP="001C24AD">
            <w:pPr>
              <w:pStyle w:val="a6"/>
              <w:jc w:val="center"/>
              <w:rPr>
                <w:sz w:val="24"/>
              </w:rPr>
            </w:pPr>
            <w:r>
              <w:rPr>
                <w:sz w:val="24"/>
              </w:rPr>
              <w:t>6</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D701D2" w:rsidP="001C24AD">
            <w:pPr>
              <w:pStyle w:val="a6"/>
              <w:jc w:val="center"/>
              <w:rPr>
                <w:sz w:val="24"/>
              </w:rPr>
            </w:pPr>
            <w:r w:rsidRPr="00E4440B">
              <w:rPr>
                <w:sz w:val="24"/>
              </w:rPr>
              <w:t>6</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D701D2" w:rsidP="001C24AD">
            <w:pPr>
              <w:pStyle w:val="a6"/>
              <w:jc w:val="center"/>
              <w:rPr>
                <w:sz w:val="24"/>
              </w:rPr>
            </w:pPr>
            <w:r w:rsidRPr="00E4440B">
              <w:rPr>
                <w:sz w:val="24"/>
              </w:rPr>
              <w:t>8</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924ADB" w:rsidP="001C24AD">
            <w:pPr>
              <w:pStyle w:val="a6"/>
              <w:jc w:val="center"/>
              <w:rPr>
                <w:sz w:val="24"/>
              </w:rPr>
            </w:pPr>
            <w:r w:rsidRPr="00E4440B">
              <w:rPr>
                <w:sz w:val="24"/>
              </w:rPr>
              <w:t>4</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E4440B" w:rsidP="001C24AD">
            <w:pPr>
              <w:pStyle w:val="a6"/>
              <w:jc w:val="center"/>
              <w:rPr>
                <w:sz w:val="24"/>
              </w:rPr>
            </w:pPr>
            <w:r w:rsidRPr="00E4440B">
              <w:rPr>
                <w:sz w:val="24"/>
              </w:rPr>
              <w:t>4</w:t>
            </w:r>
          </w:p>
        </w:tc>
      </w:tr>
      <w:tr w:rsidR="00E4440B" w:rsidRPr="00E4440B" w:rsidTr="000257C2">
        <w:tc>
          <w:tcPr>
            <w:tcW w:w="1594" w:type="dxa"/>
            <w:tcBorders>
              <w:top w:val="single" w:sz="4" w:space="0" w:color="auto"/>
              <w:left w:val="single" w:sz="4" w:space="0" w:color="auto"/>
              <w:bottom w:val="single" w:sz="4" w:space="0" w:color="auto"/>
              <w:right w:val="single" w:sz="4" w:space="0" w:color="auto"/>
            </w:tcBorders>
            <w:shd w:val="clear" w:color="auto" w:fill="auto"/>
          </w:tcPr>
          <w:p w:rsidR="001C24AD" w:rsidRPr="00E4440B" w:rsidRDefault="001C24AD" w:rsidP="001C24AD">
            <w:pPr>
              <w:pStyle w:val="a6"/>
              <w:rPr>
                <w:sz w:val="24"/>
              </w:rPr>
            </w:pPr>
            <w:r w:rsidRPr="00E4440B">
              <w:rPr>
                <w:sz w:val="24"/>
              </w:rPr>
              <w:t>Тяжесть последствий</w:t>
            </w:r>
          </w:p>
        </w:tc>
        <w:tc>
          <w:tcPr>
            <w:tcW w:w="828" w:type="dxa"/>
            <w:tcBorders>
              <w:top w:val="single" w:sz="4" w:space="0" w:color="auto"/>
              <w:left w:val="single" w:sz="4" w:space="0" w:color="auto"/>
              <w:bottom w:val="single" w:sz="4" w:space="0" w:color="auto"/>
              <w:right w:val="single" w:sz="4" w:space="0" w:color="auto"/>
            </w:tcBorders>
          </w:tcPr>
          <w:p w:rsidR="001C24AD" w:rsidRPr="00E4440B" w:rsidRDefault="00924ADB" w:rsidP="001C24AD">
            <w:pPr>
              <w:pStyle w:val="a6"/>
              <w:jc w:val="center"/>
              <w:rPr>
                <w:sz w:val="24"/>
              </w:rPr>
            </w:pPr>
            <w:r w:rsidRPr="00E4440B">
              <w:rPr>
                <w:sz w:val="24"/>
              </w:rPr>
              <w:t>16,7</w:t>
            </w:r>
          </w:p>
        </w:tc>
        <w:tc>
          <w:tcPr>
            <w:tcW w:w="828" w:type="dxa"/>
            <w:tcBorders>
              <w:top w:val="single" w:sz="4" w:space="0" w:color="auto"/>
              <w:left w:val="single" w:sz="4" w:space="0" w:color="auto"/>
              <w:bottom w:val="single" w:sz="4" w:space="0" w:color="auto"/>
              <w:right w:val="single" w:sz="4" w:space="0" w:color="auto"/>
            </w:tcBorders>
          </w:tcPr>
          <w:p w:rsidR="001C24AD" w:rsidRPr="00E4440B" w:rsidRDefault="001C24AD" w:rsidP="001C24AD">
            <w:pPr>
              <w:pStyle w:val="a6"/>
              <w:jc w:val="center"/>
              <w:rPr>
                <w:sz w:val="24"/>
              </w:rPr>
            </w:pPr>
            <w:r w:rsidRPr="00E4440B">
              <w:rPr>
                <w:sz w:val="24"/>
              </w:rPr>
              <w:t>-</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1C24AD" w:rsidP="001C24AD">
            <w:pPr>
              <w:pStyle w:val="a6"/>
              <w:jc w:val="center"/>
              <w:rPr>
                <w:sz w:val="24"/>
              </w:rPr>
            </w:pPr>
            <w:r w:rsidRPr="00E4440B">
              <w:rPr>
                <w:sz w:val="24"/>
              </w:rPr>
              <w:t>-</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1C24AD" w:rsidP="001C24AD">
            <w:pPr>
              <w:pStyle w:val="a6"/>
              <w:jc w:val="center"/>
              <w:rPr>
                <w:sz w:val="24"/>
              </w:rPr>
            </w:pPr>
            <w:r w:rsidRPr="00E4440B">
              <w:rPr>
                <w:sz w:val="24"/>
              </w:rPr>
              <w:t>-</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1C24AD" w:rsidP="001C24AD">
            <w:pPr>
              <w:pStyle w:val="a6"/>
              <w:jc w:val="center"/>
              <w:rPr>
                <w:sz w:val="24"/>
              </w:rPr>
            </w:pPr>
            <w:r w:rsidRPr="00E4440B">
              <w:rPr>
                <w:sz w:val="24"/>
              </w:rPr>
              <w:t>-</w:t>
            </w:r>
          </w:p>
        </w:tc>
        <w:tc>
          <w:tcPr>
            <w:tcW w:w="827" w:type="dxa"/>
            <w:tcBorders>
              <w:top w:val="single" w:sz="4" w:space="0" w:color="auto"/>
              <w:left w:val="single" w:sz="4" w:space="0" w:color="auto"/>
              <w:bottom w:val="single" w:sz="4" w:space="0" w:color="auto"/>
              <w:right w:val="single" w:sz="4" w:space="0" w:color="auto"/>
            </w:tcBorders>
          </w:tcPr>
          <w:p w:rsidR="001C24AD" w:rsidRPr="00E4440B" w:rsidRDefault="001C24AD" w:rsidP="001C24AD">
            <w:pPr>
              <w:pStyle w:val="a6"/>
              <w:jc w:val="center"/>
              <w:rPr>
                <w:sz w:val="24"/>
              </w:rPr>
            </w:pPr>
            <w:r w:rsidRPr="00E4440B">
              <w:rPr>
                <w:sz w:val="24"/>
              </w:rPr>
              <w:t>-</w:t>
            </w:r>
          </w:p>
        </w:tc>
      </w:tr>
    </w:tbl>
    <w:p w:rsidR="00FB1164" w:rsidRPr="00E4440B" w:rsidRDefault="00FB1164" w:rsidP="00FB1164">
      <w:pPr>
        <w:pStyle w:val="a6"/>
        <w:ind w:right="-81"/>
        <w:jc w:val="center"/>
        <w:rPr>
          <w:b/>
          <w:i/>
          <w:iCs/>
          <w:sz w:val="24"/>
          <w:u w:val="single"/>
        </w:rPr>
      </w:pPr>
      <w:r w:rsidRPr="00E4440B">
        <w:rPr>
          <w:b/>
          <w:i/>
          <w:iCs/>
          <w:sz w:val="24"/>
          <w:u w:val="single"/>
        </w:rPr>
        <w:t>Дорожно-транспортные происшествия по вине пешеходов распределились следующим образом по районам г. Брянска:</w:t>
      </w:r>
    </w:p>
    <w:tbl>
      <w:tblPr>
        <w:tblpPr w:leftFromText="180" w:rightFromText="180" w:vertAnchor="text" w:horzAnchor="margin" w:tblpY="61"/>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1172"/>
        <w:gridCol w:w="992"/>
        <w:gridCol w:w="1380"/>
        <w:gridCol w:w="994"/>
        <w:gridCol w:w="923"/>
        <w:gridCol w:w="992"/>
        <w:gridCol w:w="814"/>
        <w:gridCol w:w="709"/>
      </w:tblGrid>
      <w:tr w:rsidR="008B2F7B" w:rsidRPr="00E4440B" w:rsidTr="007E2CA7">
        <w:tc>
          <w:tcPr>
            <w:tcW w:w="1696" w:type="dxa"/>
            <w:vMerge w:val="restart"/>
            <w:tcBorders>
              <w:top w:val="single" w:sz="4" w:space="0" w:color="auto"/>
              <w:left w:val="single" w:sz="4" w:space="0" w:color="auto"/>
              <w:bottom w:val="single" w:sz="4" w:space="0" w:color="auto"/>
              <w:right w:val="single" w:sz="4" w:space="0" w:color="auto"/>
            </w:tcBorders>
          </w:tcPr>
          <w:p w:rsidR="00FB1164" w:rsidRPr="00E4440B" w:rsidRDefault="00FB1164" w:rsidP="00FB1164">
            <w:pPr>
              <w:jc w:val="center"/>
            </w:pPr>
          </w:p>
          <w:p w:rsidR="00FB1164" w:rsidRPr="00E4440B" w:rsidRDefault="00FB1164" w:rsidP="00FB1164">
            <w:pPr>
              <w:jc w:val="center"/>
            </w:pPr>
            <w:r w:rsidRPr="00E4440B">
              <w:t>Район</w:t>
            </w:r>
          </w:p>
        </w:tc>
        <w:tc>
          <w:tcPr>
            <w:tcW w:w="2164" w:type="dxa"/>
            <w:gridSpan w:val="2"/>
            <w:tcBorders>
              <w:top w:val="single" w:sz="4" w:space="0" w:color="auto"/>
              <w:left w:val="single" w:sz="4" w:space="0" w:color="auto"/>
              <w:bottom w:val="single" w:sz="4" w:space="0" w:color="auto"/>
              <w:right w:val="single" w:sz="4" w:space="0" w:color="auto"/>
            </w:tcBorders>
          </w:tcPr>
          <w:p w:rsidR="00FB1164" w:rsidRPr="00E4440B" w:rsidRDefault="00FB1164" w:rsidP="00FB1164">
            <w:pPr>
              <w:jc w:val="center"/>
            </w:pPr>
            <w:r w:rsidRPr="00E4440B">
              <w:t>Кол-во ДТП, погибло, ранено</w:t>
            </w:r>
          </w:p>
        </w:tc>
        <w:tc>
          <w:tcPr>
            <w:tcW w:w="1380" w:type="dxa"/>
            <w:vMerge w:val="restart"/>
            <w:tcBorders>
              <w:top w:val="single" w:sz="4" w:space="0" w:color="auto"/>
              <w:left w:val="single" w:sz="4" w:space="0" w:color="auto"/>
              <w:right w:val="single" w:sz="4" w:space="0" w:color="auto"/>
            </w:tcBorders>
          </w:tcPr>
          <w:p w:rsidR="00FB1164" w:rsidRPr="00E4440B" w:rsidRDefault="00FB1164" w:rsidP="00FB1164">
            <w:pPr>
              <w:jc w:val="center"/>
            </w:pPr>
            <w:r w:rsidRPr="00E4440B">
              <w:t>Абсолютное число</w:t>
            </w:r>
          </w:p>
        </w:tc>
        <w:tc>
          <w:tcPr>
            <w:tcW w:w="2909" w:type="dxa"/>
            <w:gridSpan w:val="3"/>
            <w:tcBorders>
              <w:top w:val="single" w:sz="4" w:space="0" w:color="auto"/>
              <w:left w:val="single" w:sz="4" w:space="0" w:color="auto"/>
              <w:bottom w:val="nil"/>
              <w:right w:val="single" w:sz="4" w:space="0" w:color="auto"/>
            </w:tcBorders>
          </w:tcPr>
          <w:p w:rsidR="00FB1164" w:rsidRPr="00E4440B" w:rsidRDefault="00FB1164" w:rsidP="00FB1164">
            <w:pPr>
              <w:jc w:val="center"/>
            </w:pPr>
            <w:r w:rsidRPr="00E4440B">
              <w:t>Кол-во ДТП, погибло, ранено</w:t>
            </w:r>
          </w:p>
        </w:tc>
        <w:tc>
          <w:tcPr>
            <w:tcW w:w="1523" w:type="dxa"/>
            <w:gridSpan w:val="2"/>
            <w:tcBorders>
              <w:top w:val="single" w:sz="4" w:space="0" w:color="auto"/>
              <w:left w:val="single" w:sz="4" w:space="0" w:color="auto"/>
              <w:bottom w:val="single" w:sz="4" w:space="0" w:color="auto"/>
              <w:right w:val="single" w:sz="4" w:space="0" w:color="auto"/>
            </w:tcBorders>
          </w:tcPr>
          <w:p w:rsidR="00FB1164" w:rsidRPr="00E4440B" w:rsidRDefault="00FB1164" w:rsidP="00FB1164">
            <w:pPr>
              <w:jc w:val="center"/>
            </w:pPr>
            <w:r w:rsidRPr="00E4440B">
              <w:t>Тяжесть последствий</w:t>
            </w:r>
          </w:p>
        </w:tc>
      </w:tr>
      <w:tr w:rsidR="008B2F7B" w:rsidRPr="00E4440B" w:rsidTr="007E2CA7">
        <w:trPr>
          <w:trHeight w:val="284"/>
        </w:trPr>
        <w:tc>
          <w:tcPr>
            <w:tcW w:w="1696" w:type="dxa"/>
            <w:vMerge/>
            <w:tcBorders>
              <w:top w:val="single" w:sz="4" w:space="0" w:color="auto"/>
              <w:left w:val="single" w:sz="4" w:space="0" w:color="auto"/>
              <w:bottom w:val="single" w:sz="4" w:space="0" w:color="auto"/>
              <w:right w:val="single" w:sz="4" w:space="0" w:color="auto"/>
            </w:tcBorders>
            <w:vAlign w:val="center"/>
          </w:tcPr>
          <w:p w:rsidR="00FB1164" w:rsidRPr="00E4440B" w:rsidRDefault="00FB1164" w:rsidP="00FB1164"/>
        </w:tc>
        <w:tc>
          <w:tcPr>
            <w:tcW w:w="1172" w:type="dxa"/>
            <w:tcBorders>
              <w:top w:val="single" w:sz="4" w:space="0" w:color="auto"/>
              <w:left w:val="single" w:sz="4" w:space="0" w:color="auto"/>
              <w:bottom w:val="single" w:sz="4" w:space="0" w:color="auto"/>
              <w:right w:val="single" w:sz="4" w:space="0" w:color="auto"/>
            </w:tcBorders>
          </w:tcPr>
          <w:p w:rsidR="00FB1164" w:rsidRPr="00E4440B" w:rsidRDefault="00E605FA" w:rsidP="00FB1164">
            <w:pPr>
              <w:jc w:val="center"/>
            </w:pPr>
            <w:r w:rsidRPr="00E4440B">
              <w:t>2022</w:t>
            </w:r>
          </w:p>
        </w:tc>
        <w:tc>
          <w:tcPr>
            <w:tcW w:w="992" w:type="dxa"/>
            <w:tcBorders>
              <w:top w:val="single" w:sz="4" w:space="0" w:color="auto"/>
              <w:left w:val="single" w:sz="4" w:space="0" w:color="auto"/>
              <w:bottom w:val="single" w:sz="4" w:space="0" w:color="auto"/>
              <w:right w:val="single" w:sz="4" w:space="0" w:color="auto"/>
            </w:tcBorders>
          </w:tcPr>
          <w:p w:rsidR="00FB1164" w:rsidRPr="00E4440B" w:rsidRDefault="00FB1164" w:rsidP="00E605FA">
            <w:pPr>
              <w:jc w:val="center"/>
            </w:pPr>
            <w:r w:rsidRPr="00E4440B">
              <w:t>202</w:t>
            </w:r>
            <w:r w:rsidR="00E605FA" w:rsidRPr="00E4440B">
              <w:t>3</w:t>
            </w:r>
          </w:p>
        </w:tc>
        <w:tc>
          <w:tcPr>
            <w:tcW w:w="1380" w:type="dxa"/>
            <w:vMerge/>
            <w:tcBorders>
              <w:left w:val="single" w:sz="4" w:space="0" w:color="auto"/>
              <w:bottom w:val="single" w:sz="4" w:space="0" w:color="auto"/>
              <w:right w:val="single" w:sz="4" w:space="0" w:color="auto"/>
            </w:tcBorders>
          </w:tcPr>
          <w:p w:rsidR="00FB1164" w:rsidRPr="00E4440B" w:rsidRDefault="00FB1164" w:rsidP="00FB1164">
            <w:pPr>
              <w:jc w:val="center"/>
            </w:pPr>
          </w:p>
        </w:tc>
        <w:tc>
          <w:tcPr>
            <w:tcW w:w="2909" w:type="dxa"/>
            <w:gridSpan w:val="3"/>
            <w:tcBorders>
              <w:top w:val="nil"/>
              <w:left w:val="single" w:sz="4" w:space="0" w:color="auto"/>
              <w:bottom w:val="single" w:sz="4" w:space="0" w:color="auto"/>
              <w:right w:val="single" w:sz="4" w:space="0" w:color="auto"/>
            </w:tcBorders>
          </w:tcPr>
          <w:p w:rsidR="00FB1164" w:rsidRPr="00E4440B" w:rsidRDefault="00FB1164" w:rsidP="000257C2">
            <w:pPr>
              <w:jc w:val="center"/>
            </w:pPr>
            <w:r w:rsidRPr="00E4440B">
              <w:rPr>
                <w:b/>
                <w:bCs/>
                <w:i/>
                <w:iCs/>
              </w:rPr>
              <w:t>+- % к  202</w:t>
            </w:r>
            <w:r w:rsidR="00E605FA" w:rsidRPr="00E4440B">
              <w:rPr>
                <w:b/>
                <w:bCs/>
                <w:i/>
                <w:iCs/>
              </w:rPr>
              <w:t>2</w:t>
            </w:r>
          </w:p>
        </w:tc>
        <w:tc>
          <w:tcPr>
            <w:tcW w:w="814" w:type="dxa"/>
            <w:tcBorders>
              <w:top w:val="single" w:sz="4" w:space="0" w:color="auto"/>
              <w:left w:val="single" w:sz="4" w:space="0" w:color="auto"/>
              <w:bottom w:val="single" w:sz="4" w:space="0" w:color="auto"/>
              <w:right w:val="single" w:sz="4" w:space="0" w:color="auto"/>
            </w:tcBorders>
          </w:tcPr>
          <w:p w:rsidR="00FB1164" w:rsidRPr="00E4440B" w:rsidRDefault="00FB1164" w:rsidP="00E605FA">
            <w:pPr>
              <w:jc w:val="center"/>
            </w:pPr>
            <w:r w:rsidRPr="00E4440B">
              <w:t>202</w:t>
            </w:r>
            <w:r w:rsidR="00E605FA" w:rsidRPr="00E4440B">
              <w:t>2</w:t>
            </w:r>
          </w:p>
        </w:tc>
        <w:tc>
          <w:tcPr>
            <w:tcW w:w="709" w:type="dxa"/>
            <w:tcBorders>
              <w:top w:val="single" w:sz="4" w:space="0" w:color="auto"/>
              <w:left w:val="single" w:sz="4" w:space="0" w:color="auto"/>
              <w:bottom w:val="single" w:sz="4" w:space="0" w:color="auto"/>
              <w:right w:val="single" w:sz="4" w:space="0" w:color="auto"/>
            </w:tcBorders>
          </w:tcPr>
          <w:p w:rsidR="00FB1164" w:rsidRPr="00E4440B" w:rsidRDefault="00FB1164" w:rsidP="000257C2">
            <w:pPr>
              <w:jc w:val="center"/>
            </w:pPr>
            <w:r w:rsidRPr="00E4440B">
              <w:t>202</w:t>
            </w:r>
            <w:r w:rsidR="00E605FA" w:rsidRPr="00E4440B">
              <w:t>3</w:t>
            </w:r>
          </w:p>
        </w:tc>
      </w:tr>
      <w:tr w:rsidR="008B2F7B" w:rsidRPr="00E4440B" w:rsidTr="007E2CA7">
        <w:tc>
          <w:tcPr>
            <w:tcW w:w="1696"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Советский</w:t>
            </w:r>
          </w:p>
        </w:tc>
        <w:tc>
          <w:tcPr>
            <w:tcW w:w="1172"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0-0-0</w:t>
            </w:r>
          </w:p>
        </w:tc>
        <w:tc>
          <w:tcPr>
            <w:tcW w:w="992" w:type="dxa"/>
            <w:tcBorders>
              <w:top w:val="single" w:sz="4" w:space="0" w:color="auto"/>
              <w:left w:val="single" w:sz="4" w:space="0" w:color="auto"/>
              <w:bottom w:val="single" w:sz="4" w:space="0" w:color="auto"/>
              <w:right w:val="single" w:sz="4" w:space="0" w:color="auto"/>
            </w:tcBorders>
          </w:tcPr>
          <w:p w:rsidR="00E27832" w:rsidRPr="00E4440B" w:rsidRDefault="00CA51C2" w:rsidP="00CA51C2">
            <w:pPr>
              <w:jc w:val="center"/>
            </w:pPr>
            <w:r w:rsidRPr="00E4440B">
              <w:t>1</w:t>
            </w:r>
            <w:r w:rsidR="00E27832" w:rsidRPr="00E4440B">
              <w:t>-0-</w:t>
            </w:r>
            <w:r w:rsidRPr="00E4440B">
              <w:t>1</w:t>
            </w:r>
          </w:p>
        </w:tc>
        <w:tc>
          <w:tcPr>
            <w:tcW w:w="1380" w:type="dxa"/>
            <w:tcBorders>
              <w:top w:val="single" w:sz="4" w:space="0" w:color="auto"/>
              <w:left w:val="single" w:sz="4" w:space="0" w:color="auto"/>
              <w:bottom w:val="single" w:sz="4" w:space="0" w:color="auto"/>
              <w:right w:val="single" w:sz="4" w:space="0" w:color="auto"/>
            </w:tcBorders>
          </w:tcPr>
          <w:p w:rsidR="00E27832" w:rsidRPr="00E4440B" w:rsidRDefault="00CA51C2" w:rsidP="00CA51C2">
            <w:pPr>
              <w:jc w:val="center"/>
            </w:pPr>
            <w:r w:rsidRPr="00E4440B">
              <w:t>+1-0+1</w:t>
            </w:r>
          </w:p>
        </w:tc>
        <w:tc>
          <w:tcPr>
            <w:tcW w:w="994" w:type="dxa"/>
            <w:tcBorders>
              <w:top w:val="single" w:sz="4" w:space="0" w:color="auto"/>
              <w:left w:val="single" w:sz="4" w:space="0" w:color="auto"/>
              <w:bottom w:val="single" w:sz="4" w:space="0" w:color="auto"/>
              <w:right w:val="single" w:sz="4" w:space="0" w:color="auto"/>
            </w:tcBorders>
          </w:tcPr>
          <w:p w:rsidR="00E27832" w:rsidRPr="00E4440B" w:rsidRDefault="00CA51C2" w:rsidP="00E27832">
            <w:pPr>
              <w:jc w:val="center"/>
            </w:pPr>
            <w:r w:rsidRPr="00E4440B">
              <w:t>На+1</w:t>
            </w:r>
          </w:p>
        </w:tc>
        <w:tc>
          <w:tcPr>
            <w:tcW w:w="923"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стаб</w:t>
            </w:r>
          </w:p>
        </w:tc>
        <w:tc>
          <w:tcPr>
            <w:tcW w:w="992" w:type="dxa"/>
            <w:tcBorders>
              <w:top w:val="single" w:sz="4" w:space="0" w:color="auto"/>
              <w:left w:val="single" w:sz="4" w:space="0" w:color="auto"/>
              <w:bottom w:val="single" w:sz="4" w:space="0" w:color="auto"/>
              <w:right w:val="single" w:sz="4" w:space="0" w:color="auto"/>
            </w:tcBorders>
          </w:tcPr>
          <w:p w:rsidR="00E27832" w:rsidRPr="00E4440B" w:rsidRDefault="00CA51C2" w:rsidP="00E27832">
            <w:pPr>
              <w:jc w:val="center"/>
            </w:pPr>
            <w:r w:rsidRPr="00E4440B">
              <w:t>На+1</w:t>
            </w:r>
          </w:p>
        </w:tc>
        <w:tc>
          <w:tcPr>
            <w:tcW w:w="814"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w:t>
            </w:r>
          </w:p>
        </w:tc>
        <w:tc>
          <w:tcPr>
            <w:tcW w:w="709"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w:t>
            </w:r>
          </w:p>
        </w:tc>
      </w:tr>
      <w:tr w:rsidR="008B2F7B" w:rsidRPr="00E4440B" w:rsidTr="007E2CA7">
        <w:tc>
          <w:tcPr>
            <w:tcW w:w="1696"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Бежицкий</w:t>
            </w:r>
          </w:p>
        </w:tc>
        <w:tc>
          <w:tcPr>
            <w:tcW w:w="1172"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tabs>
                <w:tab w:val="left" w:pos="240"/>
                <w:tab w:val="center" w:pos="559"/>
              </w:tabs>
              <w:jc w:val="center"/>
            </w:pPr>
            <w:r w:rsidRPr="00E4440B">
              <w:t>1-0-1</w:t>
            </w:r>
          </w:p>
        </w:tc>
        <w:tc>
          <w:tcPr>
            <w:tcW w:w="992" w:type="dxa"/>
            <w:tcBorders>
              <w:top w:val="single" w:sz="4" w:space="0" w:color="auto"/>
              <w:left w:val="single" w:sz="4" w:space="0" w:color="auto"/>
              <w:bottom w:val="single" w:sz="4" w:space="0" w:color="auto"/>
              <w:right w:val="single" w:sz="4" w:space="0" w:color="auto"/>
            </w:tcBorders>
          </w:tcPr>
          <w:p w:rsidR="00E27832" w:rsidRPr="00E4440B" w:rsidRDefault="00DC1B6C" w:rsidP="00DC1B6C">
            <w:pPr>
              <w:jc w:val="center"/>
            </w:pPr>
            <w:r w:rsidRPr="00E4440B">
              <w:t>2</w:t>
            </w:r>
            <w:r w:rsidR="00CA51C2" w:rsidRPr="00E4440B">
              <w:t>-0-</w:t>
            </w:r>
            <w:r w:rsidRPr="00E4440B">
              <w:t>2</w:t>
            </w:r>
          </w:p>
        </w:tc>
        <w:tc>
          <w:tcPr>
            <w:tcW w:w="1380" w:type="dxa"/>
            <w:tcBorders>
              <w:top w:val="single" w:sz="4" w:space="0" w:color="auto"/>
              <w:left w:val="single" w:sz="4" w:space="0" w:color="auto"/>
              <w:bottom w:val="single" w:sz="4" w:space="0" w:color="auto"/>
              <w:right w:val="single" w:sz="4" w:space="0" w:color="auto"/>
            </w:tcBorders>
          </w:tcPr>
          <w:p w:rsidR="00E27832" w:rsidRPr="00E4440B" w:rsidRDefault="005E4FF8" w:rsidP="005E4FF8">
            <w:pPr>
              <w:jc w:val="center"/>
            </w:pPr>
            <w:r w:rsidRPr="00E4440B">
              <w:t>+1</w:t>
            </w:r>
            <w:r w:rsidR="00E27832" w:rsidRPr="00E4440B">
              <w:t>-0</w:t>
            </w:r>
            <w:r w:rsidRPr="00E4440B">
              <w:t>+1</w:t>
            </w:r>
          </w:p>
        </w:tc>
        <w:tc>
          <w:tcPr>
            <w:tcW w:w="994" w:type="dxa"/>
            <w:tcBorders>
              <w:top w:val="single" w:sz="4" w:space="0" w:color="auto"/>
              <w:left w:val="single" w:sz="4" w:space="0" w:color="auto"/>
              <w:bottom w:val="single" w:sz="4" w:space="0" w:color="auto"/>
              <w:right w:val="single" w:sz="4" w:space="0" w:color="auto"/>
            </w:tcBorders>
          </w:tcPr>
          <w:p w:rsidR="00E27832" w:rsidRPr="00E4440B" w:rsidRDefault="005E4FF8" w:rsidP="00E27832">
            <w:pPr>
              <w:jc w:val="center"/>
            </w:pPr>
            <w:r w:rsidRPr="00E4440B">
              <w:t>+100,0</w:t>
            </w:r>
          </w:p>
        </w:tc>
        <w:tc>
          <w:tcPr>
            <w:tcW w:w="923"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стаб</w:t>
            </w:r>
          </w:p>
        </w:tc>
        <w:tc>
          <w:tcPr>
            <w:tcW w:w="992" w:type="dxa"/>
            <w:tcBorders>
              <w:top w:val="single" w:sz="4" w:space="0" w:color="auto"/>
              <w:left w:val="single" w:sz="4" w:space="0" w:color="auto"/>
              <w:bottom w:val="single" w:sz="4" w:space="0" w:color="auto"/>
              <w:right w:val="single" w:sz="4" w:space="0" w:color="auto"/>
            </w:tcBorders>
          </w:tcPr>
          <w:p w:rsidR="00E27832" w:rsidRPr="00E4440B" w:rsidRDefault="005E4FF8" w:rsidP="00E27832">
            <w:pPr>
              <w:jc w:val="center"/>
            </w:pPr>
            <w:r w:rsidRPr="00E4440B">
              <w:t>+100,0</w:t>
            </w:r>
          </w:p>
        </w:tc>
        <w:tc>
          <w:tcPr>
            <w:tcW w:w="814"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w:t>
            </w:r>
          </w:p>
        </w:tc>
        <w:tc>
          <w:tcPr>
            <w:tcW w:w="709"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w:t>
            </w:r>
          </w:p>
        </w:tc>
      </w:tr>
      <w:tr w:rsidR="008B2F7B" w:rsidRPr="00E4440B" w:rsidTr="007E2CA7">
        <w:tc>
          <w:tcPr>
            <w:tcW w:w="1696"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Володарский</w:t>
            </w:r>
          </w:p>
        </w:tc>
        <w:tc>
          <w:tcPr>
            <w:tcW w:w="1172" w:type="dxa"/>
            <w:tcBorders>
              <w:top w:val="single" w:sz="4" w:space="0" w:color="auto"/>
              <w:left w:val="single" w:sz="4" w:space="0" w:color="auto"/>
              <w:bottom w:val="single" w:sz="4" w:space="0" w:color="auto"/>
              <w:right w:val="single" w:sz="4" w:space="0" w:color="auto"/>
            </w:tcBorders>
          </w:tcPr>
          <w:p w:rsidR="00E27832" w:rsidRPr="00E4440B" w:rsidRDefault="00DC1B6C" w:rsidP="00DC1B6C">
            <w:pPr>
              <w:jc w:val="center"/>
            </w:pPr>
            <w:r w:rsidRPr="00E4440B">
              <w:t>3</w:t>
            </w:r>
            <w:r w:rsidR="00E27832" w:rsidRPr="00E4440B">
              <w:t>-0-</w:t>
            </w:r>
            <w:r w:rsidRPr="00E4440B">
              <w:t>3</w:t>
            </w:r>
          </w:p>
        </w:tc>
        <w:tc>
          <w:tcPr>
            <w:tcW w:w="992" w:type="dxa"/>
            <w:tcBorders>
              <w:top w:val="single" w:sz="4" w:space="0" w:color="auto"/>
              <w:left w:val="single" w:sz="4" w:space="0" w:color="auto"/>
              <w:bottom w:val="single" w:sz="4" w:space="0" w:color="auto"/>
              <w:right w:val="single" w:sz="4" w:space="0" w:color="auto"/>
            </w:tcBorders>
          </w:tcPr>
          <w:p w:rsidR="00E27832" w:rsidRPr="00E4440B" w:rsidRDefault="00E4440B" w:rsidP="00E27832">
            <w:pPr>
              <w:jc w:val="center"/>
            </w:pPr>
            <w:r w:rsidRPr="00E4440B">
              <w:t>1-0-1</w:t>
            </w:r>
          </w:p>
        </w:tc>
        <w:tc>
          <w:tcPr>
            <w:tcW w:w="1380" w:type="dxa"/>
            <w:tcBorders>
              <w:top w:val="single" w:sz="4" w:space="0" w:color="auto"/>
              <w:left w:val="single" w:sz="4" w:space="0" w:color="auto"/>
              <w:bottom w:val="single" w:sz="4" w:space="0" w:color="auto"/>
              <w:right w:val="single" w:sz="4" w:space="0" w:color="auto"/>
            </w:tcBorders>
          </w:tcPr>
          <w:p w:rsidR="00E27832" w:rsidRPr="00E4440B" w:rsidRDefault="0098369B" w:rsidP="00E4440B">
            <w:pPr>
              <w:jc w:val="center"/>
            </w:pPr>
            <w:r w:rsidRPr="00E4440B">
              <w:t>-</w:t>
            </w:r>
            <w:r w:rsidR="00E4440B" w:rsidRPr="00E4440B">
              <w:t>2</w:t>
            </w:r>
            <w:r w:rsidRPr="00E4440B">
              <w:t>-0-</w:t>
            </w:r>
            <w:r w:rsidR="00E4440B" w:rsidRPr="00E4440B">
              <w:t>2</w:t>
            </w:r>
          </w:p>
        </w:tc>
        <w:tc>
          <w:tcPr>
            <w:tcW w:w="994" w:type="dxa"/>
            <w:tcBorders>
              <w:top w:val="single" w:sz="4" w:space="0" w:color="auto"/>
              <w:left w:val="single" w:sz="4" w:space="0" w:color="auto"/>
              <w:bottom w:val="single" w:sz="4" w:space="0" w:color="auto"/>
              <w:right w:val="single" w:sz="4" w:space="0" w:color="auto"/>
            </w:tcBorders>
          </w:tcPr>
          <w:p w:rsidR="00E27832" w:rsidRPr="00E4440B" w:rsidRDefault="00E4440B" w:rsidP="00E4440B">
            <w:pPr>
              <w:jc w:val="center"/>
            </w:pPr>
            <w:r w:rsidRPr="00E4440B">
              <w:t>-66,7</w:t>
            </w:r>
          </w:p>
        </w:tc>
        <w:tc>
          <w:tcPr>
            <w:tcW w:w="923"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стаб</w:t>
            </w:r>
          </w:p>
        </w:tc>
        <w:tc>
          <w:tcPr>
            <w:tcW w:w="992" w:type="dxa"/>
            <w:tcBorders>
              <w:top w:val="single" w:sz="4" w:space="0" w:color="auto"/>
              <w:left w:val="single" w:sz="4" w:space="0" w:color="auto"/>
              <w:bottom w:val="single" w:sz="4" w:space="0" w:color="auto"/>
              <w:right w:val="single" w:sz="4" w:space="0" w:color="auto"/>
            </w:tcBorders>
          </w:tcPr>
          <w:p w:rsidR="00E27832" w:rsidRPr="00E4440B" w:rsidRDefault="0098369B" w:rsidP="00E4440B">
            <w:pPr>
              <w:jc w:val="center"/>
            </w:pPr>
            <w:r w:rsidRPr="00E4440B">
              <w:t>-</w:t>
            </w:r>
            <w:r w:rsidR="00E4440B" w:rsidRPr="00E4440B">
              <w:t>66,7</w:t>
            </w:r>
          </w:p>
        </w:tc>
        <w:tc>
          <w:tcPr>
            <w:tcW w:w="814"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w:t>
            </w:r>
          </w:p>
        </w:tc>
        <w:tc>
          <w:tcPr>
            <w:tcW w:w="709"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w:t>
            </w:r>
          </w:p>
        </w:tc>
      </w:tr>
      <w:tr w:rsidR="008B2F7B" w:rsidRPr="00E4440B" w:rsidTr="007E2CA7">
        <w:tc>
          <w:tcPr>
            <w:tcW w:w="1696"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Фокинский</w:t>
            </w:r>
          </w:p>
        </w:tc>
        <w:tc>
          <w:tcPr>
            <w:tcW w:w="1172"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0-0-0</w:t>
            </w:r>
          </w:p>
        </w:tc>
        <w:tc>
          <w:tcPr>
            <w:tcW w:w="992"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0-0-0</w:t>
            </w:r>
          </w:p>
        </w:tc>
        <w:tc>
          <w:tcPr>
            <w:tcW w:w="1380"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0-0-0</w:t>
            </w:r>
          </w:p>
        </w:tc>
        <w:tc>
          <w:tcPr>
            <w:tcW w:w="994"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стаб</w:t>
            </w:r>
          </w:p>
        </w:tc>
        <w:tc>
          <w:tcPr>
            <w:tcW w:w="923"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стаб</w:t>
            </w:r>
          </w:p>
        </w:tc>
        <w:tc>
          <w:tcPr>
            <w:tcW w:w="992"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стаб</w:t>
            </w:r>
          </w:p>
        </w:tc>
        <w:tc>
          <w:tcPr>
            <w:tcW w:w="814"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w:t>
            </w:r>
          </w:p>
        </w:tc>
        <w:tc>
          <w:tcPr>
            <w:tcW w:w="709" w:type="dxa"/>
            <w:tcBorders>
              <w:top w:val="single" w:sz="4" w:space="0" w:color="auto"/>
              <w:left w:val="single" w:sz="4" w:space="0" w:color="auto"/>
              <w:bottom w:val="single" w:sz="4" w:space="0" w:color="auto"/>
              <w:right w:val="single" w:sz="4" w:space="0" w:color="auto"/>
            </w:tcBorders>
          </w:tcPr>
          <w:p w:rsidR="00E27832" w:rsidRPr="00E4440B" w:rsidRDefault="00E27832" w:rsidP="00E27832">
            <w:pPr>
              <w:jc w:val="center"/>
            </w:pPr>
            <w:r w:rsidRPr="00E4440B">
              <w:t>0,0</w:t>
            </w:r>
          </w:p>
        </w:tc>
      </w:tr>
      <w:tr w:rsidR="008B2F7B" w:rsidRPr="00E4440B" w:rsidTr="007E2CA7">
        <w:trPr>
          <w:trHeight w:val="353"/>
        </w:trPr>
        <w:tc>
          <w:tcPr>
            <w:tcW w:w="1696" w:type="dxa"/>
            <w:tcBorders>
              <w:top w:val="single" w:sz="4" w:space="0" w:color="auto"/>
              <w:left w:val="single" w:sz="4" w:space="0" w:color="auto"/>
              <w:bottom w:val="single" w:sz="4" w:space="0" w:color="auto"/>
              <w:right w:val="single" w:sz="4" w:space="0" w:color="auto"/>
            </w:tcBorders>
          </w:tcPr>
          <w:p w:rsidR="0098369B" w:rsidRPr="00E4440B" w:rsidRDefault="0098369B" w:rsidP="0098369B">
            <w:pPr>
              <w:jc w:val="center"/>
              <w:rPr>
                <w:b/>
              </w:rPr>
            </w:pPr>
            <w:r w:rsidRPr="00E4440B">
              <w:rPr>
                <w:b/>
              </w:rPr>
              <w:t>г. Брянск</w:t>
            </w:r>
          </w:p>
        </w:tc>
        <w:tc>
          <w:tcPr>
            <w:tcW w:w="1172" w:type="dxa"/>
            <w:tcBorders>
              <w:top w:val="single" w:sz="4" w:space="0" w:color="auto"/>
              <w:left w:val="single" w:sz="4" w:space="0" w:color="auto"/>
              <w:bottom w:val="single" w:sz="4" w:space="0" w:color="auto"/>
              <w:right w:val="single" w:sz="4" w:space="0" w:color="auto"/>
            </w:tcBorders>
          </w:tcPr>
          <w:p w:rsidR="0098369B" w:rsidRPr="00E4440B" w:rsidRDefault="00DC1B6C" w:rsidP="00263D4D">
            <w:pPr>
              <w:ind w:right="-108"/>
              <w:jc w:val="center"/>
              <w:rPr>
                <w:b/>
              </w:rPr>
            </w:pPr>
            <w:r w:rsidRPr="00E4440B">
              <w:rPr>
                <w:b/>
              </w:rPr>
              <w:t>4</w:t>
            </w:r>
            <w:r w:rsidR="0098369B" w:rsidRPr="00E4440B">
              <w:rPr>
                <w:b/>
              </w:rPr>
              <w:t>-0-</w:t>
            </w:r>
            <w:r w:rsidRPr="00E4440B">
              <w:rPr>
                <w:b/>
              </w:rPr>
              <w:t>4</w:t>
            </w:r>
          </w:p>
        </w:tc>
        <w:tc>
          <w:tcPr>
            <w:tcW w:w="992" w:type="dxa"/>
            <w:tcBorders>
              <w:top w:val="single" w:sz="4" w:space="0" w:color="auto"/>
              <w:left w:val="single" w:sz="4" w:space="0" w:color="auto"/>
              <w:bottom w:val="single" w:sz="4" w:space="0" w:color="auto"/>
              <w:right w:val="single" w:sz="4" w:space="0" w:color="auto"/>
            </w:tcBorders>
          </w:tcPr>
          <w:p w:rsidR="0098369B" w:rsidRPr="00E4440B" w:rsidRDefault="00E4440B" w:rsidP="00E4440B">
            <w:pPr>
              <w:jc w:val="center"/>
              <w:rPr>
                <w:b/>
              </w:rPr>
            </w:pPr>
            <w:r w:rsidRPr="00E4440B">
              <w:rPr>
                <w:b/>
              </w:rPr>
              <w:t>4</w:t>
            </w:r>
            <w:r w:rsidR="0098369B" w:rsidRPr="00E4440B">
              <w:rPr>
                <w:b/>
              </w:rPr>
              <w:t>-0-</w:t>
            </w:r>
            <w:r w:rsidRPr="00E4440B">
              <w:rPr>
                <w:b/>
              </w:rPr>
              <w:t>4</w:t>
            </w:r>
          </w:p>
        </w:tc>
        <w:tc>
          <w:tcPr>
            <w:tcW w:w="1380" w:type="dxa"/>
            <w:tcBorders>
              <w:top w:val="single" w:sz="4" w:space="0" w:color="auto"/>
              <w:left w:val="single" w:sz="4" w:space="0" w:color="auto"/>
              <w:bottom w:val="single" w:sz="4" w:space="0" w:color="auto"/>
              <w:right w:val="single" w:sz="4" w:space="0" w:color="auto"/>
            </w:tcBorders>
          </w:tcPr>
          <w:p w:rsidR="0098369B" w:rsidRPr="00E4440B" w:rsidRDefault="00E4440B" w:rsidP="005E4FF8">
            <w:pPr>
              <w:jc w:val="center"/>
              <w:rPr>
                <w:b/>
              </w:rPr>
            </w:pPr>
            <w:r w:rsidRPr="00E4440B">
              <w:rPr>
                <w:b/>
              </w:rPr>
              <w:t>0-0-0</w:t>
            </w:r>
          </w:p>
        </w:tc>
        <w:tc>
          <w:tcPr>
            <w:tcW w:w="994" w:type="dxa"/>
            <w:tcBorders>
              <w:top w:val="single" w:sz="4" w:space="0" w:color="auto"/>
              <w:left w:val="single" w:sz="4" w:space="0" w:color="auto"/>
              <w:bottom w:val="single" w:sz="4" w:space="0" w:color="auto"/>
              <w:right w:val="single" w:sz="4" w:space="0" w:color="auto"/>
            </w:tcBorders>
          </w:tcPr>
          <w:p w:rsidR="0098369B" w:rsidRPr="00E4440B" w:rsidRDefault="00E4440B" w:rsidP="0098369B">
            <w:pPr>
              <w:jc w:val="center"/>
            </w:pPr>
            <w:r w:rsidRPr="00E4440B">
              <w:t>стаб</w:t>
            </w:r>
          </w:p>
        </w:tc>
        <w:tc>
          <w:tcPr>
            <w:tcW w:w="923" w:type="dxa"/>
            <w:tcBorders>
              <w:top w:val="single" w:sz="4" w:space="0" w:color="auto"/>
              <w:left w:val="single" w:sz="4" w:space="0" w:color="auto"/>
              <w:bottom w:val="single" w:sz="4" w:space="0" w:color="auto"/>
              <w:right w:val="single" w:sz="4" w:space="0" w:color="auto"/>
            </w:tcBorders>
          </w:tcPr>
          <w:p w:rsidR="0098369B" w:rsidRPr="00E4440B" w:rsidRDefault="0098369B" w:rsidP="0098369B">
            <w:pPr>
              <w:jc w:val="center"/>
            </w:pPr>
            <w:r w:rsidRPr="00E4440B">
              <w:t>стаб</w:t>
            </w:r>
          </w:p>
        </w:tc>
        <w:tc>
          <w:tcPr>
            <w:tcW w:w="992" w:type="dxa"/>
            <w:tcBorders>
              <w:top w:val="single" w:sz="4" w:space="0" w:color="auto"/>
              <w:left w:val="single" w:sz="4" w:space="0" w:color="auto"/>
              <w:bottom w:val="single" w:sz="4" w:space="0" w:color="auto"/>
              <w:right w:val="single" w:sz="4" w:space="0" w:color="auto"/>
            </w:tcBorders>
          </w:tcPr>
          <w:p w:rsidR="0098369B" w:rsidRPr="00E4440B" w:rsidRDefault="00E4440B" w:rsidP="0098369B">
            <w:pPr>
              <w:jc w:val="center"/>
            </w:pPr>
            <w:r w:rsidRPr="00E4440B">
              <w:t>стаб</w:t>
            </w:r>
          </w:p>
        </w:tc>
        <w:tc>
          <w:tcPr>
            <w:tcW w:w="814" w:type="dxa"/>
            <w:tcBorders>
              <w:top w:val="single" w:sz="4" w:space="0" w:color="auto"/>
              <w:left w:val="single" w:sz="4" w:space="0" w:color="auto"/>
              <w:bottom w:val="single" w:sz="4" w:space="0" w:color="auto"/>
              <w:right w:val="single" w:sz="4" w:space="0" w:color="auto"/>
            </w:tcBorders>
          </w:tcPr>
          <w:p w:rsidR="0098369B" w:rsidRPr="00E4440B" w:rsidRDefault="0098369B" w:rsidP="0098369B">
            <w:pPr>
              <w:jc w:val="center"/>
            </w:pPr>
            <w:r w:rsidRPr="00E4440B">
              <w:t>0,0</w:t>
            </w:r>
          </w:p>
        </w:tc>
        <w:tc>
          <w:tcPr>
            <w:tcW w:w="709" w:type="dxa"/>
            <w:tcBorders>
              <w:top w:val="single" w:sz="4" w:space="0" w:color="auto"/>
              <w:left w:val="single" w:sz="4" w:space="0" w:color="auto"/>
              <w:bottom w:val="single" w:sz="4" w:space="0" w:color="auto"/>
              <w:right w:val="single" w:sz="4" w:space="0" w:color="auto"/>
            </w:tcBorders>
          </w:tcPr>
          <w:p w:rsidR="0098369B" w:rsidRPr="00E4440B" w:rsidRDefault="0098369B" w:rsidP="0098369B">
            <w:pPr>
              <w:jc w:val="center"/>
            </w:pPr>
            <w:r w:rsidRPr="00E4440B">
              <w:t>0,0</w:t>
            </w:r>
          </w:p>
        </w:tc>
      </w:tr>
    </w:tbl>
    <w:p w:rsidR="00767057" w:rsidRPr="00D25A3B" w:rsidRDefault="00767057" w:rsidP="00767057">
      <w:pPr>
        <w:pStyle w:val="a6"/>
        <w:tabs>
          <w:tab w:val="left" w:pos="1080"/>
        </w:tabs>
        <w:ind w:left="142" w:firstLine="682"/>
        <w:rPr>
          <w:b/>
          <w:i/>
          <w:sz w:val="24"/>
          <w:szCs w:val="24"/>
          <w:u w:val="single"/>
        </w:rPr>
      </w:pPr>
      <w:r w:rsidRPr="00D25A3B">
        <w:rPr>
          <w:b/>
          <w:i/>
          <w:sz w:val="24"/>
          <w:szCs w:val="24"/>
          <w:u w:val="single"/>
        </w:rPr>
        <w:t>Основными нарушениями ПДД со стороны детей-пешеходов, повлекшими ДТП, стали:</w:t>
      </w:r>
    </w:p>
    <w:p w:rsidR="00767057" w:rsidRPr="00D25A3B" w:rsidRDefault="00767057" w:rsidP="00767057">
      <w:pPr>
        <w:widowControl w:val="0"/>
      </w:pPr>
      <w:r w:rsidRPr="00D25A3B">
        <w:t>- переход проезжей части вне установленного места в зоне видимости пешеходного перехода или перекрестка- 2-0-2</w:t>
      </w:r>
    </w:p>
    <w:p w:rsidR="00767057" w:rsidRPr="00D25A3B" w:rsidRDefault="00767057" w:rsidP="00767057">
      <w:pPr>
        <w:widowControl w:val="0"/>
      </w:pPr>
      <w:r w:rsidRPr="00D25A3B">
        <w:t xml:space="preserve">- внезапный выход из-за препятствия (ТС) – </w:t>
      </w:r>
      <w:r w:rsidR="00D25A3B" w:rsidRPr="00D25A3B">
        <w:t>2</w:t>
      </w:r>
      <w:r w:rsidRPr="00D25A3B">
        <w:t>-0-</w:t>
      </w:r>
      <w:r w:rsidR="00D25A3B" w:rsidRPr="00D25A3B">
        <w:t>2</w:t>
      </w:r>
    </w:p>
    <w:p w:rsidR="00767057" w:rsidRPr="00D25A3B" w:rsidRDefault="00767057" w:rsidP="00767057">
      <w:pPr>
        <w:widowControl w:val="0"/>
        <w:ind w:firstLine="426"/>
        <w:jc w:val="both"/>
        <w:rPr>
          <w:b/>
          <w:i/>
          <w:u w:val="single"/>
        </w:rPr>
      </w:pPr>
      <w:r w:rsidRPr="00D25A3B">
        <w:rPr>
          <w:b/>
          <w:i/>
          <w:u w:val="single"/>
        </w:rPr>
        <w:t>Основные причины наездов на детей-пешеходов водителями т/с:</w:t>
      </w:r>
    </w:p>
    <w:p w:rsidR="00767057" w:rsidRPr="00D25A3B" w:rsidRDefault="00767057" w:rsidP="00767057">
      <w:pPr>
        <w:widowControl w:val="0"/>
        <w:ind w:firstLine="426"/>
        <w:jc w:val="both"/>
      </w:pPr>
      <w:r w:rsidRPr="00D25A3B">
        <w:t xml:space="preserve">Рассматривая причины наездов на детей-пешеходов, следует отметить, что в </w:t>
      </w:r>
      <w:r w:rsidR="00996725">
        <w:t>12</w:t>
      </w:r>
      <w:r w:rsidR="00184238" w:rsidRPr="00D25A3B">
        <w:t>-</w:t>
      </w:r>
      <w:r w:rsidR="00C177F7" w:rsidRPr="00D25A3B">
        <w:t>ти</w:t>
      </w:r>
      <w:r w:rsidRPr="00D25A3B">
        <w:t xml:space="preserve"> случаях (</w:t>
      </w:r>
      <w:r w:rsidR="00D701D2" w:rsidRPr="00D25A3B">
        <w:t>7</w:t>
      </w:r>
      <w:r w:rsidR="00D25A3B" w:rsidRPr="00D25A3B">
        <w:t>3,3</w:t>
      </w:r>
      <w:r w:rsidRPr="00D25A3B">
        <w:t xml:space="preserve"> %) нарушения ПДД установлены у водителей т/с</w:t>
      </w:r>
      <w:r w:rsidR="00BD6863" w:rsidRPr="00D25A3B">
        <w:t>.</w:t>
      </w:r>
      <w:r w:rsidRPr="00D25A3B">
        <w:t xml:space="preserve"> Основными причинами таких ДТП являются: </w:t>
      </w:r>
    </w:p>
    <w:p w:rsidR="00767057" w:rsidRPr="00D25A3B" w:rsidRDefault="00767057" w:rsidP="00767057">
      <w:pPr>
        <w:widowControl w:val="0"/>
        <w:ind w:firstLine="426"/>
        <w:jc w:val="both"/>
      </w:pPr>
      <w:r w:rsidRPr="00D25A3B">
        <w:t xml:space="preserve">- нарушение правил проезда нерегулируемого пешеходного перехода (непредоставление преимущества пешеходу) – </w:t>
      </w:r>
      <w:r w:rsidR="00996725">
        <w:t>8</w:t>
      </w:r>
      <w:r w:rsidRPr="00D25A3B">
        <w:t>-0-</w:t>
      </w:r>
      <w:r w:rsidR="00996725">
        <w:t>8</w:t>
      </w:r>
      <w:r w:rsidRPr="00D25A3B">
        <w:t xml:space="preserve">, </w:t>
      </w:r>
    </w:p>
    <w:p w:rsidR="00BD6863" w:rsidRPr="00D25A3B" w:rsidRDefault="00BD6863" w:rsidP="00767057">
      <w:pPr>
        <w:widowControl w:val="0"/>
        <w:ind w:firstLine="426"/>
        <w:jc w:val="both"/>
      </w:pPr>
      <w:r w:rsidRPr="00D25A3B">
        <w:t xml:space="preserve">- нарушение требований сигналов светофоров – </w:t>
      </w:r>
      <w:r w:rsidR="005F1E34" w:rsidRPr="00D25A3B">
        <w:t>2</w:t>
      </w:r>
      <w:r w:rsidRPr="00D25A3B">
        <w:t>-0-</w:t>
      </w:r>
      <w:r w:rsidR="005F1E34" w:rsidRPr="00D25A3B">
        <w:t>2</w:t>
      </w:r>
    </w:p>
    <w:p w:rsidR="00767057" w:rsidRDefault="00767057" w:rsidP="00767057">
      <w:pPr>
        <w:widowControl w:val="0"/>
        <w:ind w:firstLine="426"/>
        <w:jc w:val="both"/>
      </w:pPr>
      <w:r w:rsidRPr="00D25A3B">
        <w:t xml:space="preserve">- иные нарушения водителями ТС – </w:t>
      </w:r>
      <w:r w:rsidR="00D701D2" w:rsidRPr="00D25A3B">
        <w:t>2</w:t>
      </w:r>
      <w:r w:rsidRPr="00D25A3B">
        <w:t>-0-</w:t>
      </w:r>
      <w:r w:rsidR="00D701D2" w:rsidRPr="00D25A3B">
        <w:t>2</w:t>
      </w:r>
      <w:r w:rsidRPr="00D25A3B">
        <w:t xml:space="preserve">. </w:t>
      </w:r>
    </w:p>
    <w:p w:rsidR="00996725" w:rsidRPr="00D25A3B" w:rsidRDefault="00996725" w:rsidP="00767057">
      <w:pPr>
        <w:widowControl w:val="0"/>
        <w:ind w:firstLine="426"/>
        <w:jc w:val="both"/>
      </w:pPr>
    </w:p>
    <w:p w:rsidR="00767057" w:rsidRPr="00D25A3B" w:rsidRDefault="00767057" w:rsidP="00767057">
      <w:pPr>
        <w:tabs>
          <w:tab w:val="left" w:pos="426"/>
        </w:tabs>
        <w:jc w:val="center"/>
        <w:rPr>
          <w:b/>
          <w:i/>
          <w:sz w:val="26"/>
          <w:szCs w:val="26"/>
          <w:u w:val="single"/>
        </w:rPr>
      </w:pPr>
      <w:r w:rsidRPr="00D25A3B">
        <w:rPr>
          <w:b/>
          <w:i/>
          <w:sz w:val="26"/>
          <w:szCs w:val="26"/>
          <w:u w:val="single"/>
        </w:rPr>
        <w:t xml:space="preserve">Распределение травмированных в ДТП детей-пешеходов по возрастным группам  </w:t>
      </w:r>
    </w:p>
    <w:p w:rsidR="00767057" w:rsidRPr="00D25A3B" w:rsidRDefault="00767057" w:rsidP="00767057">
      <w:pPr>
        <w:ind w:firstLine="426"/>
        <w:jc w:val="both"/>
      </w:pPr>
      <w:r w:rsidRPr="00D25A3B">
        <w:t>В приведенной ниже таблице представлены статистические показатели с учетом распределения пострадавших детей и подростков-пешеходов по четырем основным возрастным группам:</w:t>
      </w:r>
    </w:p>
    <w:p w:rsidR="00767057" w:rsidRPr="00D25A3B" w:rsidRDefault="00767057" w:rsidP="00767057">
      <w:pPr>
        <w:spacing w:line="276" w:lineRule="auto"/>
        <w:ind w:firstLine="708"/>
        <w:jc w:val="both"/>
      </w:pPr>
      <w:r w:rsidRPr="00D25A3B">
        <w:t xml:space="preserve">- до 6 лет – </w:t>
      </w:r>
      <w:r w:rsidR="00D701D2" w:rsidRPr="00D25A3B">
        <w:t>3</w:t>
      </w:r>
      <w:r w:rsidRPr="00D25A3B">
        <w:t xml:space="preserve"> (</w:t>
      </w:r>
      <w:r w:rsidR="00996725">
        <w:t>11</w:t>
      </w:r>
      <w:r w:rsidRPr="00D25A3B">
        <w:t xml:space="preserve"> мес. 202</w:t>
      </w:r>
      <w:r w:rsidR="005D680E" w:rsidRPr="00D25A3B">
        <w:t>2</w:t>
      </w:r>
      <w:r w:rsidRPr="00D25A3B">
        <w:t xml:space="preserve"> – </w:t>
      </w:r>
      <w:r w:rsidR="005D680E" w:rsidRPr="00D25A3B">
        <w:t>5</w:t>
      </w:r>
      <w:r w:rsidRPr="00D25A3B">
        <w:t xml:space="preserve">, </w:t>
      </w:r>
      <w:r w:rsidR="00543288" w:rsidRPr="00D25A3B">
        <w:t>-</w:t>
      </w:r>
      <w:r w:rsidR="00D701D2" w:rsidRPr="00D25A3B">
        <w:t>4</w:t>
      </w:r>
      <w:r w:rsidRPr="00D25A3B">
        <w:t>0,0%</w:t>
      </w:r>
      <w:r w:rsidR="002A1058" w:rsidRPr="00D25A3B">
        <w:t>/</w:t>
      </w:r>
      <w:r w:rsidR="005D6468" w:rsidRPr="00D25A3B">
        <w:t>-</w:t>
      </w:r>
      <w:r w:rsidR="00D701D2" w:rsidRPr="00D25A3B">
        <w:t>2</w:t>
      </w:r>
      <w:r w:rsidRPr="00D25A3B">
        <w:t xml:space="preserve"> пострадавших)</w:t>
      </w:r>
    </w:p>
    <w:p w:rsidR="00767057" w:rsidRPr="00D25A3B" w:rsidRDefault="00767057" w:rsidP="00767057">
      <w:pPr>
        <w:spacing w:line="276" w:lineRule="auto"/>
        <w:ind w:firstLine="708"/>
        <w:jc w:val="both"/>
        <w:rPr>
          <w:b/>
        </w:rPr>
      </w:pPr>
      <w:r w:rsidRPr="00D25A3B">
        <w:t xml:space="preserve">- 7-10 лет – </w:t>
      </w:r>
      <w:r w:rsidR="00D25A3B" w:rsidRPr="00D25A3B">
        <w:t>8</w:t>
      </w:r>
      <w:r w:rsidRPr="00D25A3B">
        <w:t>(</w:t>
      </w:r>
      <w:r w:rsidR="00996725">
        <w:t>11</w:t>
      </w:r>
      <w:r w:rsidRPr="00D25A3B">
        <w:t xml:space="preserve"> мес. 202</w:t>
      </w:r>
      <w:r w:rsidR="005D680E" w:rsidRPr="00D25A3B">
        <w:t>2</w:t>
      </w:r>
      <w:r w:rsidRPr="00D25A3B">
        <w:t xml:space="preserve"> – </w:t>
      </w:r>
      <w:r w:rsidR="005D680E" w:rsidRPr="00D25A3B">
        <w:t>4</w:t>
      </w:r>
      <w:r w:rsidRPr="00D25A3B">
        <w:t xml:space="preserve">; </w:t>
      </w:r>
      <w:r w:rsidR="006F1654" w:rsidRPr="00D25A3B">
        <w:t>+</w:t>
      </w:r>
      <w:r w:rsidR="00D25A3B" w:rsidRPr="00D25A3B">
        <w:t>100,</w:t>
      </w:r>
      <w:r w:rsidR="006F1654" w:rsidRPr="00D25A3B">
        <w:t>0%/</w:t>
      </w:r>
      <w:r w:rsidR="00D25A3B" w:rsidRPr="00D25A3B">
        <w:t xml:space="preserve"> +4</w:t>
      </w:r>
      <w:r w:rsidR="002A1058" w:rsidRPr="00D25A3B">
        <w:t xml:space="preserve"> пострадавши</w:t>
      </w:r>
      <w:r w:rsidR="005F1E34" w:rsidRPr="00D25A3B">
        <w:t>х</w:t>
      </w:r>
      <w:r w:rsidRPr="00D25A3B">
        <w:t xml:space="preserve">) </w:t>
      </w:r>
    </w:p>
    <w:p w:rsidR="00767057" w:rsidRPr="00D25A3B" w:rsidRDefault="00767057" w:rsidP="00767057">
      <w:pPr>
        <w:spacing w:line="276" w:lineRule="auto"/>
        <w:ind w:firstLine="708"/>
        <w:jc w:val="both"/>
      </w:pPr>
      <w:r w:rsidRPr="00D25A3B">
        <w:t xml:space="preserve">- 11-13 лет – </w:t>
      </w:r>
      <w:r w:rsidR="00996725">
        <w:t>2</w:t>
      </w:r>
      <w:r w:rsidRPr="00D25A3B">
        <w:t xml:space="preserve"> (</w:t>
      </w:r>
      <w:r w:rsidR="00D25A3B" w:rsidRPr="00D25A3B">
        <w:t>1</w:t>
      </w:r>
      <w:r w:rsidR="00996725">
        <w:t>1</w:t>
      </w:r>
      <w:r w:rsidRPr="00D25A3B">
        <w:t xml:space="preserve"> мес. 202</w:t>
      </w:r>
      <w:r w:rsidR="005D680E" w:rsidRPr="00D25A3B">
        <w:t>2</w:t>
      </w:r>
      <w:r w:rsidRPr="00D25A3B">
        <w:t xml:space="preserve"> – </w:t>
      </w:r>
      <w:r w:rsidR="00996725">
        <w:t>3</w:t>
      </w:r>
      <w:r w:rsidRPr="00D25A3B">
        <w:t xml:space="preserve">, </w:t>
      </w:r>
      <w:r w:rsidR="00996725">
        <w:t>-33,3%/ -1 пострадавший</w:t>
      </w:r>
      <w:r w:rsidRPr="00D25A3B">
        <w:t>)</w:t>
      </w:r>
    </w:p>
    <w:p w:rsidR="00767057" w:rsidRPr="008B2F7B" w:rsidRDefault="00767057" w:rsidP="00767057">
      <w:pPr>
        <w:spacing w:line="276" w:lineRule="auto"/>
        <w:ind w:firstLine="708"/>
        <w:jc w:val="both"/>
        <w:rPr>
          <w:color w:val="FF0000"/>
        </w:rPr>
      </w:pPr>
      <w:r w:rsidRPr="00D25A3B">
        <w:t xml:space="preserve">- 14-16 лет – </w:t>
      </w:r>
      <w:r w:rsidR="005F1E34" w:rsidRPr="00D25A3B">
        <w:t>3</w:t>
      </w:r>
      <w:r w:rsidRPr="00D25A3B">
        <w:t xml:space="preserve"> (</w:t>
      </w:r>
      <w:r w:rsidR="00D25A3B" w:rsidRPr="00D25A3B">
        <w:t>1</w:t>
      </w:r>
      <w:r w:rsidR="00996725">
        <w:t>1</w:t>
      </w:r>
      <w:r w:rsidRPr="00D25A3B">
        <w:t xml:space="preserve"> мес. 202</w:t>
      </w:r>
      <w:r w:rsidR="005D680E" w:rsidRPr="00D25A3B">
        <w:t>2</w:t>
      </w:r>
      <w:r w:rsidRPr="00D25A3B">
        <w:t xml:space="preserve"> – </w:t>
      </w:r>
      <w:r w:rsidR="00BF6BE4" w:rsidRPr="00D25A3B">
        <w:t>4</w:t>
      </w:r>
      <w:r w:rsidRPr="00D25A3B">
        <w:t xml:space="preserve">, </w:t>
      </w:r>
      <w:r w:rsidR="0037437D" w:rsidRPr="00D25A3B">
        <w:t>-</w:t>
      </w:r>
      <w:r w:rsidR="00D53444" w:rsidRPr="00D25A3B">
        <w:t>2</w:t>
      </w:r>
      <w:r w:rsidR="006F1654" w:rsidRPr="00D25A3B">
        <w:t>5,0%/ -</w:t>
      </w:r>
      <w:r w:rsidR="00D53444" w:rsidRPr="00D25A3B">
        <w:t>1</w:t>
      </w:r>
      <w:r w:rsidRPr="00D25A3B">
        <w:t>пострадавши</w:t>
      </w:r>
      <w:r w:rsidR="00D53444" w:rsidRPr="00D25A3B">
        <w:t>й</w:t>
      </w:r>
      <w:r w:rsidRPr="00D25A3B">
        <w:t xml:space="preserve">)  </w:t>
      </w:r>
    </w:p>
    <w:tbl>
      <w:tblPr>
        <w:tblW w:w="958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413"/>
        <w:gridCol w:w="819"/>
        <w:gridCol w:w="828"/>
        <w:gridCol w:w="801"/>
        <w:gridCol w:w="970"/>
        <w:gridCol w:w="900"/>
        <w:gridCol w:w="853"/>
      </w:tblGrid>
      <w:tr w:rsidR="00D25A3B" w:rsidRPr="00D25A3B" w:rsidTr="00BA7DBC">
        <w:trPr>
          <w:trHeight w:val="317"/>
        </w:trPr>
        <w:tc>
          <w:tcPr>
            <w:tcW w:w="4413" w:type="dxa"/>
            <w:vMerge w:val="restart"/>
            <w:tcBorders>
              <w:right w:val="single" w:sz="12" w:space="0" w:color="auto"/>
            </w:tcBorders>
          </w:tcPr>
          <w:p w:rsidR="00767057" w:rsidRPr="00D25A3B" w:rsidRDefault="00767057" w:rsidP="00BA7DBC">
            <w:pPr>
              <w:spacing w:line="276" w:lineRule="auto"/>
              <w:ind w:firstLine="708"/>
              <w:rPr>
                <w:sz w:val="20"/>
                <w:szCs w:val="20"/>
              </w:rPr>
            </w:pPr>
          </w:p>
        </w:tc>
        <w:tc>
          <w:tcPr>
            <w:tcW w:w="1647" w:type="dxa"/>
            <w:gridSpan w:val="2"/>
            <w:tcBorders>
              <w:left w:val="single" w:sz="12" w:space="0" w:color="auto"/>
              <w:bottom w:val="single" w:sz="12" w:space="0" w:color="auto"/>
              <w:right w:val="single" w:sz="12" w:space="0" w:color="auto"/>
            </w:tcBorders>
          </w:tcPr>
          <w:p w:rsidR="00767057" w:rsidRPr="00D25A3B" w:rsidRDefault="00767057" w:rsidP="00BA7DBC">
            <w:pPr>
              <w:spacing w:line="276" w:lineRule="auto"/>
              <w:jc w:val="center"/>
              <w:rPr>
                <w:sz w:val="20"/>
                <w:szCs w:val="20"/>
              </w:rPr>
            </w:pPr>
            <w:r w:rsidRPr="00D25A3B">
              <w:rPr>
                <w:sz w:val="20"/>
                <w:szCs w:val="20"/>
              </w:rPr>
              <w:t>ДТП</w:t>
            </w:r>
          </w:p>
        </w:tc>
        <w:tc>
          <w:tcPr>
            <w:tcW w:w="1771" w:type="dxa"/>
            <w:gridSpan w:val="2"/>
            <w:tcBorders>
              <w:left w:val="single" w:sz="12" w:space="0" w:color="auto"/>
              <w:bottom w:val="single" w:sz="12" w:space="0" w:color="auto"/>
              <w:right w:val="single" w:sz="12" w:space="0" w:color="auto"/>
            </w:tcBorders>
          </w:tcPr>
          <w:p w:rsidR="00767057" w:rsidRPr="00D25A3B" w:rsidRDefault="00767057" w:rsidP="00BA7DBC">
            <w:pPr>
              <w:spacing w:line="276" w:lineRule="auto"/>
              <w:jc w:val="center"/>
              <w:rPr>
                <w:sz w:val="20"/>
                <w:szCs w:val="20"/>
              </w:rPr>
            </w:pPr>
            <w:r w:rsidRPr="00D25A3B">
              <w:rPr>
                <w:sz w:val="20"/>
                <w:szCs w:val="20"/>
              </w:rPr>
              <w:t>Погибло</w:t>
            </w:r>
          </w:p>
        </w:tc>
        <w:tc>
          <w:tcPr>
            <w:tcW w:w="1753" w:type="dxa"/>
            <w:gridSpan w:val="2"/>
            <w:tcBorders>
              <w:left w:val="single" w:sz="12" w:space="0" w:color="auto"/>
              <w:bottom w:val="single" w:sz="12" w:space="0" w:color="auto"/>
            </w:tcBorders>
          </w:tcPr>
          <w:p w:rsidR="00767057" w:rsidRPr="00D25A3B" w:rsidRDefault="00767057" w:rsidP="00BA7DBC">
            <w:pPr>
              <w:spacing w:line="276" w:lineRule="auto"/>
              <w:jc w:val="center"/>
              <w:rPr>
                <w:sz w:val="20"/>
                <w:szCs w:val="20"/>
              </w:rPr>
            </w:pPr>
            <w:r w:rsidRPr="00D25A3B">
              <w:rPr>
                <w:sz w:val="20"/>
                <w:szCs w:val="20"/>
              </w:rPr>
              <w:t>Ранено</w:t>
            </w:r>
          </w:p>
        </w:tc>
      </w:tr>
      <w:tr w:rsidR="00D25A3B" w:rsidRPr="00D25A3B" w:rsidTr="00BA7DBC">
        <w:tc>
          <w:tcPr>
            <w:tcW w:w="4413" w:type="dxa"/>
            <w:vMerge/>
            <w:tcBorders>
              <w:bottom w:val="single" w:sz="12" w:space="0" w:color="auto"/>
              <w:right w:val="single" w:sz="12" w:space="0" w:color="auto"/>
            </w:tcBorders>
          </w:tcPr>
          <w:p w:rsidR="0037437D" w:rsidRPr="00D25A3B" w:rsidRDefault="0037437D" w:rsidP="0037437D">
            <w:pPr>
              <w:spacing w:line="276" w:lineRule="auto"/>
              <w:rPr>
                <w:sz w:val="20"/>
                <w:szCs w:val="20"/>
              </w:rPr>
            </w:pPr>
          </w:p>
        </w:tc>
        <w:tc>
          <w:tcPr>
            <w:tcW w:w="819" w:type="dxa"/>
            <w:tcBorders>
              <w:top w:val="single" w:sz="12" w:space="0" w:color="auto"/>
              <w:left w:val="single" w:sz="12" w:space="0" w:color="auto"/>
              <w:bottom w:val="single" w:sz="12" w:space="0" w:color="auto"/>
            </w:tcBorders>
          </w:tcPr>
          <w:p w:rsidR="0037437D" w:rsidRPr="00D25A3B" w:rsidRDefault="00D25A3B" w:rsidP="00996725">
            <w:pPr>
              <w:spacing w:line="276" w:lineRule="auto"/>
              <w:jc w:val="center"/>
              <w:rPr>
                <w:sz w:val="20"/>
                <w:szCs w:val="20"/>
              </w:rPr>
            </w:pPr>
            <w:r w:rsidRPr="00D25A3B">
              <w:rPr>
                <w:sz w:val="20"/>
                <w:szCs w:val="20"/>
              </w:rPr>
              <w:t>1</w:t>
            </w:r>
            <w:r w:rsidR="00996725">
              <w:rPr>
                <w:sz w:val="20"/>
                <w:szCs w:val="20"/>
              </w:rPr>
              <w:t>1</w:t>
            </w:r>
            <w:r w:rsidR="0053421F" w:rsidRPr="00D25A3B">
              <w:rPr>
                <w:sz w:val="20"/>
                <w:szCs w:val="20"/>
              </w:rPr>
              <w:t>мес 2023</w:t>
            </w:r>
          </w:p>
        </w:tc>
        <w:tc>
          <w:tcPr>
            <w:tcW w:w="828" w:type="dxa"/>
            <w:tcBorders>
              <w:top w:val="single" w:sz="12" w:space="0" w:color="auto"/>
              <w:left w:val="single" w:sz="12" w:space="0" w:color="auto"/>
              <w:bottom w:val="single" w:sz="12" w:space="0" w:color="auto"/>
            </w:tcBorders>
          </w:tcPr>
          <w:p w:rsidR="0037437D" w:rsidRPr="00D25A3B" w:rsidRDefault="00D25A3B" w:rsidP="00996725">
            <w:pPr>
              <w:spacing w:line="276" w:lineRule="auto"/>
              <w:jc w:val="center"/>
              <w:rPr>
                <w:sz w:val="20"/>
                <w:szCs w:val="20"/>
              </w:rPr>
            </w:pPr>
            <w:r w:rsidRPr="00D25A3B">
              <w:rPr>
                <w:sz w:val="20"/>
                <w:szCs w:val="20"/>
              </w:rPr>
              <w:t>1</w:t>
            </w:r>
            <w:r w:rsidR="00996725">
              <w:rPr>
                <w:sz w:val="20"/>
                <w:szCs w:val="20"/>
              </w:rPr>
              <w:t>1</w:t>
            </w:r>
            <w:r w:rsidR="0037437D" w:rsidRPr="00D25A3B">
              <w:rPr>
                <w:sz w:val="20"/>
                <w:szCs w:val="20"/>
              </w:rPr>
              <w:t>мес 2022</w:t>
            </w:r>
          </w:p>
        </w:tc>
        <w:tc>
          <w:tcPr>
            <w:tcW w:w="801" w:type="dxa"/>
            <w:tcBorders>
              <w:top w:val="single" w:sz="12" w:space="0" w:color="auto"/>
              <w:left w:val="single" w:sz="12" w:space="0" w:color="auto"/>
              <w:bottom w:val="single" w:sz="12" w:space="0" w:color="auto"/>
            </w:tcBorders>
          </w:tcPr>
          <w:p w:rsidR="0037437D" w:rsidRPr="00D25A3B" w:rsidRDefault="00D25A3B" w:rsidP="0037437D">
            <w:pPr>
              <w:spacing w:line="276" w:lineRule="auto"/>
              <w:jc w:val="center"/>
              <w:rPr>
                <w:sz w:val="20"/>
                <w:szCs w:val="20"/>
              </w:rPr>
            </w:pPr>
            <w:r w:rsidRPr="00D25A3B">
              <w:rPr>
                <w:sz w:val="20"/>
                <w:szCs w:val="20"/>
              </w:rPr>
              <w:t>1</w:t>
            </w:r>
            <w:r w:rsidR="00996725">
              <w:rPr>
                <w:sz w:val="20"/>
                <w:szCs w:val="20"/>
              </w:rPr>
              <w:t>1</w:t>
            </w:r>
            <w:r w:rsidR="0037437D" w:rsidRPr="00D25A3B">
              <w:rPr>
                <w:sz w:val="20"/>
                <w:szCs w:val="20"/>
              </w:rPr>
              <w:t>мес</w:t>
            </w:r>
          </w:p>
          <w:p w:rsidR="0037437D" w:rsidRPr="00D25A3B" w:rsidRDefault="0037437D" w:rsidP="0037437D">
            <w:pPr>
              <w:spacing w:line="276" w:lineRule="auto"/>
              <w:jc w:val="center"/>
              <w:rPr>
                <w:sz w:val="20"/>
                <w:szCs w:val="20"/>
              </w:rPr>
            </w:pPr>
            <w:r w:rsidRPr="00D25A3B">
              <w:rPr>
                <w:sz w:val="20"/>
                <w:szCs w:val="20"/>
              </w:rPr>
              <w:t>202</w:t>
            </w:r>
            <w:r w:rsidR="00A77F81" w:rsidRPr="00D25A3B">
              <w:rPr>
                <w:sz w:val="20"/>
                <w:szCs w:val="20"/>
              </w:rPr>
              <w:t>3</w:t>
            </w:r>
          </w:p>
        </w:tc>
        <w:tc>
          <w:tcPr>
            <w:tcW w:w="970" w:type="dxa"/>
            <w:tcBorders>
              <w:top w:val="single" w:sz="12" w:space="0" w:color="auto"/>
              <w:left w:val="single" w:sz="12" w:space="0" w:color="auto"/>
              <w:bottom w:val="single" w:sz="12" w:space="0" w:color="auto"/>
            </w:tcBorders>
          </w:tcPr>
          <w:p w:rsidR="0037437D" w:rsidRPr="00D25A3B" w:rsidRDefault="00D25A3B" w:rsidP="0037437D">
            <w:pPr>
              <w:spacing w:line="276" w:lineRule="auto"/>
              <w:jc w:val="center"/>
              <w:rPr>
                <w:sz w:val="20"/>
                <w:szCs w:val="20"/>
              </w:rPr>
            </w:pPr>
            <w:r w:rsidRPr="00D25A3B">
              <w:rPr>
                <w:sz w:val="20"/>
                <w:szCs w:val="20"/>
              </w:rPr>
              <w:t>1</w:t>
            </w:r>
            <w:r w:rsidR="00996725">
              <w:rPr>
                <w:sz w:val="20"/>
                <w:szCs w:val="20"/>
              </w:rPr>
              <w:t>1</w:t>
            </w:r>
            <w:r w:rsidR="0037437D" w:rsidRPr="00D25A3B">
              <w:rPr>
                <w:sz w:val="20"/>
                <w:szCs w:val="20"/>
              </w:rPr>
              <w:t xml:space="preserve"> мес. </w:t>
            </w:r>
          </w:p>
          <w:p w:rsidR="0037437D" w:rsidRPr="00D25A3B" w:rsidRDefault="0037437D" w:rsidP="0037437D">
            <w:pPr>
              <w:spacing w:line="276" w:lineRule="auto"/>
              <w:jc w:val="center"/>
              <w:rPr>
                <w:sz w:val="20"/>
                <w:szCs w:val="20"/>
              </w:rPr>
            </w:pPr>
            <w:r w:rsidRPr="00D25A3B">
              <w:rPr>
                <w:sz w:val="20"/>
                <w:szCs w:val="20"/>
              </w:rPr>
              <w:t>2022</w:t>
            </w:r>
          </w:p>
        </w:tc>
        <w:tc>
          <w:tcPr>
            <w:tcW w:w="900" w:type="dxa"/>
            <w:tcBorders>
              <w:top w:val="single" w:sz="12" w:space="0" w:color="auto"/>
              <w:left w:val="single" w:sz="12" w:space="0" w:color="auto"/>
              <w:bottom w:val="single" w:sz="12" w:space="0" w:color="auto"/>
            </w:tcBorders>
          </w:tcPr>
          <w:p w:rsidR="0037437D" w:rsidRPr="00D25A3B" w:rsidRDefault="00D25A3B" w:rsidP="0037437D">
            <w:pPr>
              <w:spacing w:line="276" w:lineRule="auto"/>
              <w:jc w:val="center"/>
              <w:rPr>
                <w:sz w:val="20"/>
                <w:szCs w:val="20"/>
              </w:rPr>
            </w:pPr>
            <w:r w:rsidRPr="00D25A3B">
              <w:rPr>
                <w:sz w:val="20"/>
                <w:szCs w:val="20"/>
              </w:rPr>
              <w:t>1</w:t>
            </w:r>
            <w:r w:rsidR="00996725">
              <w:rPr>
                <w:sz w:val="20"/>
                <w:szCs w:val="20"/>
              </w:rPr>
              <w:t>1</w:t>
            </w:r>
            <w:r w:rsidR="0037437D" w:rsidRPr="00D25A3B">
              <w:rPr>
                <w:sz w:val="20"/>
                <w:szCs w:val="20"/>
              </w:rPr>
              <w:t xml:space="preserve"> мес. </w:t>
            </w:r>
          </w:p>
          <w:p w:rsidR="0037437D" w:rsidRPr="00D25A3B" w:rsidRDefault="0037437D" w:rsidP="0037437D">
            <w:pPr>
              <w:spacing w:line="276" w:lineRule="auto"/>
              <w:jc w:val="center"/>
              <w:rPr>
                <w:sz w:val="20"/>
                <w:szCs w:val="20"/>
              </w:rPr>
            </w:pPr>
            <w:r w:rsidRPr="00D25A3B">
              <w:rPr>
                <w:sz w:val="20"/>
                <w:szCs w:val="20"/>
              </w:rPr>
              <w:t>202</w:t>
            </w:r>
            <w:r w:rsidR="00A77F81" w:rsidRPr="00D25A3B">
              <w:rPr>
                <w:sz w:val="20"/>
                <w:szCs w:val="20"/>
              </w:rPr>
              <w:t>3</w:t>
            </w:r>
          </w:p>
        </w:tc>
        <w:tc>
          <w:tcPr>
            <w:tcW w:w="853" w:type="dxa"/>
            <w:tcBorders>
              <w:top w:val="single" w:sz="12" w:space="0" w:color="auto"/>
              <w:left w:val="single" w:sz="12" w:space="0" w:color="auto"/>
              <w:bottom w:val="single" w:sz="12" w:space="0" w:color="auto"/>
            </w:tcBorders>
          </w:tcPr>
          <w:p w:rsidR="0037437D" w:rsidRPr="00D25A3B" w:rsidRDefault="00D25A3B" w:rsidP="0037437D">
            <w:pPr>
              <w:spacing w:line="276" w:lineRule="auto"/>
              <w:jc w:val="center"/>
              <w:rPr>
                <w:sz w:val="20"/>
                <w:szCs w:val="20"/>
              </w:rPr>
            </w:pPr>
            <w:r w:rsidRPr="00D25A3B">
              <w:rPr>
                <w:sz w:val="20"/>
                <w:szCs w:val="20"/>
              </w:rPr>
              <w:t>1</w:t>
            </w:r>
            <w:r w:rsidR="00996725">
              <w:rPr>
                <w:sz w:val="20"/>
                <w:szCs w:val="20"/>
              </w:rPr>
              <w:t>1</w:t>
            </w:r>
            <w:r w:rsidR="0037437D" w:rsidRPr="00D25A3B">
              <w:rPr>
                <w:sz w:val="20"/>
                <w:szCs w:val="20"/>
              </w:rPr>
              <w:t xml:space="preserve"> мес. </w:t>
            </w:r>
          </w:p>
          <w:p w:rsidR="0037437D" w:rsidRPr="00D25A3B" w:rsidRDefault="0037437D" w:rsidP="0037437D">
            <w:pPr>
              <w:spacing w:line="276" w:lineRule="auto"/>
              <w:jc w:val="center"/>
              <w:rPr>
                <w:sz w:val="20"/>
                <w:szCs w:val="20"/>
              </w:rPr>
            </w:pPr>
            <w:r w:rsidRPr="00D25A3B">
              <w:rPr>
                <w:sz w:val="20"/>
                <w:szCs w:val="20"/>
              </w:rPr>
              <w:t>2022</w:t>
            </w:r>
          </w:p>
        </w:tc>
      </w:tr>
      <w:tr w:rsidR="00D25A3B" w:rsidRPr="00D25A3B" w:rsidTr="00BA7DBC">
        <w:tc>
          <w:tcPr>
            <w:tcW w:w="4413" w:type="dxa"/>
            <w:tcBorders>
              <w:top w:val="single" w:sz="12" w:space="0" w:color="auto"/>
              <w:bottom w:val="single" w:sz="12" w:space="0" w:color="auto"/>
              <w:right w:val="single" w:sz="12" w:space="0" w:color="auto"/>
            </w:tcBorders>
          </w:tcPr>
          <w:p w:rsidR="00464F04" w:rsidRPr="00D25A3B" w:rsidRDefault="00464F04" w:rsidP="00464F04">
            <w:pPr>
              <w:spacing w:line="276" w:lineRule="auto"/>
              <w:jc w:val="center"/>
              <w:rPr>
                <w:sz w:val="20"/>
                <w:szCs w:val="20"/>
              </w:rPr>
            </w:pPr>
            <w:r w:rsidRPr="00D25A3B">
              <w:rPr>
                <w:sz w:val="20"/>
                <w:szCs w:val="20"/>
              </w:rPr>
              <w:t xml:space="preserve">дошкольники </w:t>
            </w:r>
            <w:r w:rsidRPr="00D25A3B">
              <w:rPr>
                <w:i/>
                <w:sz w:val="20"/>
                <w:szCs w:val="20"/>
              </w:rPr>
              <w:t>до 6 лет</w:t>
            </w:r>
          </w:p>
        </w:tc>
        <w:tc>
          <w:tcPr>
            <w:tcW w:w="819" w:type="dxa"/>
            <w:tcBorders>
              <w:top w:val="single" w:sz="12" w:space="0" w:color="auto"/>
              <w:left w:val="single" w:sz="12" w:space="0" w:color="auto"/>
              <w:bottom w:val="single" w:sz="12" w:space="0" w:color="auto"/>
            </w:tcBorders>
            <w:vAlign w:val="center"/>
          </w:tcPr>
          <w:p w:rsidR="00464F04" w:rsidRPr="00D25A3B" w:rsidRDefault="00D701D2" w:rsidP="00464F04">
            <w:pPr>
              <w:spacing w:line="276" w:lineRule="auto"/>
              <w:jc w:val="center"/>
              <w:rPr>
                <w:sz w:val="20"/>
                <w:szCs w:val="20"/>
              </w:rPr>
            </w:pPr>
            <w:r w:rsidRPr="00D25A3B">
              <w:rPr>
                <w:sz w:val="20"/>
                <w:szCs w:val="20"/>
              </w:rPr>
              <w:t>3</w:t>
            </w:r>
          </w:p>
        </w:tc>
        <w:tc>
          <w:tcPr>
            <w:tcW w:w="828" w:type="dxa"/>
            <w:tcBorders>
              <w:top w:val="single" w:sz="12" w:space="0" w:color="auto"/>
              <w:left w:val="single" w:sz="12" w:space="0" w:color="auto"/>
              <w:bottom w:val="single" w:sz="12" w:space="0" w:color="auto"/>
            </w:tcBorders>
            <w:vAlign w:val="center"/>
          </w:tcPr>
          <w:p w:rsidR="00464F04" w:rsidRPr="00D25A3B" w:rsidRDefault="00464F04" w:rsidP="00464F04">
            <w:pPr>
              <w:spacing w:line="276" w:lineRule="auto"/>
              <w:jc w:val="center"/>
              <w:rPr>
                <w:sz w:val="20"/>
                <w:szCs w:val="20"/>
              </w:rPr>
            </w:pPr>
            <w:r w:rsidRPr="00D25A3B">
              <w:rPr>
                <w:sz w:val="20"/>
                <w:szCs w:val="20"/>
              </w:rPr>
              <w:t>4</w:t>
            </w:r>
          </w:p>
        </w:tc>
        <w:tc>
          <w:tcPr>
            <w:tcW w:w="801" w:type="dxa"/>
            <w:tcBorders>
              <w:top w:val="single" w:sz="12" w:space="0" w:color="auto"/>
              <w:left w:val="single" w:sz="12" w:space="0" w:color="auto"/>
              <w:bottom w:val="single" w:sz="12" w:space="0" w:color="auto"/>
            </w:tcBorders>
            <w:vAlign w:val="center"/>
          </w:tcPr>
          <w:p w:rsidR="00464F04" w:rsidRPr="00D25A3B" w:rsidRDefault="00464F04" w:rsidP="00464F04">
            <w:pPr>
              <w:spacing w:line="276" w:lineRule="auto"/>
              <w:jc w:val="center"/>
              <w:rPr>
                <w:sz w:val="20"/>
                <w:szCs w:val="20"/>
              </w:rPr>
            </w:pPr>
            <w:r w:rsidRPr="00D25A3B">
              <w:rPr>
                <w:sz w:val="20"/>
                <w:szCs w:val="20"/>
              </w:rPr>
              <w:t>0</w:t>
            </w:r>
          </w:p>
        </w:tc>
        <w:tc>
          <w:tcPr>
            <w:tcW w:w="970" w:type="dxa"/>
            <w:tcBorders>
              <w:top w:val="single" w:sz="12" w:space="0" w:color="auto"/>
              <w:bottom w:val="single" w:sz="12" w:space="0" w:color="auto"/>
              <w:right w:val="single" w:sz="12" w:space="0" w:color="auto"/>
            </w:tcBorders>
            <w:shd w:val="clear" w:color="auto" w:fill="auto"/>
            <w:vAlign w:val="center"/>
          </w:tcPr>
          <w:p w:rsidR="00464F04" w:rsidRPr="00D25A3B" w:rsidRDefault="00464F04" w:rsidP="00464F04">
            <w:pPr>
              <w:spacing w:line="276" w:lineRule="auto"/>
              <w:jc w:val="center"/>
              <w:rPr>
                <w:sz w:val="20"/>
                <w:szCs w:val="20"/>
              </w:rPr>
            </w:pPr>
            <w:r w:rsidRPr="00D25A3B">
              <w:rPr>
                <w:sz w:val="20"/>
                <w:szCs w:val="20"/>
              </w:rPr>
              <w:t>0</w:t>
            </w:r>
          </w:p>
        </w:tc>
        <w:tc>
          <w:tcPr>
            <w:tcW w:w="900" w:type="dxa"/>
            <w:tcBorders>
              <w:top w:val="single" w:sz="12" w:space="0" w:color="auto"/>
              <w:left w:val="single" w:sz="12" w:space="0" w:color="auto"/>
              <w:bottom w:val="single" w:sz="12" w:space="0" w:color="auto"/>
            </w:tcBorders>
            <w:shd w:val="clear" w:color="auto" w:fill="FFFFFF" w:themeFill="background1"/>
            <w:vAlign w:val="center"/>
          </w:tcPr>
          <w:p w:rsidR="00464F04" w:rsidRPr="00D25A3B" w:rsidRDefault="00D701D2" w:rsidP="00464F04">
            <w:pPr>
              <w:spacing w:line="276" w:lineRule="auto"/>
              <w:jc w:val="center"/>
              <w:rPr>
                <w:sz w:val="20"/>
                <w:szCs w:val="20"/>
              </w:rPr>
            </w:pPr>
            <w:r w:rsidRPr="00D25A3B">
              <w:rPr>
                <w:sz w:val="20"/>
                <w:szCs w:val="20"/>
              </w:rPr>
              <w:t>3</w:t>
            </w:r>
          </w:p>
        </w:tc>
        <w:tc>
          <w:tcPr>
            <w:tcW w:w="853" w:type="dxa"/>
            <w:tcBorders>
              <w:top w:val="single" w:sz="12" w:space="0" w:color="auto"/>
              <w:left w:val="single" w:sz="12" w:space="0" w:color="auto"/>
              <w:bottom w:val="single" w:sz="12" w:space="0" w:color="auto"/>
            </w:tcBorders>
            <w:vAlign w:val="center"/>
          </w:tcPr>
          <w:p w:rsidR="00464F04" w:rsidRPr="00D25A3B" w:rsidRDefault="00464F04" w:rsidP="00464F04">
            <w:pPr>
              <w:spacing w:line="276" w:lineRule="auto"/>
              <w:jc w:val="center"/>
              <w:rPr>
                <w:sz w:val="20"/>
                <w:szCs w:val="20"/>
              </w:rPr>
            </w:pPr>
            <w:r w:rsidRPr="00D25A3B">
              <w:rPr>
                <w:sz w:val="20"/>
                <w:szCs w:val="20"/>
              </w:rPr>
              <w:t>5</w:t>
            </w:r>
          </w:p>
        </w:tc>
      </w:tr>
      <w:tr w:rsidR="00D25A3B" w:rsidRPr="00D25A3B" w:rsidTr="00BA7DBC">
        <w:tc>
          <w:tcPr>
            <w:tcW w:w="4413" w:type="dxa"/>
            <w:tcBorders>
              <w:top w:val="single" w:sz="12" w:space="0" w:color="auto"/>
              <w:bottom w:val="single" w:sz="12" w:space="0" w:color="auto"/>
              <w:right w:val="single" w:sz="12" w:space="0" w:color="auto"/>
            </w:tcBorders>
            <w:shd w:val="clear" w:color="auto" w:fill="FFFFFF"/>
          </w:tcPr>
          <w:p w:rsidR="00464F04" w:rsidRPr="00D25A3B" w:rsidRDefault="00464F04" w:rsidP="00464F04">
            <w:pPr>
              <w:spacing w:line="276" w:lineRule="auto"/>
              <w:jc w:val="center"/>
              <w:rPr>
                <w:i/>
                <w:sz w:val="20"/>
                <w:szCs w:val="20"/>
              </w:rPr>
            </w:pPr>
            <w:r w:rsidRPr="00D25A3B">
              <w:rPr>
                <w:sz w:val="20"/>
                <w:szCs w:val="20"/>
              </w:rPr>
              <w:t xml:space="preserve">школьники начальных классов </w:t>
            </w:r>
            <w:r w:rsidRPr="00D25A3B">
              <w:rPr>
                <w:i/>
                <w:sz w:val="20"/>
                <w:szCs w:val="20"/>
              </w:rPr>
              <w:t>от 7 до 10 лет</w:t>
            </w:r>
          </w:p>
        </w:tc>
        <w:tc>
          <w:tcPr>
            <w:tcW w:w="819" w:type="dxa"/>
            <w:tcBorders>
              <w:top w:val="single" w:sz="12" w:space="0" w:color="auto"/>
              <w:left w:val="single" w:sz="12" w:space="0" w:color="auto"/>
              <w:bottom w:val="single" w:sz="12" w:space="0" w:color="auto"/>
            </w:tcBorders>
            <w:shd w:val="clear" w:color="auto" w:fill="FFFFFF"/>
            <w:vAlign w:val="center"/>
          </w:tcPr>
          <w:p w:rsidR="00464F04" w:rsidRPr="00D25A3B" w:rsidRDefault="00D25A3B" w:rsidP="00464F04">
            <w:pPr>
              <w:spacing w:line="276" w:lineRule="auto"/>
              <w:jc w:val="center"/>
              <w:rPr>
                <w:sz w:val="20"/>
                <w:szCs w:val="20"/>
              </w:rPr>
            </w:pPr>
            <w:r w:rsidRPr="00D25A3B">
              <w:rPr>
                <w:sz w:val="20"/>
                <w:szCs w:val="20"/>
              </w:rPr>
              <w:t>8</w:t>
            </w:r>
          </w:p>
        </w:tc>
        <w:tc>
          <w:tcPr>
            <w:tcW w:w="828" w:type="dxa"/>
            <w:tcBorders>
              <w:top w:val="single" w:sz="12" w:space="0" w:color="auto"/>
              <w:left w:val="single" w:sz="12" w:space="0" w:color="auto"/>
              <w:bottom w:val="single" w:sz="12" w:space="0" w:color="auto"/>
            </w:tcBorders>
            <w:shd w:val="clear" w:color="auto" w:fill="FFFFFF"/>
            <w:vAlign w:val="center"/>
          </w:tcPr>
          <w:p w:rsidR="00464F04" w:rsidRPr="00D25A3B" w:rsidRDefault="00464F04" w:rsidP="00464F04">
            <w:pPr>
              <w:spacing w:line="276" w:lineRule="auto"/>
              <w:jc w:val="center"/>
              <w:rPr>
                <w:sz w:val="20"/>
                <w:szCs w:val="20"/>
              </w:rPr>
            </w:pPr>
            <w:r w:rsidRPr="00D25A3B">
              <w:rPr>
                <w:sz w:val="20"/>
                <w:szCs w:val="20"/>
              </w:rPr>
              <w:t>4</w:t>
            </w:r>
          </w:p>
        </w:tc>
        <w:tc>
          <w:tcPr>
            <w:tcW w:w="801" w:type="dxa"/>
            <w:tcBorders>
              <w:top w:val="single" w:sz="12" w:space="0" w:color="auto"/>
              <w:left w:val="single" w:sz="12" w:space="0" w:color="auto"/>
              <w:bottom w:val="single" w:sz="12" w:space="0" w:color="auto"/>
            </w:tcBorders>
            <w:shd w:val="clear" w:color="auto" w:fill="FFFFFF"/>
            <w:vAlign w:val="center"/>
          </w:tcPr>
          <w:p w:rsidR="00464F04" w:rsidRPr="00D25A3B" w:rsidRDefault="00464F04" w:rsidP="00464F04">
            <w:pPr>
              <w:spacing w:line="276" w:lineRule="auto"/>
              <w:jc w:val="center"/>
              <w:rPr>
                <w:sz w:val="20"/>
                <w:szCs w:val="20"/>
              </w:rPr>
            </w:pPr>
            <w:r w:rsidRPr="00D25A3B">
              <w:rPr>
                <w:sz w:val="20"/>
                <w:szCs w:val="20"/>
              </w:rPr>
              <w:t>0</w:t>
            </w:r>
          </w:p>
        </w:tc>
        <w:tc>
          <w:tcPr>
            <w:tcW w:w="970" w:type="dxa"/>
            <w:tcBorders>
              <w:top w:val="single" w:sz="12" w:space="0" w:color="auto"/>
              <w:bottom w:val="single" w:sz="12" w:space="0" w:color="auto"/>
              <w:right w:val="single" w:sz="12" w:space="0" w:color="auto"/>
            </w:tcBorders>
            <w:shd w:val="clear" w:color="auto" w:fill="FFFFFF"/>
            <w:vAlign w:val="center"/>
          </w:tcPr>
          <w:p w:rsidR="00464F04" w:rsidRPr="00D25A3B" w:rsidRDefault="00464F04" w:rsidP="00464F04">
            <w:pPr>
              <w:spacing w:line="276" w:lineRule="auto"/>
              <w:jc w:val="center"/>
              <w:rPr>
                <w:sz w:val="20"/>
                <w:szCs w:val="20"/>
              </w:rPr>
            </w:pPr>
            <w:r w:rsidRPr="00D25A3B">
              <w:rPr>
                <w:sz w:val="20"/>
                <w:szCs w:val="20"/>
              </w:rPr>
              <w:t>0</w:t>
            </w:r>
          </w:p>
        </w:tc>
        <w:tc>
          <w:tcPr>
            <w:tcW w:w="900" w:type="dxa"/>
            <w:tcBorders>
              <w:top w:val="single" w:sz="12" w:space="0" w:color="auto"/>
              <w:left w:val="single" w:sz="12" w:space="0" w:color="auto"/>
              <w:bottom w:val="single" w:sz="12" w:space="0" w:color="auto"/>
            </w:tcBorders>
            <w:shd w:val="clear" w:color="auto" w:fill="auto"/>
            <w:vAlign w:val="center"/>
          </w:tcPr>
          <w:p w:rsidR="00464F04" w:rsidRPr="00D25A3B" w:rsidRDefault="00D25A3B" w:rsidP="00464F04">
            <w:pPr>
              <w:spacing w:line="276" w:lineRule="auto"/>
              <w:jc w:val="center"/>
              <w:rPr>
                <w:sz w:val="20"/>
                <w:szCs w:val="20"/>
              </w:rPr>
            </w:pPr>
            <w:r w:rsidRPr="00D25A3B">
              <w:rPr>
                <w:sz w:val="20"/>
                <w:szCs w:val="20"/>
              </w:rPr>
              <w:t>8</w:t>
            </w:r>
          </w:p>
        </w:tc>
        <w:tc>
          <w:tcPr>
            <w:tcW w:w="853" w:type="dxa"/>
            <w:tcBorders>
              <w:top w:val="single" w:sz="12" w:space="0" w:color="auto"/>
              <w:left w:val="single" w:sz="12" w:space="0" w:color="auto"/>
              <w:bottom w:val="single" w:sz="12" w:space="0" w:color="auto"/>
            </w:tcBorders>
            <w:shd w:val="clear" w:color="auto" w:fill="FFFFFF"/>
            <w:vAlign w:val="center"/>
          </w:tcPr>
          <w:p w:rsidR="00464F04" w:rsidRPr="00D25A3B" w:rsidRDefault="00464F04" w:rsidP="00464F04">
            <w:pPr>
              <w:spacing w:line="276" w:lineRule="auto"/>
              <w:jc w:val="center"/>
              <w:rPr>
                <w:sz w:val="20"/>
                <w:szCs w:val="20"/>
              </w:rPr>
            </w:pPr>
            <w:r w:rsidRPr="00D25A3B">
              <w:rPr>
                <w:sz w:val="20"/>
                <w:szCs w:val="20"/>
              </w:rPr>
              <w:t>4</w:t>
            </w:r>
          </w:p>
        </w:tc>
      </w:tr>
      <w:tr w:rsidR="00D25A3B" w:rsidRPr="00D25A3B" w:rsidTr="00BA7DBC">
        <w:tc>
          <w:tcPr>
            <w:tcW w:w="4413" w:type="dxa"/>
            <w:tcBorders>
              <w:top w:val="single" w:sz="12" w:space="0" w:color="auto"/>
              <w:bottom w:val="single" w:sz="12" w:space="0" w:color="auto"/>
              <w:right w:val="single" w:sz="12" w:space="0" w:color="auto"/>
            </w:tcBorders>
            <w:shd w:val="clear" w:color="auto" w:fill="FFFFFF"/>
          </w:tcPr>
          <w:p w:rsidR="00464F04" w:rsidRPr="00D25A3B" w:rsidRDefault="00464F04" w:rsidP="00464F04">
            <w:pPr>
              <w:spacing w:line="276" w:lineRule="auto"/>
              <w:jc w:val="center"/>
              <w:rPr>
                <w:i/>
                <w:sz w:val="20"/>
                <w:szCs w:val="20"/>
              </w:rPr>
            </w:pPr>
            <w:r w:rsidRPr="00D25A3B">
              <w:rPr>
                <w:sz w:val="20"/>
                <w:szCs w:val="20"/>
              </w:rPr>
              <w:t xml:space="preserve">школьники средних классов </w:t>
            </w:r>
            <w:r w:rsidRPr="00D25A3B">
              <w:rPr>
                <w:i/>
                <w:sz w:val="20"/>
                <w:szCs w:val="20"/>
              </w:rPr>
              <w:t>от 11 до 13 лет</w:t>
            </w:r>
          </w:p>
        </w:tc>
        <w:tc>
          <w:tcPr>
            <w:tcW w:w="819" w:type="dxa"/>
            <w:tcBorders>
              <w:top w:val="single" w:sz="12" w:space="0" w:color="auto"/>
              <w:left w:val="single" w:sz="12" w:space="0" w:color="auto"/>
              <w:bottom w:val="single" w:sz="12" w:space="0" w:color="auto"/>
            </w:tcBorders>
            <w:shd w:val="clear" w:color="auto" w:fill="FFFFFF"/>
            <w:vAlign w:val="center"/>
          </w:tcPr>
          <w:p w:rsidR="00464F04" w:rsidRPr="00D25A3B" w:rsidRDefault="00996725" w:rsidP="00464F04">
            <w:pPr>
              <w:spacing w:line="276" w:lineRule="auto"/>
              <w:jc w:val="center"/>
              <w:rPr>
                <w:sz w:val="20"/>
                <w:szCs w:val="20"/>
              </w:rPr>
            </w:pPr>
            <w:r>
              <w:rPr>
                <w:sz w:val="20"/>
                <w:szCs w:val="20"/>
              </w:rPr>
              <w:t>2</w:t>
            </w:r>
          </w:p>
        </w:tc>
        <w:tc>
          <w:tcPr>
            <w:tcW w:w="828" w:type="dxa"/>
            <w:tcBorders>
              <w:top w:val="single" w:sz="12" w:space="0" w:color="auto"/>
              <w:left w:val="single" w:sz="12" w:space="0" w:color="auto"/>
              <w:bottom w:val="single" w:sz="12" w:space="0" w:color="auto"/>
            </w:tcBorders>
            <w:shd w:val="clear" w:color="auto" w:fill="FFFFFF"/>
            <w:vAlign w:val="center"/>
          </w:tcPr>
          <w:p w:rsidR="00464F04" w:rsidRPr="00D25A3B" w:rsidRDefault="00996725" w:rsidP="00464F04">
            <w:pPr>
              <w:spacing w:line="276" w:lineRule="auto"/>
              <w:jc w:val="center"/>
              <w:rPr>
                <w:sz w:val="20"/>
                <w:szCs w:val="20"/>
              </w:rPr>
            </w:pPr>
            <w:r>
              <w:rPr>
                <w:sz w:val="20"/>
                <w:szCs w:val="20"/>
              </w:rPr>
              <w:t>2</w:t>
            </w:r>
          </w:p>
        </w:tc>
        <w:tc>
          <w:tcPr>
            <w:tcW w:w="801" w:type="dxa"/>
            <w:tcBorders>
              <w:top w:val="single" w:sz="12" w:space="0" w:color="auto"/>
              <w:left w:val="single" w:sz="12" w:space="0" w:color="auto"/>
              <w:bottom w:val="single" w:sz="12" w:space="0" w:color="auto"/>
            </w:tcBorders>
            <w:shd w:val="clear" w:color="auto" w:fill="FFFFFF"/>
            <w:vAlign w:val="center"/>
          </w:tcPr>
          <w:p w:rsidR="00464F04" w:rsidRPr="00D25A3B" w:rsidRDefault="00464F04" w:rsidP="00464F04">
            <w:pPr>
              <w:spacing w:line="276" w:lineRule="auto"/>
              <w:jc w:val="center"/>
              <w:rPr>
                <w:sz w:val="20"/>
                <w:szCs w:val="20"/>
              </w:rPr>
            </w:pPr>
            <w:r w:rsidRPr="00D25A3B">
              <w:rPr>
                <w:sz w:val="20"/>
                <w:szCs w:val="20"/>
              </w:rPr>
              <w:t>0</w:t>
            </w:r>
          </w:p>
        </w:tc>
        <w:tc>
          <w:tcPr>
            <w:tcW w:w="970" w:type="dxa"/>
            <w:tcBorders>
              <w:top w:val="single" w:sz="12" w:space="0" w:color="auto"/>
              <w:bottom w:val="single" w:sz="12" w:space="0" w:color="auto"/>
              <w:right w:val="single" w:sz="12" w:space="0" w:color="auto"/>
            </w:tcBorders>
            <w:shd w:val="clear" w:color="auto" w:fill="FFFFFF"/>
            <w:vAlign w:val="center"/>
          </w:tcPr>
          <w:p w:rsidR="00464F04" w:rsidRPr="00D25A3B" w:rsidRDefault="00464F04" w:rsidP="00464F04">
            <w:pPr>
              <w:spacing w:line="276" w:lineRule="auto"/>
              <w:jc w:val="center"/>
              <w:rPr>
                <w:sz w:val="20"/>
                <w:szCs w:val="20"/>
              </w:rPr>
            </w:pPr>
            <w:r w:rsidRPr="00D25A3B">
              <w:rPr>
                <w:sz w:val="20"/>
                <w:szCs w:val="20"/>
              </w:rPr>
              <w:t>0</w:t>
            </w:r>
          </w:p>
        </w:tc>
        <w:tc>
          <w:tcPr>
            <w:tcW w:w="900" w:type="dxa"/>
            <w:tcBorders>
              <w:top w:val="single" w:sz="12" w:space="0" w:color="auto"/>
              <w:left w:val="single" w:sz="12" w:space="0" w:color="auto"/>
              <w:bottom w:val="single" w:sz="12" w:space="0" w:color="auto"/>
            </w:tcBorders>
            <w:shd w:val="clear" w:color="auto" w:fill="auto"/>
            <w:vAlign w:val="center"/>
          </w:tcPr>
          <w:p w:rsidR="00464F04" w:rsidRPr="00D25A3B" w:rsidRDefault="00996725" w:rsidP="00464F04">
            <w:pPr>
              <w:spacing w:line="276" w:lineRule="auto"/>
              <w:jc w:val="center"/>
              <w:rPr>
                <w:sz w:val="20"/>
                <w:szCs w:val="20"/>
              </w:rPr>
            </w:pPr>
            <w:r>
              <w:rPr>
                <w:sz w:val="20"/>
                <w:szCs w:val="20"/>
              </w:rPr>
              <w:t>2</w:t>
            </w:r>
          </w:p>
        </w:tc>
        <w:tc>
          <w:tcPr>
            <w:tcW w:w="853" w:type="dxa"/>
            <w:tcBorders>
              <w:top w:val="single" w:sz="12" w:space="0" w:color="auto"/>
              <w:left w:val="single" w:sz="12" w:space="0" w:color="auto"/>
              <w:bottom w:val="single" w:sz="12" w:space="0" w:color="auto"/>
            </w:tcBorders>
            <w:shd w:val="clear" w:color="auto" w:fill="FFFFFF"/>
            <w:vAlign w:val="center"/>
          </w:tcPr>
          <w:p w:rsidR="00464F04" w:rsidRPr="00D25A3B" w:rsidRDefault="00D63B2D" w:rsidP="00464F04">
            <w:pPr>
              <w:spacing w:line="276" w:lineRule="auto"/>
              <w:jc w:val="center"/>
              <w:rPr>
                <w:sz w:val="20"/>
                <w:szCs w:val="20"/>
              </w:rPr>
            </w:pPr>
            <w:r>
              <w:rPr>
                <w:sz w:val="20"/>
                <w:szCs w:val="20"/>
              </w:rPr>
              <w:t>3</w:t>
            </w:r>
          </w:p>
        </w:tc>
      </w:tr>
      <w:tr w:rsidR="00D25A3B" w:rsidRPr="00D25A3B" w:rsidTr="00BA7DBC">
        <w:tc>
          <w:tcPr>
            <w:tcW w:w="4413" w:type="dxa"/>
            <w:tcBorders>
              <w:top w:val="single" w:sz="12" w:space="0" w:color="auto"/>
              <w:bottom w:val="single" w:sz="12" w:space="0" w:color="auto"/>
              <w:right w:val="single" w:sz="12" w:space="0" w:color="auto"/>
            </w:tcBorders>
            <w:shd w:val="clear" w:color="auto" w:fill="FFFFFF"/>
          </w:tcPr>
          <w:p w:rsidR="00464F04" w:rsidRPr="00D25A3B" w:rsidRDefault="00464F04" w:rsidP="00464F04">
            <w:pPr>
              <w:spacing w:line="276" w:lineRule="auto"/>
              <w:jc w:val="center"/>
              <w:rPr>
                <w:i/>
                <w:sz w:val="20"/>
                <w:szCs w:val="20"/>
              </w:rPr>
            </w:pPr>
            <w:r w:rsidRPr="00D25A3B">
              <w:rPr>
                <w:sz w:val="20"/>
                <w:szCs w:val="20"/>
              </w:rPr>
              <w:t xml:space="preserve">школьники старших классов </w:t>
            </w:r>
            <w:r w:rsidRPr="00D25A3B">
              <w:rPr>
                <w:i/>
                <w:sz w:val="20"/>
                <w:szCs w:val="20"/>
              </w:rPr>
              <w:t>от 14 до 16 лет</w:t>
            </w:r>
          </w:p>
        </w:tc>
        <w:tc>
          <w:tcPr>
            <w:tcW w:w="819" w:type="dxa"/>
            <w:tcBorders>
              <w:top w:val="single" w:sz="12" w:space="0" w:color="auto"/>
              <w:left w:val="single" w:sz="12" w:space="0" w:color="auto"/>
              <w:bottom w:val="single" w:sz="12" w:space="0" w:color="auto"/>
            </w:tcBorders>
            <w:shd w:val="clear" w:color="auto" w:fill="FFFFFF"/>
            <w:vAlign w:val="center"/>
          </w:tcPr>
          <w:p w:rsidR="00464F04" w:rsidRPr="00D25A3B" w:rsidRDefault="00D53444" w:rsidP="00464F04">
            <w:pPr>
              <w:spacing w:line="276" w:lineRule="auto"/>
              <w:jc w:val="center"/>
              <w:rPr>
                <w:sz w:val="20"/>
                <w:szCs w:val="20"/>
              </w:rPr>
            </w:pPr>
            <w:r w:rsidRPr="00D25A3B">
              <w:rPr>
                <w:sz w:val="20"/>
                <w:szCs w:val="20"/>
              </w:rPr>
              <w:t>3</w:t>
            </w:r>
          </w:p>
        </w:tc>
        <w:tc>
          <w:tcPr>
            <w:tcW w:w="828" w:type="dxa"/>
            <w:tcBorders>
              <w:top w:val="single" w:sz="12" w:space="0" w:color="auto"/>
              <w:left w:val="single" w:sz="12" w:space="0" w:color="auto"/>
              <w:bottom w:val="single" w:sz="12" w:space="0" w:color="auto"/>
            </w:tcBorders>
            <w:shd w:val="clear" w:color="auto" w:fill="FFFFFF"/>
            <w:vAlign w:val="center"/>
          </w:tcPr>
          <w:p w:rsidR="00464F04" w:rsidRPr="00D25A3B" w:rsidRDefault="0053421F" w:rsidP="00464F04">
            <w:pPr>
              <w:spacing w:line="276" w:lineRule="auto"/>
              <w:jc w:val="center"/>
              <w:rPr>
                <w:sz w:val="20"/>
                <w:szCs w:val="20"/>
              </w:rPr>
            </w:pPr>
            <w:r w:rsidRPr="00D25A3B">
              <w:rPr>
                <w:sz w:val="20"/>
                <w:szCs w:val="20"/>
              </w:rPr>
              <w:t>3</w:t>
            </w:r>
          </w:p>
        </w:tc>
        <w:tc>
          <w:tcPr>
            <w:tcW w:w="801" w:type="dxa"/>
            <w:tcBorders>
              <w:top w:val="single" w:sz="12" w:space="0" w:color="auto"/>
              <w:left w:val="single" w:sz="12" w:space="0" w:color="auto"/>
              <w:bottom w:val="single" w:sz="12" w:space="0" w:color="auto"/>
            </w:tcBorders>
            <w:shd w:val="clear" w:color="auto" w:fill="FFFFFF"/>
            <w:vAlign w:val="center"/>
          </w:tcPr>
          <w:p w:rsidR="00464F04" w:rsidRPr="00D25A3B" w:rsidRDefault="00464F04" w:rsidP="00464F04">
            <w:pPr>
              <w:spacing w:line="276" w:lineRule="auto"/>
              <w:jc w:val="center"/>
              <w:rPr>
                <w:sz w:val="20"/>
                <w:szCs w:val="20"/>
              </w:rPr>
            </w:pPr>
            <w:r w:rsidRPr="00D25A3B">
              <w:rPr>
                <w:sz w:val="20"/>
                <w:szCs w:val="20"/>
              </w:rPr>
              <w:t>0</w:t>
            </w:r>
          </w:p>
        </w:tc>
        <w:tc>
          <w:tcPr>
            <w:tcW w:w="970" w:type="dxa"/>
            <w:tcBorders>
              <w:top w:val="single" w:sz="12" w:space="0" w:color="auto"/>
              <w:bottom w:val="single" w:sz="12" w:space="0" w:color="auto"/>
              <w:right w:val="single" w:sz="12" w:space="0" w:color="auto"/>
            </w:tcBorders>
            <w:shd w:val="clear" w:color="auto" w:fill="FFFFFF"/>
            <w:vAlign w:val="center"/>
          </w:tcPr>
          <w:p w:rsidR="00464F04" w:rsidRPr="00D25A3B" w:rsidRDefault="00464F04" w:rsidP="00464F04">
            <w:pPr>
              <w:spacing w:line="276" w:lineRule="auto"/>
              <w:jc w:val="center"/>
              <w:rPr>
                <w:sz w:val="20"/>
                <w:szCs w:val="20"/>
              </w:rPr>
            </w:pPr>
            <w:r w:rsidRPr="00D25A3B">
              <w:rPr>
                <w:sz w:val="20"/>
                <w:szCs w:val="20"/>
              </w:rPr>
              <w:t>0</w:t>
            </w:r>
          </w:p>
        </w:tc>
        <w:tc>
          <w:tcPr>
            <w:tcW w:w="900" w:type="dxa"/>
            <w:tcBorders>
              <w:top w:val="single" w:sz="12" w:space="0" w:color="auto"/>
              <w:left w:val="single" w:sz="12" w:space="0" w:color="auto"/>
              <w:bottom w:val="single" w:sz="12" w:space="0" w:color="auto"/>
            </w:tcBorders>
            <w:shd w:val="clear" w:color="auto" w:fill="FFFFFF"/>
            <w:vAlign w:val="center"/>
          </w:tcPr>
          <w:p w:rsidR="00464F04" w:rsidRPr="00D25A3B" w:rsidRDefault="00D53444" w:rsidP="00464F04">
            <w:pPr>
              <w:spacing w:line="276" w:lineRule="auto"/>
              <w:jc w:val="center"/>
              <w:rPr>
                <w:sz w:val="20"/>
                <w:szCs w:val="20"/>
              </w:rPr>
            </w:pPr>
            <w:r w:rsidRPr="00D25A3B">
              <w:rPr>
                <w:sz w:val="20"/>
                <w:szCs w:val="20"/>
              </w:rPr>
              <w:t>3</w:t>
            </w:r>
          </w:p>
        </w:tc>
        <w:tc>
          <w:tcPr>
            <w:tcW w:w="853" w:type="dxa"/>
            <w:tcBorders>
              <w:top w:val="single" w:sz="12" w:space="0" w:color="auto"/>
              <w:left w:val="single" w:sz="12" w:space="0" w:color="auto"/>
              <w:bottom w:val="single" w:sz="12" w:space="0" w:color="auto"/>
            </w:tcBorders>
            <w:shd w:val="clear" w:color="auto" w:fill="FFFFFF"/>
            <w:vAlign w:val="center"/>
          </w:tcPr>
          <w:p w:rsidR="00464F04" w:rsidRPr="00D25A3B" w:rsidRDefault="0053421F" w:rsidP="00464F04">
            <w:pPr>
              <w:spacing w:line="276" w:lineRule="auto"/>
              <w:jc w:val="center"/>
              <w:rPr>
                <w:sz w:val="20"/>
                <w:szCs w:val="20"/>
              </w:rPr>
            </w:pPr>
            <w:r w:rsidRPr="00D25A3B">
              <w:rPr>
                <w:sz w:val="20"/>
                <w:szCs w:val="20"/>
              </w:rPr>
              <w:t>4</w:t>
            </w:r>
          </w:p>
        </w:tc>
      </w:tr>
    </w:tbl>
    <w:p w:rsidR="00767057" w:rsidRPr="00D25A3B" w:rsidRDefault="00767057" w:rsidP="006829BE">
      <w:pPr>
        <w:tabs>
          <w:tab w:val="left" w:pos="567"/>
        </w:tabs>
        <w:ind w:firstLine="567"/>
        <w:jc w:val="both"/>
      </w:pPr>
      <w:r w:rsidRPr="00D25A3B">
        <w:t xml:space="preserve">Основную массу пострадавших несовершеннолетних пешеходов составили </w:t>
      </w:r>
      <w:r w:rsidR="00857ABF" w:rsidRPr="00D25A3B">
        <w:t xml:space="preserve">дети </w:t>
      </w:r>
      <w:r w:rsidR="00D25A3B" w:rsidRPr="00D25A3B">
        <w:t>младшего школьного возраста</w:t>
      </w:r>
      <w:r w:rsidRPr="00D25A3B">
        <w:t>(</w:t>
      </w:r>
      <w:r w:rsidR="00D25A3B" w:rsidRPr="00D25A3B">
        <w:t>8</w:t>
      </w:r>
      <w:r w:rsidRPr="00D25A3B">
        <w:t>-0-</w:t>
      </w:r>
      <w:r w:rsidR="00D25A3B" w:rsidRPr="00D25A3B">
        <w:t>8</w:t>
      </w:r>
      <w:r w:rsidRPr="00D25A3B">
        <w:t>,</w:t>
      </w:r>
      <w:r w:rsidR="00D53444" w:rsidRPr="00D25A3B">
        <w:t xml:space="preserve"> +</w:t>
      </w:r>
      <w:r w:rsidR="00D25A3B" w:rsidRPr="00D25A3B">
        <w:t>100,0</w:t>
      </w:r>
      <w:r w:rsidR="00A22E55" w:rsidRPr="00D25A3B">
        <w:t>%, +</w:t>
      </w:r>
      <w:r w:rsidR="00D25A3B" w:rsidRPr="00D25A3B">
        <w:t>4</w:t>
      </w:r>
      <w:r w:rsidR="00D53444" w:rsidRPr="00D25A3B">
        <w:t xml:space="preserve"> пострадавших</w:t>
      </w:r>
      <w:r w:rsidRPr="00D25A3B">
        <w:t xml:space="preserve">). </w:t>
      </w:r>
      <w:r w:rsidR="00D701D2" w:rsidRPr="00D25A3B">
        <w:t>Дошкольники и ш</w:t>
      </w:r>
      <w:r w:rsidR="00D53444" w:rsidRPr="00D25A3B">
        <w:t>кольники старшего школьного возраста получали травмы в 3</w:t>
      </w:r>
      <w:r w:rsidR="00D25A3B" w:rsidRPr="00D25A3B">
        <w:t>-х</w:t>
      </w:r>
      <w:r w:rsidR="00D53444" w:rsidRPr="00D25A3B">
        <w:t xml:space="preserve"> ДТП </w:t>
      </w:r>
      <w:r w:rsidR="000B2D05" w:rsidRPr="00D25A3B">
        <w:t>с 3-мя пострадавшими соответс</w:t>
      </w:r>
      <w:r w:rsidR="00D25A3B" w:rsidRPr="00D25A3B">
        <w:t>т</w:t>
      </w:r>
      <w:r w:rsidR="000B2D05" w:rsidRPr="00D25A3B">
        <w:t>венно</w:t>
      </w:r>
      <w:r w:rsidR="006829BE" w:rsidRPr="00D25A3B">
        <w:t xml:space="preserve">. </w:t>
      </w:r>
      <w:r w:rsidR="00857ABF" w:rsidRPr="00D25A3B">
        <w:t xml:space="preserve">Реже травмы </w:t>
      </w:r>
      <w:r w:rsidR="00D701D2" w:rsidRPr="00D25A3B">
        <w:t xml:space="preserve">получили дети </w:t>
      </w:r>
      <w:r w:rsidR="00D53444" w:rsidRPr="00D25A3B">
        <w:t xml:space="preserve">среднего </w:t>
      </w:r>
      <w:r w:rsidR="00D701D2" w:rsidRPr="00D25A3B">
        <w:t xml:space="preserve">школьного </w:t>
      </w:r>
      <w:r w:rsidR="00D53444" w:rsidRPr="00D25A3B">
        <w:t>звена (</w:t>
      </w:r>
      <w:r w:rsidR="00D63B2D">
        <w:t>2</w:t>
      </w:r>
      <w:r w:rsidR="00D53444" w:rsidRPr="00D25A3B">
        <w:t>-0-</w:t>
      </w:r>
      <w:r w:rsidR="00D63B2D">
        <w:t>2</w:t>
      </w:r>
      <w:r w:rsidR="00D53444" w:rsidRPr="00D25A3B">
        <w:t>, стаб</w:t>
      </w:r>
      <w:r w:rsidR="00A842FE">
        <w:t>.</w:t>
      </w:r>
      <w:r w:rsidR="00D53444" w:rsidRPr="00D25A3B">
        <w:t>)</w:t>
      </w:r>
      <w:r w:rsidR="00310038" w:rsidRPr="00D25A3B">
        <w:t>.</w:t>
      </w:r>
    </w:p>
    <w:p w:rsidR="0098369B" w:rsidRPr="00A842FE" w:rsidRDefault="0098369B" w:rsidP="0098369B">
      <w:pPr>
        <w:shd w:val="clear" w:color="auto" w:fill="FFFFFF"/>
        <w:jc w:val="center"/>
        <w:rPr>
          <w:sz w:val="28"/>
          <w:szCs w:val="28"/>
          <w:u w:val="single"/>
        </w:rPr>
      </w:pPr>
      <w:r w:rsidRPr="00A842FE">
        <w:rPr>
          <w:b/>
          <w:sz w:val="28"/>
          <w:szCs w:val="28"/>
          <w:u w:val="single"/>
        </w:rPr>
        <w:t>ДТП С УЧАСТИЕМ ДЕТЕЙ-ПАССАЖИРОВ</w:t>
      </w:r>
      <w:r w:rsidRPr="00A842FE">
        <w:rPr>
          <w:sz w:val="28"/>
          <w:szCs w:val="28"/>
          <w:u w:val="single"/>
        </w:rPr>
        <w:t>:</w:t>
      </w:r>
    </w:p>
    <w:p w:rsidR="00D63B2D" w:rsidRPr="00596620" w:rsidRDefault="00D63B2D" w:rsidP="00D63B2D">
      <w:pPr>
        <w:shd w:val="clear" w:color="auto" w:fill="FFFFFF"/>
        <w:ind w:firstLine="708"/>
        <w:jc w:val="both"/>
      </w:pPr>
      <w:r w:rsidRPr="00596620">
        <w:t>В течение анализируемого периода зарегистрировано 4 дорожно-транспортных происшествия (2022 – 8,-5/-50,0 %), в которых 4 ребенка-пассажира получили травмы (2022 – 9, -5/-55,6%).</w:t>
      </w:r>
    </w:p>
    <w:p w:rsidR="00D2540C" w:rsidRPr="00D25A3B" w:rsidRDefault="00D2540C" w:rsidP="00D2540C">
      <w:pPr>
        <w:pStyle w:val="a6"/>
        <w:tabs>
          <w:tab w:val="left" w:pos="426"/>
        </w:tabs>
        <w:jc w:val="center"/>
        <w:rPr>
          <w:b/>
          <w:sz w:val="24"/>
          <w:szCs w:val="24"/>
          <w:u w:val="single"/>
        </w:rPr>
      </w:pPr>
      <w:r w:rsidRPr="00D25A3B">
        <w:rPr>
          <w:b/>
          <w:sz w:val="24"/>
          <w:szCs w:val="24"/>
          <w:u w:val="single"/>
        </w:rPr>
        <w:t>Распределение ДТП с участием детей-пассажиров по месяцам:</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D25A3B" w:rsidRPr="00D25A3B" w:rsidTr="00004746">
        <w:trPr>
          <w:jc w:val="center"/>
        </w:trPr>
        <w:tc>
          <w:tcPr>
            <w:tcW w:w="2463" w:type="dxa"/>
          </w:tcPr>
          <w:p w:rsidR="007B097D" w:rsidRPr="00D25A3B" w:rsidRDefault="007B097D" w:rsidP="007B097D">
            <w:pPr>
              <w:rPr>
                <w:sz w:val="20"/>
                <w:szCs w:val="20"/>
              </w:rPr>
            </w:pPr>
          </w:p>
        </w:tc>
        <w:tc>
          <w:tcPr>
            <w:tcW w:w="2463" w:type="dxa"/>
          </w:tcPr>
          <w:p w:rsidR="00004746" w:rsidRPr="00D25A3B" w:rsidRDefault="007B097D" w:rsidP="00004746">
            <w:pPr>
              <w:jc w:val="center"/>
              <w:rPr>
                <w:sz w:val="20"/>
                <w:szCs w:val="20"/>
              </w:rPr>
            </w:pPr>
            <w:r w:rsidRPr="00D25A3B">
              <w:rPr>
                <w:sz w:val="20"/>
                <w:szCs w:val="20"/>
              </w:rPr>
              <w:t>2022</w:t>
            </w:r>
          </w:p>
        </w:tc>
        <w:tc>
          <w:tcPr>
            <w:tcW w:w="2464" w:type="dxa"/>
          </w:tcPr>
          <w:p w:rsidR="00004746" w:rsidRPr="00D25A3B" w:rsidRDefault="00004746" w:rsidP="007B097D">
            <w:pPr>
              <w:jc w:val="center"/>
              <w:rPr>
                <w:sz w:val="20"/>
                <w:szCs w:val="20"/>
              </w:rPr>
            </w:pPr>
            <w:r w:rsidRPr="00D25A3B">
              <w:rPr>
                <w:sz w:val="20"/>
                <w:szCs w:val="20"/>
              </w:rPr>
              <w:t>202</w:t>
            </w:r>
            <w:r w:rsidR="007B097D" w:rsidRPr="00D25A3B">
              <w:rPr>
                <w:sz w:val="20"/>
                <w:szCs w:val="20"/>
              </w:rPr>
              <w:t>3</w:t>
            </w:r>
          </w:p>
        </w:tc>
        <w:tc>
          <w:tcPr>
            <w:tcW w:w="2464" w:type="dxa"/>
          </w:tcPr>
          <w:p w:rsidR="00004746" w:rsidRPr="00D25A3B" w:rsidRDefault="00004746" w:rsidP="00004746">
            <w:pPr>
              <w:jc w:val="center"/>
              <w:rPr>
                <w:sz w:val="20"/>
                <w:szCs w:val="20"/>
              </w:rPr>
            </w:pPr>
            <w:r w:rsidRPr="00D25A3B">
              <w:rPr>
                <w:sz w:val="20"/>
                <w:szCs w:val="20"/>
              </w:rPr>
              <w:t>+/- %</w:t>
            </w: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 xml:space="preserve">Январь </w:t>
            </w:r>
          </w:p>
        </w:tc>
        <w:tc>
          <w:tcPr>
            <w:tcW w:w="2463" w:type="dxa"/>
          </w:tcPr>
          <w:p w:rsidR="00004746" w:rsidRPr="00D25A3B" w:rsidRDefault="007B097D" w:rsidP="00004746">
            <w:pPr>
              <w:jc w:val="center"/>
              <w:rPr>
                <w:sz w:val="20"/>
                <w:szCs w:val="20"/>
              </w:rPr>
            </w:pPr>
            <w:r w:rsidRPr="00D25A3B">
              <w:rPr>
                <w:sz w:val="20"/>
                <w:szCs w:val="20"/>
              </w:rPr>
              <w:t>1-0-1</w:t>
            </w:r>
          </w:p>
        </w:tc>
        <w:tc>
          <w:tcPr>
            <w:tcW w:w="2464" w:type="dxa"/>
          </w:tcPr>
          <w:p w:rsidR="00004746" w:rsidRPr="00D25A3B" w:rsidRDefault="00004746" w:rsidP="00004746">
            <w:pPr>
              <w:jc w:val="center"/>
              <w:rPr>
                <w:sz w:val="20"/>
                <w:szCs w:val="20"/>
              </w:rPr>
            </w:pPr>
          </w:p>
        </w:tc>
        <w:tc>
          <w:tcPr>
            <w:tcW w:w="2464" w:type="dxa"/>
          </w:tcPr>
          <w:p w:rsidR="00004746" w:rsidRPr="00D25A3B" w:rsidRDefault="007B097D" w:rsidP="00004746">
            <w:pPr>
              <w:jc w:val="center"/>
              <w:rPr>
                <w:sz w:val="20"/>
                <w:szCs w:val="20"/>
              </w:rPr>
            </w:pPr>
            <w:r w:rsidRPr="00D25A3B">
              <w:rPr>
                <w:sz w:val="20"/>
                <w:szCs w:val="20"/>
              </w:rPr>
              <w:t>-100,0%</w:t>
            </w: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 xml:space="preserve">Февраль </w:t>
            </w:r>
          </w:p>
        </w:tc>
        <w:tc>
          <w:tcPr>
            <w:tcW w:w="2463" w:type="dxa"/>
          </w:tcPr>
          <w:p w:rsidR="00004746" w:rsidRPr="00D25A3B" w:rsidRDefault="00004746" w:rsidP="00004746">
            <w:pPr>
              <w:jc w:val="center"/>
              <w:rPr>
                <w:sz w:val="20"/>
                <w:szCs w:val="20"/>
              </w:rPr>
            </w:pPr>
          </w:p>
        </w:tc>
        <w:tc>
          <w:tcPr>
            <w:tcW w:w="2464" w:type="dxa"/>
          </w:tcPr>
          <w:p w:rsidR="00004746" w:rsidRPr="00D25A3B" w:rsidRDefault="00241D9E" w:rsidP="00004746">
            <w:pPr>
              <w:jc w:val="center"/>
              <w:rPr>
                <w:sz w:val="20"/>
                <w:szCs w:val="20"/>
              </w:rPr>
            </w:pPr>
            <w:r w:rsidRPr="00D25A3B">
              <w:rPr>
                <w:sz w:val="20"/>
                <w:szCs w:val="20"/>
              </w:rPr>
              <w:t>1-0-1</w:t>
            </w:r>
          </w:p>
        </w:tc>
        <w:tc>
          <w:tcPr>
            <w:tcW w:w="2464" w:type="dxa"/>
          </w:tcPr>
          <w:p w:rsidR="00004746" w:rsidRPr="00D25A3B" w:rsidRDefault="00241D9E" w:rsidP="0085097C">
            <w:pPr>
              <w:jc w:val="center"/>
              <w:rPr>
                <w:sz w:val="20"/>
                <w:szCs w:val="20"/>
              </w:rPr>
            </w:pPr>
            <w:r w:rsidRPr="00D25A3B">
              <w:rPr>
                <w:sz w:val="20"/>
                <w:szCs w:val="20"/>
              </w:rPr>
              <w:t>На +1</w:t>
            </w: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 xml:space="preserve">Март </w:t>
            </w:r>
          </w:p>
        </w:tc>
        <w:tc>
          <w:tcPr>
            <w:tcW w:w="2463" w:type="dxa"/>
          </w:tcPr>
          <w:p w:rsidR="00004746" w:rsidRPr="00D25A3B" w:rsidRDefault="00004746" w:rsidP="007B097D">
            <w:pPr>
              <w:rPr>
                <w:sz w:val="20"/>
                <w:szCs w:val="20"/>
              </w:rPr>
            </w:pPr>
          </w:p>
        </w:tc>
        <w:tc>
          <w:tcPr>
            <w:tcW w:w="2464" w:type="dxa"/>
          </w:tcPr>
          <w:p w:rsidR="00004746" w:rsidRPr="00D25A3B" w:rsidRDefault="00004746" w:rsidP="00004746">
            <w:pPr>
              <w:jc w:val="center"/>
              <w:rPr>
                <w:sz w:val="20"/>
                <w:szCs w:val="20"/>
              </w:rPr>
            </w:pPr>
          </w:p>
        </w:tc>
        <w:tc>
          <w:tcPr>
            <w:tcW w:w="2464" w:type="dxa"/>
          </w:tcPr>
          <w:p w:rsidR="00004746" w:rsidRPr="00D25A3B" w:rsidRDefault="00004746" w:rsidP="00004746">
            <w:pPr>
              <w:jc w:val="center"/>
              <w:rPr>
                <w:sz w:val="20"/>
                <w:szCs w:val="20"/>
              </w:rPr>
            </w:pP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Апрель</w:t>
            </w:r>
          </w:p>
        </w:tc>
        <w:tc>
          <w:tcPr>
            <w:tcW w:w="2463" w:type="dxa"/>
          </w:tcPr>
          <w:p w:rsidR="00004746" w:rsidRPr="00D25A3B" w:rsidRDefault="00004746" w:rsidP="00004746">
            <w:pPr>
              <w:jc w:val="center"/>
              <w:rPr>
                <w:sz w:val="20"/>
                <w:szCs w:val="20"/>
              </w:rPr>
            </w:pPr>
          </w:p>
        </w:tc>
        <w:tc>
          <w:tcPr>
            <w:tcW w:w="2464" w:type="dxa"/>
          </w:tcPr>
          <w:p w:rsidR="00004746" w:rsidRPr="00D25A3B" w:rsidRDefault="00004746" w:rsidP="00004746">
            <w:pPr>
              <w:jc w:val="center"/>
              <w:rPr>
                <w:sz w:val="20"/>
                <w:szCs w:val="20"/>
              </w:rPr>
            </w:pPr>
          </w:p>
        </w:tc>
        <w:tc>
          <w:tcPr>
            <w:tcW w:w="2464" w:type="dxa"/>
          </w:tcPr>
          <w:p w:rsidR="00004746" w:rsidRPr="00D25A3B" w:rsidRDefault="00004746" w:rsidP="00004746">
            <w:pPr>
              <w:jc w:val="center"/>
              <w:rPr>
                <w:sz w:val="20"/>
                <w:szCs w:val="20"/>
              </w:rPr>
            </w:pP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Май</w:t>
            </w:r>
          </w:p>
        </w:tc>
        <w:tc>
          <w:tcPr>
            <w:tcW w:w="2463" w:type="dxa"/>
          </w:tcPr>
          <w:p w:rsidR="00004746" w:rsidRPr="00D25A3B" w:rsidRDefault="007B097D" w:rsidP="00004746">
            <w:pPr>
              <w:jc w:val="center"/>
              <w:rPr>
                <w:sz w:val="20"/>
                <w:szCs w:val="20"/>
              </w:rPr>
            </w:pPr>
            <w:r w:rsidRPr="00D25A3B">
              <w:rPr>
                <w:sz w:val="20"/>
                <w:szCs w:val="20"/>
              </w:rPr>
              <w:t>1-0-1</w:t>
            </w:r>
          </w:p>
        </w:tc>
        <w:tc>
          <w:tcPr>
            <w:tcW w:w="2464" w:type="dxa"/>
          </w:tcPr>
          <w:p w:rsidR="00004746" w:rsidRPr="00D25A3B" w:rsidRDefault="00004746" w:rsidP="00004746">
            <w:pPr>
              <w:jc w:val="center"/>
              <w:rPr>
                <w:sz w:val="20"/>
                <w:szCs w:val="20"/>
              </w:rPr>
            </w:pPr>
          </w:p>
        </w:tc>
        <w:tc>
          <w:tcPr>
            <w:tcW w:w="2464" w:type="dxa"/>
          </w:tcPr>
          <w:p w:rsidR="00004746" w:rsidRPr="00D25A3B" w:rsidRDefault="009B0949" w:rsidP="00004746">
            <w:pPr>
              <w:jc w:val="center"/>
              <w:rPr>
                <w:sz w:val="20"/>
                <w:szCs w:val="20"/>
              </w:rPr>
            </w:pPr>
            <w:r w:rsidRPr="00D25A3B">
              <w:rPr>
                <w:sz w:val="20"/>
                <w:szCs w:val="20"/>
              </w:rPr>
              <w:t>-100,0</w:t>
            </w: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 xml:space="preserve">Июнь </w:t>
            </w:r>
          </w:p>
        </w:tc>
        <w:tc>
          <w:tcPr>
            <w:tcW w:w="2463" w:type="dxa"/>
          </w:tcPr>
          <w:p w:rsidR="00004746" w:rsidRPr="00D25A3B" w:rsidRDefault="00004746" w:rsidP="00004746">
            <w:pPr>
              <w:jc w:val="center"/>
              <w:rPr>
                <w:sz w:val="20"/>
                <w:szCs w:val="20"/>
              </w:rPr>
            </w:pPr>
          </w:p>
        </w:tc>
        <w:tc>
          <w:tcPr>
            <w:tcW w:w="2464" w:type="dxa"/>
          </w:tcPr>
          <w:p w:rsidR="00004746" w:rsidRPr="00D25A3B" w:rsidRDefault="00004746" w:rsidP="00004746">
            <w:pPr>
              <w:jc w:val="center"/>
              <w:rPr>
                <w:sz w:val="20"/>
                <w:szCs w:val="20"/>
              </w:rPr>
            </w:pPr>
          </w:p>
        </w:tc>
        <w:tc>
          <w:tcPr>
            <w:tcW w:w="2464" w:type="dxa"/>
          </w:tcPr>
          <w:p w:rsidR="00004746" w:rsidRPr="00D25A3B" w:rsidRDefault="00004746" w:rsidP="00004746">
            <w:pPr>
              <w:jc w:val="center"/>
              <w:rPr>
                <w:sz w:val="20"/>
                <w:szCs w:val="20"/>
              </w:rPr>
            </w:pP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 xml:space="preserve">Июль </w:t>
            </w:r>
          </w:p>
        </w:tc>
        <w:tc>
          <w:tcPr>
            <w:tcW w:w="2463" w:type="dxa"/>
          </w:tcPr>
          <w:p w:rsidR="00004746" w:rsidRPr="00D25A3B" w:rsidRDefault="00004746" w:rsidP="00004746">
            <w:pPr>
              <w:jc w:val="center"/>
              <w:rPr>
                <w:sz w:val="20"/>
                <w:szCs w:val="20"/>
              </w:rPr>
            </w:pPr>
          </w:p>
        </w:tc>
        <w:tc>
          <w:tcPr>
            <w:tcW w:w="2464" w:type="dxa"/>
          </w:tcPr>
          <w:p w:rsidR="00004746" w:rsidRPr="00D25A3B" w:rsidRDefault="007A3ED8" w:rsidP="00004746">
            <w:pPr>
              <w:jc w:val="center"/>
              <w:rPr>
                <w:sz w:val="20"/>
                <w:szCs w:val="20"/>
              </w:rPr>
            </w:pPr>
            <w:r w:rsidRPr="00D25A3B">
              <w:rPr>
                <w:sz w:val="20"/>
                <w:szCs w:val="20"/>
              </w:rPr>
              <w:t>1-0-1</w:t>
            </w:r>
          </w:p>
        </w:tc>
        <w:tc>
          <w:tcPr>
            <w:tcW w:w="2464" w:type="dxa"/>
          </w:tcPr>
          <w:p w:rsidR="00004746" w:rsidRPr="00D25A3B" w:rsidRDefault="007A3ED8" w:rsidP="00004746">
            <w:pPr>
              <w:jc w:val="center"/>
              <w:rPr>
                <w:sz w:val="20"/>
                <w:szCs w:val="20"/>
              </w:rPr>
            </w:pPr>
            <w:r w:rsidRPr="00D25A3B">
              <w:rPr>
                <w:sz w:val="20"/>
                <w:szCs w:val="20"/>
              </w:rPr>
              <w:t>На +1</w:t>
            </w: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 xml:space="preserve">Август </w:t>
            </w:r>
          </w:p>
        </w:tc>
        <w:tc>
          <w:tcPr>
            <w:tcW w:w="2463" w:type="dxa"/>
          </w:tcPr>
          <w:p w:rsidR="00004746" w:rsidRPr="00D25A3B" w:rsidRDefault="007B097D" w:rsidP="00004746">
            <w:pPr>
              <w:jc w:val="center"/>
              <w:rPr>
                <w:sz w:val="20"/>
                <w:szCs w:val="20"/>
              </w:rPr>
            </w:pPr>
            <w:r w:rsidRPr="00D25A3B">
              <w:rPr>
                <w:sz w:val="20"/>
                <w:szCs w:val="20"/>
              </w:rPr>
              <w:t>2-0-2</w:t>
            </w:r>
          </w:p>
        </w:tc>
        <w:tc>
          <w:tcPr>
            <w:tcW w:w="2464" w:type="dxa"/>
          </w:tcPr>
          <w:p w:rsidR="00004746" w:rsidRPr="00D25A3B" w:rsidRDefault="00004746" w:rsidP="00004746">
            <w:pPr>
              <w:jc w:val="center"/>
              <w:rPr>
                <w:sz w:val="20"/>
                <w:szCs w:val="20"/>
              </w:rPr>
            </w:pPr>
          </w:p>
        </w:tc>
        <w:tc>
          <w:tcPr>
            <w:tcW w:w="2464" w:type="dxa"/>
          </w:tcPr>
          <w:p w:rsidR="00004746" w:rsidRPr="00D25A3B" w:rsidRDefault="00004746" w:rsidP="00004746">
            <w:pPr>
              <w:jc w:val="center"/>
              <w:rPr>
                <w:sz w:val="20"/>
                <w:szCs w:val="20"/>
              </w:rPr>
            </w:pP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Сентябрь</w:t>
            </w:r>
          </w:p>
        </w:tc>
        <w:tc>
          <w:tcPr>
            <w:tcW w:w="2463" w:type="dxa"/>
          </w:tcPr>
          <w:p w:rsidR="00004746" w:rsidRPr="00D25A3B" w:rsidRDefault="007B097D" w:rsidP="00004746">
            <w:pPr>
              <w:jc w:val="center"/>
              <w:rPr>
                <w:sz w:val="20"/>
                <w:szCs w:val="20"/>
              </w:rPr>
            </w:pPr>
            <w:r w:rsidRPr="00D25A3B">
              <w:rPr>
                <w:sz w:val="20"/>
                <w:szCs w:val="20"/>
              </w:rPr>
              <w:t>1-0-1</w:t>
            </w:r>
          </w:p>
        </w:tc>
        <w:tc>
          <w:tcPr>
            <w:tcW w:w="2464" w:type="dxa"/>
          </w:tcPr>
          <w:p w:rsidR="00004746" w:rsidRPr="00D25A3B" w:rsidRDefault="00D25A3B" w:rsidP="00004746">
            <w:pPr>
              <w:jc w:val="center"/>
              <w:rPr>
                <w:sz w:val="20"/>
                <w:szCs w:val="20"/>
              </w:rPr>
            </w:pPr>
            <w:r w:rsidRPr="00D25A3B">
              <w:rPr>
                <w:sz w:val="20"/>
                <w:szCs w:val="20"/>
              </w:rPr>
              <w:t>1-0-1</w:t>
            </w:r>
          </w:p>
        </w:tc>
        <w:tc>
          <w:tcPr>
            <w:tcW w:w="2464" w:type="dxa"/>
          </w:tcPr>
          <w:p w:rsidR="00004746" w:rsidRPr="00D25A3B" w:rsidRDefault="00D25A3B" w:rsidP="00004746">
            <w:pPr>
              <w:jc w:val="center"/>
              <w:rPr>
                <w:sz w:val="20"/>
                <w:szCs w:val="20"/>
              </w:rPr>
            </w:pPr>
            <w:r w:rsidRPr="00D25A3B">
              <w:rPr>
                <w:sz w:val="20"/>
                <w:szCs w:val="20"/>
              </w:rPr>
              <w:t>стабильно</w:t>
            </w:r>
          </w:p>
        </w:tc>
      </w:tr>
      <w:tr w:rsidR="00D25A3B" w:rsidRPr="00D25A3B" w:rsidTr="00004746">
        <w:trPr>
          <w:jc w:val="center"/>
        </w:trPr>
        <w:tc>
          <w:tcPr>
            <w:tcW w:w="2463" w:type="dxa"/>
          </w:tcPr>
          <w:p w:rsidR="00004746" w:rsidRPr="00D25A3B" w:rsidRDefault="00004746" w:rsidP="00004746">
            <w:pPr>
              <w:jc w:val="center"/>
              <w:rPr>
                <w:sz w:val="20"/>
                <w:szCs w:val="20"/>
              </w:rPr>
            </w:pPr>
            <w:r w:rsidRPr="00D25A3B">
              <w:rPr>
                <w:sz w:val="20"/>
                <w:szCs w:val="20"/>
              </w:rPr>
              <w:t>Октябрь</w:t>
            </w:r>
          </w:p>
        </w:tc>
        <w:tc>
          <w:tcPr>
            <w:tcW w:w="2463" w:type="dxa"/>
          </w:tcPr>
          <w:p w:rsidR="00004746" w:rsidRPr="00D25A3B" w:rsidRDefault="007B097D" w:rsidP="00004746">
            <w:pPr>
              <w:jc w:val="center"/>
              <w:rPr>
                <w:sz w:val="20"/>
                <w:szCs w:val="20"/>
              </w:rPr>
            </w:pPr>
            <w:r w:rsidRPr="00D25A3B">
              <w:rPr>
                <w:sz w:val="20"/>
                <w:szCs w:val="20"/>
              </w:rPr>
              <w:t>3-0-4</w:t>
            </w:r>
          </w:p>
        </w:tc>
        <w:tc>
          <w:tcPr>
            <w:tcW w:w="2464" w:type="dxa"/>
          </w:tcPr>
          <w:p w:rsidR="00004746" w:rsidRPr="00D25A3B" w:rsidRDefault="00004746" w:rsidP="00004746">
            <w:pPr>
              <w:jc w:val="center"/>
              <w:rPr>
                <w:sz w:val="20"/>
                <w:szCs w:val="20"/>
              </w:rPr>
            </w:pPr>
          </w:p>
        </w:tc>
        <w:tc>
          <w:tcPr>
            <w:tcW w:w="2464" w:type="dxa"/>
          </w:tcPr>
          <w:p w:rsidR="00004746" w:rsidRPr="00D25A3B" w:rsidRDefault="00D63B2D" w:rsidP="00004746">
            <w:pPr>
              <w:jc w:val="center"/>
              <w:rPr>
                <w:sz w:val="20"/>
                <w:szCs w:val="20"/>
              </w:rPr>
            </w:pPr>
            <w:r w:rsidRPr="00D25A3B">
              <w:rPr>
                <w:sz w:val="20"/>
                <w:szCs w:val="20"/>
              </w:rPr>
              <w:t>-100,0</w:t>
            </w:r>
          </w:p>
        </w:tc>
      </w:tr>
      <w:tr w:rsidR="00D63B2D" w:rsidRPr="00D25A3B" w:rsidTr="00004746">
        <w:trPr>
          <w:jc w:val="center"/>
        </w:trPr>
        <w:tc>
          <w:tcPr>
            <w:tcW w:w="2463" w:type="dxa"/>
          </w:tcPr>
          <w:p w:rsidR="00D63B2D" w:rsidRPr="00D25A3B" w:rsidRDefault="00D63B2D" w:rsidP="00004746">
            <w:pPr>
              <w:jc w:val="center"/>
              <w:rPr>
                <w:sz w:val="20"/>
                <w:szCs w:val="20"/>
              </w:rPr>
            </w:pPr>
            <w:r>
              <w:rPr>
                <w:sz w:val="20"/>
                <w:szCs w:val="20"/>
              </w:rPr>
              <w:t>Ноябрь</w:t>
            </w:r>
          </w:p>
        </w:tc>
        <w:tc>
          <w:tcPr>
            <w:tcW w:w="2463" w:type="dxa"/>
          </w:tcPr>
          <w:p w:rsidR="00D63B2D" w:rsidRPr="00D25A3B" w:rsidRDefault="00D63B2D" w:rsidP="00004746">
            <w:pPr>
              <w:jc w:val="center"/>
              <w:rPr>
                <w:sz w:val="20"/>
                <w:szCs w:val="20"/>
              </w:rPr>
            </w:pPr>
          </w:p>
        </w:tc>
        <w:tc>
          <w:tcPr>
            <w:tcW w:w="2464" w:type="dxa"/>
          </w:tcPr>
          <w:p w:rsidR="00D63B2D" w:rsidRPr="00D25A3B" w:rsidRDefault="00D63B2D" w:rsidP="00004746">
            <w:pPr>
              <w:jc w:val="center"/>
              <w:rPr>
                <w:sz w:val="20"/>
                <w:szCs w:val="20"/>
              </w:rPr>
            </w:pPr>
            <w:r>
              <w:rPr>
                <w:sz w:val="20"/>
                <w:szCs w:val="20"/>
              </w:rPr>
              <w:t>1-0-1</w:t>
            </w:r>
          </w:p>
        </w:tc>
        <w:tc>
          <w:tcPr>
            <w:tcW w:w="2464" w:type="dxa"/>
          </w:tcPr>
          <w:p w:rsidR="00D63B2D" w:rsidRPr="00D25A3B" w:rsidRDefault="00D63B2D" w:rsidP="00004746">
            <w:pPr>
              <w:jc w:val="center"/>
              <w:rPr>
                <w:sz w:val="20"/>
                <w:szCs w:val="20"/>
              </w:rPr>
            </w:pPr>
            <w:r>
              <w:rPr>
                <w:sz w:val="20"/>
                <w:szCs w:val="20"/>
              </w:rPr>
              <w:t>На +1</w:t>
            </w:r>
          </w:p>
        </w:tc>
      </w:tr>
    </w:tbl>
    <w:p w:rsidR="00D2540C" w:rsidRPr="008B2F7B" w:rsidRDefault="00D2540C" w:rsidP="00D2540C">
      <w:pPr>
        <w:ind w:firstLine="426"/>
        <w:jc w:val="both"/>
        <w:rPr>
          <w:color w:val="FF0000"/>
        </w:rPr>
      </w:pPr>
    </w:p>
    <w:p w:rsidR="00D2540C" w:rsidRPr="008B2F7B" w:rsidRDefault="00D2540C" w:rsidP="00D2540C">
      <w:pPr>
        <w:jc w:val="both"/>
        <w:rPr>
          <w:color w:val="FF0000"/>
        </w:rPr>
      </w:pPr>
      <w:r w:rsidRPr="008B2F7B">
        <w:rPr>
          <w:noProof/>
          <w:color w:val="FF0000"/>
        </w:rPr>
        <w:drawing>
          <wp:inline distT="0" distB="0" distL="0" distR="0">
            <wp:extent cx="5543550" cy="2600325"/>
            <wp:effectExtent l="0" t="0" r="9525"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47FE4" w:rsidRPr="00D25A3B" w:rsidRDefault="00747FE4" w:rsidP="00747FE4">
      <w:pPr>
        <w:ind w:firstLine="708"/>
        <w:jc w:val="both"/>
      </w:pPr>
      <w:r w:rsidRPr="00D25A3B">
        <w:t xml:space="preserve">Динамика ДТП с участием детей-пассажиров характеризуется </w:t>
      </w:r>
      <w:r w:rsidR="00D25A3B" w:rsidRPr="00D25A3B">
        <w:t>единичными</w:t>
      </w:r>
      <w:r w:rsidR="00D63B2D">
        <w:t xml:space="preserve"> случаями ДТП в феврале, июле, </w:t>
      </w:r>
      <w:r w:rsidR="00D25A3B" w:rsidRPr="00D25A3B">
        <w:t>сентябре</w:t>
      </w:r>
      <w:r w:rsidR="00D63B2D">
        <w:t xml:space="preserve"> и ноябре</w:t>
      </w:r>
      <w:r w:rsidR="00D25A3B" w:rsidRPr="00D25A3B">
        <w:t>. В о</w:t>
      </w:r>
      <w:r w:rsidR="001D603A" w:rsidRPr="00D25A3B">
        <w:t xml:space="preserve">стальные месяцы </w:t>
      </w:r>
      <w:r w:rsidR="00D25A3B" w:rsidRPr="00D25A3B">
        <w:t>отмечаются</w:t>
      </w:r>
      <w:r w:rsidR="00861C29" w:rsidRPr="00D25A3B">
        <w:t>нулевы</w:t>
      </w:r>
      <w:r w:rsidR="00D25A3B" w:rsidRPr="00D25A3B">
        <w:t>е</w:t>
      </w:r>
      <w:r w:rsidRPr="00D25A3B">
        <w:t xml:space="preserve"> показател</w:t>
      </w:r>
      <w:r w:rsidR="00D25A3B" w:rsidRPr="00D25A3B">
        <w:t xml:space="preserve">и </w:t>
      </w:r>
      <w:r w:rsidRPr="00D25A3B">
        <w:t xml:space="preserve">аварийности. </w:t>
      </w:r>
    </w:p>
    <w:p w:rsidR="00747FE4" w:rsidRPr="00D25A3B" w:rsidRDefault="00747FE4" w:rsidP="00D25A3B">
      <w:pPr>
        <w:pStyle w:val="a6"/>
        <w:shd w:val="clear" w:color="auto" w:fill="FFFFFF"/>
        <w:ind w:firstLine="708"/>
        <w:rPr>
          <w:sz w:val="24"/>
          <w:szCs w:val="24"/>
        </w:rPr>
      </w:pPr>
      <w:r w:rsidRPr="00D25A3B">
        <w:rPr>
          <w:sz w:val="24"/>
          <w:szCs w:val="24"/>
        </w:rPr>
        <w:t xml:space="preserve">Необходимо отметить, что </w:t>
      </w:r>
      <w:r w:rsidR="00D25A3B" w:rsidRPr="00D25A3B">
        <w:rPr>
          <w:sz w:val="24"/>
          <w:szCs w:val="24"/>
        </w:rPr>
        <w:t xml:space="preserve">по итогам 2022 года в г. Брянске ликвидированы все места концентрации ДТП. </w:t>
      </w:r>
    </w:p>
    <w:p w:rsidR="00D25A3B" w:rsidRPr="008B2F7B" w:rsidRDefault="00D25A3B" w:rsidP="00D25A3B">
      <w:pPr>
        <w:pStyle w:val="a6"/>
        <w:shd w:val="clear" w:color="auto" w:fill="FFFFFF"/>
        <w:ind w:firstLine="708"/>
        <w:rPr>
          <w:b/>
          <w:color w:val="FF0000"/>
          <w:sz w:val="24"/>
          <w:u w:val="single"/>
        </w:rPr>
      </w:pPr>
    </w:p>
    <w:p w:rsidR="00747FE4" w:rsidRPr="00013352" w:rsidRDefault="00747FE4" w:rsidP="00747FE4">
      <w:pPr>
        <w:pStyle w:val="a6"/>
        <w:tabs>
          <w:tab w:val="left" w:pos="9180"/>
        </w:tabs>
        <w:ind w:right="-5"/>
        <w:jc w:val="center"/>
        <w:rPr>
          <w:b/>
          <w:sz w:val="24"/>
          <w:u w:val="single"/>
        </w:rPr>
      </w:pPr>
      <w:r w:rsidRPr="00013352">
        <w:rPr>
          <w:b/>
          <w:sz w:val="24"/>
          <w:u w:val="single"/>
        </w:rPr>
        <w:t>Распределение ДТП с участием детей-пассажиров по дням недели</w:t>
      </w:r>
    </w:p>
    <w:p w:rsidR="00747FE4" w:rsidRPr="008B2F7B" w:rsidRDefault="00747FE4" w:rsidP="00747FE4">
      <w:pPr>
        <w:pStyle w:val="a6"/>
        <w:tabs>
          <w:tab w:val="left" w:pos="9180"/>
        </w:tabs>
        <w:ind w:right="-5"/>
        <w:jc w:val="center"/>
        <w:rPr>
          <w:b/>
          <w:color w:val="FF0000"/>
          <w:sz w:val="24"/>
          <w:u w:val="single"/>
        </w:rPr>
      </w:pPr>
    </w:p>
    <w:p w:rsidR="00747FE4" w:rsidRPr="008B2F7B" w:rsidRDefault="00747FE4" w:rsidP="00747FE4">
      <w:pPr>
        <w:jc w:val="center"/>
        <w:rPr>
          <w:color w:val="FF0000"/>
        </w:rPr>
      </w:pPr>
      <w:r w:rsidRPr="008B2F7B">
        <w:rPr>
          <w:noProof/>
          <w:color w:val="FF0000"/>
          <w:szCs w:val="28"/>
        </w:rPr>
        <w:drawing>
          <wp:inline distT="0" distB="0" distL="0" distR="0">
            <wp:extent cx="5514975" cy="962025"/>
            <wp:effectExtent l="19050" t="19050" r="9525" b="9525"/>
            <wp:docPr id="31"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47FE4" w:rsidRPr="00013352" w:rsidRDefault="00D63B2D" w:rsidP="00747FE4">
      <w:pPr>
        <w:pStyle w:val="1"/>
        <w:ind w:firstLine="708"/>
        <w:jc w:val="both"/>
        <w:rPr>
          <w:rFonts w:ascii="Times New Roman" w:hAnsi="Times New Roman" w:cs="Times New Roman"/>
          <w:b w:val="0"/>
          <w:sz w:val="24"/>
        </w:rPr>
      </w:pPr>
      <w:r>
        <w:rPr>
          <w:rFonts w:ascii="Times New Roman" w:hAnsi="Times New Roman" w:cs="Times New Roman"/>
          <w:b w:val="0"/>
          <w:sz w:val="24"/>
        </w:rPr>
        <w:t xml:space="preserve">Два ДТП с двумя пострадавшими зарегистрировано во вторник (т.е. 50,0% от общего количества ДТП данного вида), по </w:t>
      </w:r>
      <w:r w:rsidR="00740A45" w:rsidRPr="00013352">
        <w:rPr>
          <w:rFonts w:ascii="Times New Roman" w:hAnsi="Times New Roman" w:cs="Times New Roman"/>
          <w:b w:val="0"/>
          <w:sz w:val="24"/>
        </w:rPr>
        <w:t>о</w:t>
      </w:r>
      <w:r w:rsidR="00747FE4" w:rsidRPr="00013352">
        <w:rPr>
          <w:rFonts w:ascii="Times New Roman" w:hAnsi="Times New Roman" w:cs="Times New Roman"/>
          <w:b w:val="0"/>
          <w:sz w:val="24"/>
        </w:rPr>
        <w:t>дно</w:t>
      </w:r>
      <w:r w:rsidR="00740A45" w:rsidRPr="00013352">
        <w:rPr>
          <w:rFonts w:ascii="Times New Roman" w:hAnsi="Times New Roman" w:cs="Times New Roman"/>
          <w:b w:val="0"/>
          <w:sz w:val="24"/>
        </w:rPr>
        <w:t>му</w:t>
      </w:r>
      <w:r w:rsidR="00747FE4" w:rsidRPr="00013352">
        <w:rPr>
          <w:rFonts w:ascii="Times New Roman" w:hAnsi="Times New Roman" w:cs="Times New Roman"/>
          <w:b w:val="0"/>
          <w:sz w:val="24"/>
        </w:rPr>
        <w:t xml:space="preserve"> ДТП </w:t>
      </w:r>
      <w:r w:rsidR="00013352" w:rsidRPr="00013352">
        <w:rPr>
          <w:rFonts w:ascii="Times New Roman" w:hAnsi="Times New Roman" w:cs="Times New Roman"/>
          <w:b w:val="0"/>
          <w:sz w:val="24"/>
        </w:rPr>
        <w:t xml:space="preserve">с одним пострадавшим </w:t>
      </w:r>
      <w:r w:rsidR="00747FE4" w:rsidRPr="00013352">
        <w:rPr>
          <w:rFonts w:ascii="Times New Roman" w:hAnsi="Times New Roman" w:cs="Times New Roman"/>
          <w:b w:val="0"/>
          <w:sz w:val="24"/>
        </w:rPr>
        <w:t xml:space="preserve">зарегистрировано </w:t>
      </w:r>
      <w:r w:rsidR="00740A45" w:rsidRPr="00013352">
        <w:rPr>
          <w:rFonts w:ascii="Times New Roman" w:hAnsi="Times New Roman" w:cs="Times New Roman"/>
          <w:b w:val="0"/>
          <w:sz w:val="24"/>
        </w:rPr>
        <w:t>в понедельник</w:t>
      </w:r>
      <w:r w:rsidR="00013352" w:rsidRPr="00013352">
        <w:rPr>
          <w:rFonts w:ascii="Times New Roman" w:hAnsi="Times New Roman" w:cs="Times New Roman"/>
          <w:b w:val="0"/>
          <w:sz w:val="24"/>
        </w:rPr>
        <w:t xml:space="preserve"> и субботу. </w:t>
      </w:r>
      <w:r>
        <w:rPr>
          <w:rFonts w:ascii="Times New Roman" w:hAnsi="Times New Roman" w:cs="Times New Roman"/>
          <w:b w:val="0"/>
          <w:sz w:val="24"/>
        </w:rPr>
        <w:t>Среда, четверг, пятница и воскресенье характеризуются нулевыми показателями.</w:t>
      </w:r>
    </w:p>
    <w:p w:rsidR="00747FE4" w:rsidRPr="00013352" w:rsidRDefault="00747FE4" w:rsidP="00747FE4">
      <w:pPr>
        <w:jc w:val="center"/>
      </w:pPr>
    </w:p>
    <w:tbl>
      <w:tblPr>
        <w:tblW w:w="9750" w:type="dxa"/>
        <w:jc w:val="center"/>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185"/>
        <w:gridCol w:w="1701"/>
        <w:gridCol w:w="1843"/>
        <w:gridCol w:w="2021"/>
      </w:tblGrid>
      <w:tr w:rsidR="008B2F7B" w:rsidRPr="00013352" w:rsidTr="00AF7E2A">
        <w:trPr>
          <w:trHeight w:val="554"/>
          <w:tblCellSpacing w:w="0" w:type="dxa"/>
          <w:jc w:val="center"/>
        </w:trPr>
        <w:tc>
          <w:tcPr>
            <w:tcW w:w="4185" w:type="dxa"/>
            <w:shd w:val="clear" w:color="auto" w:fill="E8F8FE"/>
            <w:vAlign w:val="center"/>
          </w:tcPr>
          <w:p w:rsidR="00747FE4" w:rsidRPr="00013352" w:rsidRDefault="00747FE4" w:rsidP="00AF7E2A">
            <w:pPr>
              <w:spacing w:before="40" w:after="40"/>
              <w:ind w:left="40" w:right="40"/>
              <w:jc w:val="center"/>
              <w:rPr>
                <w:b/>
                <w:sz w:val="20"/>
                <w:szCs w:val="20"/>
              </w:rPr>
            </w:pPr>
            <w:r w:rsidRPr="00013352">
              <w:rPr>
                <w:b/>
                <w:sz w:val="20"/>
                <w:szCs w:val="20"/>
              </w:rPr>
              <w:t>День недели</w:t>
            </w:r>
          </w:p>
        </w:tc>
        <w:tc>
          <w:tcPr>
            <w:tcW w:w="1701" w:type="dxa"/>
            <w:shd w:val="clear" w:color="auto" w:fill="E8F8FE"/>
            <w:vAlign w:val="center"/>
          </w:tcPr>
          <w:p w:rsidR="00747FE4" w:rsidRPr="00013352" w:rsidRDefault="00747FE4" w:rsidP="00AF7E2A">
            <w:pPr>
              <w:spacing w:before="40" w:after="40"/>
              <w:ind w:left="40" w:right="40"/>
              <w:jc w:val="center"/>
              <w:rPr>
                <w:b/>
                <w:sz w:val="20"/>
                <w:szCs w:val="20"/>
              </w:rPr>
            </w:pPr>
            <w:r w:rsidRPr="00013352">
              <w:rPr>
                <w:b/>
                <w:sz w:val="20"/>
                <w:szCs w:val="20"/>
              </w:rPr>
              <w:t>ДТП</w:t>
            </w:r>
          </w:p>
        </w:tc>
        <w:tc>
          <w:tcPr>
            <w:tcW w:w="1843" w:type="dxa"/>
            <w:shd w:val="clear" w:color="auto" w:fill="E8F8FE"/>
            <w:vAlign w:val="center"/>
          </w:tcPr>
          <w:p w:rsidR="00747FE4" w:rsidRPr="00013352" w:rsidRDefault="00747FE4" w:rsidP="00AF7E2A">
            <w:pPr>
              <w:spacing w:before="40" w:after="40"/>
              <w:ind w:left="40" w:right="40"/>
              <w:jc w:val="center"/>
              <w:rPr>
                <w:b/>
                <w:sz w:val="20"/>
                <w:szCs w:val="20"/>
              </w:rPr>
            </w:pPr>
            <w:r w:rsidRPr="00013352">
              <w:rPr>
                <w:b/>
                <w:sz w:val="20"/>
                <w:szCs w:val="20"/>
              </w:rPr>
              <w:t>Погибло</w:t>
            </w:r>
          </w:p>
        </w:tc>
        <w:tc>
          <w:tcPr>
            <w:tcW w:w="2021" w:type="dxa"/>
            <w:shd w:val="clear" w:color="auto" w:fill="E8F8FE"/>
            <w:vAlign w:val="center"/>
          </w:tcPr>
          <w:p w:rsidR="00747FE4" w:rsidRPr="00013352" w:rsidRDefault="00747FE4" w:rsidP="00AF7E2A">
            <w:pPr>
              <w:spacing w:before="40" w:after="40"/>
              <w:ind w:left="40" w:right="40"/>
              <w:jc w:val="center"/>
              <w:rPr>
                <w:b/>
                <w:sz w:val="20"/>
                <w:szCs w:val="20"/>
              </w:rPr>
            </w:pPr>
            <w:r w:rsidRPr="00013352">
              <w:rPr>
                <w:b/>
                <w:sz w:val="20"/>
                <w:szCs w:val="20"/>
              </w:rPr>
              <w:t>Ранено</w:t>
            </w:r>
          </w:p>
        </w:tc>
      </w:tr>
      <w:tr w:rsidR="008B2F7B" w:rsidRPr="00013352" w:rsidTr="00AF7E2A">
        <w:trPr>
          <w:trHeight w:val="293"/>
          <w:tblCellSpacing w:w="0" w:type="dxa"/>
          <w:jc w:val="center"/>
        </w:trPr>
        <w:tc>
          <w:tcPr>
            <w:tcW w:w="4185" w:type="dxa"/>
            <w:shd w:val="clear" w:color="auto" w:fill="FFFFFF"/>
          </w:tcPr>
          <w:p w:rsidR="00747FE4" w:rsidRPr="00013352" w:rsidRDefault="00747FE4" w:rsidP="00AF7E2A">
            <w:pPr>
              <w:spacing w:before="40" w:after="40"/>
              <w:ind w:left="40" w:right="40"/>
              <w:rPr>
                <w:b/>
                <w:sz w:val="20"/>
                <w:szCs w:val="20"/>
              </w:rPr>
            </w:pPr>
            <w:r w:rsidRPr="00013352">
              <w:rPr>
                <w:b/>
                <w:sz w:val="20"/>
                <w:szCs w:val="20"/>
              </w:rPr>
              <w:t>Понедельник</w:t>
            </w:r>
          </w:p>
        </w:tc>
        <w:tc>
          <w:tcPr>
            <w:tcW w:w="1701" w:type="dxa"/>
            <w:shd w:val="clear" w:color="auto" w:fill="FFFFFF"/>
          </w:tcPr>
          <w:p w:rsidR="00747FE4" w:rsidRPr="00013352" w:rsidRDefault="00740A45" w:rsidP="00AF7E2A">
            <w:pPr>
              <w:spacing w:before="40" w:after="40"/>
              <w:ind w:left="40" w:right="40"/>
              <w:jc w:val="center"/>
              <w:rPr>
                <w:sz w:val="20"/>
                <w:szCs w:val="20"/>
              </w:rPr>
            </w:pPr>
            <w:r w:rsidRPr="00013352">
              <w:rPr>
                <w:sz w:val="20"/>
                <w:szCs w:val="20"/>
              </w:rPr>
              <w:t>1</w:t>
            </w:r>
          </w:p>
        </w:tc>
        <w:tc>
          <w:tcPr>
            <w:tcW w:w="1843" w:type="dxa"/>
            <w:shd w:val="clear" w:color="auto" w:fill="FFFFFF"/>
          </w:tcPr>
          <w:p w:rsidR="00747FE4" w:rsidRPr="00013352" w:rsidRDefault="00740A45" w:rsidP="00AF7E2A">
            <w:pPr>
              <w:spacing w:before="40" w:after="40"/>
              <w:ind w:left="40" w:right="40"/>
              <w:jc w:val="center"/>
              <w:rPr>
                <w:sz w:val="20"/>
                <w:szCs w:val="20"/>
              </w:rPr>
            </w:pPr>
            <w:r w:rsidRPr="00013352">
              <w:rPr>
                <w:sz w:val="20"/>
                <w:szCs w:val="20"/>
              </w:rPr>
              <w:t>0</w:t>
            </w:r>
          </w:p>
        </w:tc>
        <w:tc>
          <w:tcPr>
            <w:tcW w:w="2021" w:type="dxa"/>
            <w:shd w:val="clear" w:color="auto" w:fill="FFFFFF"/>
          </w:tcPr>
          <w:p w:rsidR="00747FE4" w:rsidRPr="00013352" w:rsidRDefault="00740A45" w:rsidP="00AF7E2A">
            <w:pPr>
              <w:spacing w:before="40" w:after="40"/>
              <w:ind w:left="40" w:right="40"/>
              <w:jc w:val="center"/>
              <w:rPr>
                <w:sz w:val="20"/>
                <w:szCs w:val="20"/>
              </w:rPr>
            </w:pPr>
            <w:r w:rsidRPr="00013352">
              <w:rPr>
                <w:sz w:val="20"/>
                <w:szCs w:val="20"/>
              </w:rPr>
              <w:t>1</w:t>
            </w:r>
          </w:p>
        </w:tc>
      </w:tr>
      <w:tr w:rsidR="008B2F7B" w:rsidRPr="00013352" w:rsidTr="00AF7E2A">
        <w:trPr>
          <w:trHeight w:val="293"/>
          <w:tblCellSpacing w:w="0" w:type="dxa"/>
          <w:jc w:val="center"/>
        </w:trPr>
        <w:tc>
          <w:tcPr>
            <w:tcW w:w="4185" w:type="dxa"/>
            <w:shd w:val="clear" w:color="auto" w:fill="FFFFFF"/>
          </w:tcPr>
          <w:p w:rsidR="00756920" w:rsidRPr="00013352" w:rsidRDefault="00756920" w:rsidP="00756920">
            <w:pPr>
              <w:spacing w:before="40" w:after="40"/>
              <w:ind w:left="40" w:right="40"/>
              <w:rPr>
                <w:b/>
                <w:sz w:val="20"/>
                <w:szCs w:val="20"/>
              </w:rPr>
            </w:pPr>
            <w:r w:rsidRPr="00013352">
              <w:rPr>
                <w:b/>
                <w:sz w:val="20"/>
                <w:szCs w:val="20"/>
              </w:rPr>
              <w:t>Вторник</w:t>
            </w:r>
          </w:p>
        </w:tc>
        <w:tc>
          <w:tcPr>
            <w:tcW w:w="1701" w:type="dxa"/>
            <w:shd w:val="clear" w:color="auto" w:fill="FFFFFF"/>
          </w:tcPr>
          <w:p w:rsidR="00756920" w:rsidRPr="00013352" w:rsidRDefault="00D63B2D" w:rsidP="00756920">
            <w:pPr>
              <w:spacing w:before="40" w:after="40"/>
              <w:ind w:left="40" w:right="40"/>
              <w:jc w:val="center"/>
              <w:rPr>
                <w:sz w:val="20"/>
                <w:szCs w:val="20"/>
              </w:rPr>
            </w:pPr>
            <w:r>
              <w:rPr>
                <w:sz w:val="20"/>
                <w:szCs w:val="20"/>
              </w:rPr>
              <w:t>2</w:t>
            </w:r>
          </w:p>
        </w:tc>
        <w:tc>
          <w:tcPr>
            <w:tcW w:w="1843" w:type="dxa"/>
            <w:shd w:val="clear" w:color="auto" w:fill="FFFFFF"/>
          </w:tcPr>
          <w:p w:rsidR="00756920" w:rsidRPr="00013352" w:rsidRDefault="00756920" w:rsidP="00756920">
            <w:pPr>
              <w:spacing w:before="40" w:after="40"/>
              <w:ind w:left="40" w:right="40"/>
              <w:jc w:val="center"/>
              <w:rPr>
                <w:sz w:val="20"/>
                <w:szCs w:val="20"/>
              </w:rPr>
            </w:pPr>
            <w:r w:rsidRPr="00013352">
              <w:rPr>
                <w:sz w:val="20"/>
                <w:szCs w:val="20"/>
              </w:rPr>
              <w:t>0</w:t>
            </w:r>
          </w:p>
        </w:tc>
        <w:tc>
          <w:tcPr>
            <w:tcW w:w="2021" w:type="dxa"/>
            <w:shd w:val="clear" w:color="auto" w:fill="FFFFFF"/>
          </w:tcPr>
          <w:p w:rsidR="00756920" w:rsidRPr="00013352" w:rsidRDefault="00D63B2D" w:rsidP="00756920">
            <w:pPr>
              <w:spacing w:before="40" w:after="40"/>
              <w:ind w:left="40" w:right="40"/>
              <w:jc w:val="center"/>
              <w:rPr>
                <w:sz w:val="20"/>
                <w:szCs w:val="20"/>
              </w:rPr>
            </w:pPr>
            <w:r>
              <w:rPr>
                <w:sz w:val="20"/>
                <w:szCs w:val="20"/>
              </w:rPr>
              <w:t>2</w:t>
            </w:r>
          </w:p>
        </w:tc>
      </w:tr>
      <w:tr w:rsidR="008B2F7B" w:rsidRPr="00013352" w:rsidTr="00AF7E2A">
        <w:trPr>
          <w:trHeight w:val="293"/>
          <w:tblCellSpacing w:w="0" w:type="dxa"/>
          <w:jc w:val="center"/>
        </w:trPr>
        <w:tc>
          <w:tcPr>
            <w:tcW w:w="4185" w:type="dxa"/>
            <w:shd w:val="clear" w:color="auto" w:fill="auto"/>
          </w:tcPr>
          <w:p w:rsidR="00756920" w:rsidRPr="00013352" w:rsidRDefault="00756920" w:rsidP="00756920">
            <w:pPr>
              <w:spacing w:before="40" w:after="40"/>
              <w:ind w:left="40" w:right="40"/>
              <w:rPr>
                <w:b/>
                <w:sz w:val="20"/>
                <w:szCs w:val="20"/>
              </w:rPr>
            </w:pPr>
            <w:r w:rsidRPr="00013352">
              <w:rPr>
                <w:b/>
                <w:sz w:val="20"/>
                <w:szCs w:val="20"/>
              </w:rPr>
              <w:t>Среда</w:t>
            </w:r>
          </w:p>
        </w:tc>
        <w:tc>
          <w:tcPr>
            <w:tcW w:w="1701" w:type="dxa"/>
            <w:shd w:val="clear" w:color="auto" w:fill="auto"/>
          </w:tcPr>
          <w:p w:rsidR="00756920" w:rsidRPr="00013352" w:rsidRDefault="00756920" w:rsidP="00756920">
            <w:pPr>
              <w:spacing w:before="40" w:after="40"/>
              <w:ind w:left="40" w:right="40"/>
              <w:jc w:val="center"/>
              <w:rPr>
                <w:b/>
                <w:sz w:val="20"/>
                <w:szCs w:val="20"/>
              </w:rPr>
            </w:pPr>
          </w:p>
        </w:tc>
        <w:tc>
          <w:tcPr>
            <w:tcW w:w="1843" w:type="dxa"/>
            <w:shd w:val="clear" w:color="auto" w:fill="auto"/>
          </w:tcPr>
          <w:p w:rsidR="00756920" w:rsidRPr="00013352" w:rsidRDefault="00756920" w:rsidP="00756920">
            <w:pPr>
              <w:spacing w:before="40" w:after="40"/>
              <w:ind w:left="40" w:right="40"/>
              <w:jc w:val="center"/>
              <w:rPr>
                <w:b/>
                <w:sz w:val="20"/>
                <w:szCs w:val="20"/>
              </w:rPr>
            </w:pPr>
          </w:p>
        </w:tc>
        <w:tc>
          <w:tcPr>
            <w:tcW w:w="2021" w:type="dxa"/>
            <w:shd w:val="clear" w:color="auto" w:fill="auto"/>
          </w:tcPr>
          <w:p w:rsidR="00756920" w:rsidRPr="00013352" w:rsidRDefault="00756920" w:rsidP="00756920">
            <w:pPr>
              <w:spacing w:before="40" w:after="40"/>
              <w:ind w:left="40" w:right="40"/>
              <w:jc w:val="center"/>
              <w:rPr>
                <w:b/>
                <w:sz w:val="20"/>
                <w:szCs w:val="20"/>
              </w:rPr>
            </w:pPr>
          </w:p>
        </w:tc>
      </w:tr>
      <w:tr w:rsidR="008B2F7B" w:rsidRPr="00013352" w:rsidTr="00AF7E2A">
        <w:trPr>
          <w:trHeight w:val="293"/>
          <w:tblCellSpacing w:w="0" w:type="dxa"/>
          <w:jc w:val="center"/>
        </w:trPr>
        <w:tc>
          <w:tcPr>
            <w:tcW w:w="4185" w:type="dxa"/>
            <w:shd w:val="clear" w:color="auto" w:fill="auto"/>
          </w:tcPr>
          <w:p w:rsidR="00756920" w:rsidRPr="00013352" w:rsidRDefault="00756920" w:rsidP="00756920">
            <w:pPr>
              <w:spacing w:before="40" w:after="40"/>
              <w:ind w:left="40" w:right="40"/>
              <w:rPr>
                <w:b/>
                <w:sz w:val="20"/>
                <w:szCs w:val="20"/>
              </w:rPr>
            </w:pPr>
            <w:r w:rsidRPr="00013352">
              <w:rPr>
                <w:b/>
                <w:sz w:val="20"/>
                <w:szCs w:val="20"/>
              </w:rPr>
              <w:t>Четверг</w:t>
            </w:r>
          </w:p>
        </w:tc>
        <w:tc>
          <w:tcPr>
            <w:tcW w:w="1701" w:type="dxa"/>
            <w:shd w:val="clear" w:color="auto" w:fill="auto"/>
          </w:tcPr>
          <w:p w:rsidR="00756920" w:rsidRPr="00013352" w:rsidRDefault="00756920" w:rsidP="00756920">
            <w:pPr>
              <w:spacing w:before="40" w:after="40"/>
              <w:ind w:left="40" w:right="40"/>
              <w:jc w:val="center"/>
              <w:rPr>
                <w:b/>
                <w:sz w:val="20"/>
                <w:szCs w:val="20"/>
              </w:rPr>
            </w:pPr>
          </w:p>
        </w:tc>
        <w:tc>
          <w:tcPr>
            <w:tcW w:w="1843" w:type="dxa"/>
            <w:shd w:val="clear" w:color="auto" w:fill="auto"/>
          </w:tcPr>
          <w:p w:rsidR="00756920" w:rsidRPr="00013352" w:rsidRDefault="00756920" w:rsidP="00756920">
            <w:pPr>
              <w:spacing w:before="40" w:after="40"/>
              <w:ind w:left="40" w:right="40"/>
              <w:jc w:val="center"/>
              <w:rPr>
                <w:b/>
                <w:sz w:val="20"/>
                <w:szCs w:val="20"/>
              </w:rPr>
            </w:pPr>
          </w:p>
        </w:tc>
        <w:tc>
          <w:tcPr>
            <w:tcW w:w="2021" w:type="dxa"/>
            <w:shd w:val="clear" w:color="auto" w:fill="auto"/>
          </w:tcPr>
          <w:p w:rsidR="00756920" w:rsidRPr="00013352" w:rsidRDefault="00756920" w:rsidP="00756920">
            <w:pPr>
              <w:spacing w:before="40" w:after="40"/>
              <w:ind w:left="40" w:right="40"/>
              <w:jc w:val="center"/>
              <w:rPr>
                <w:b/>
                <w:sz w:val="20"/>
                <w:szCs w:val="20"/>
              </w:rPr>
            </w:pPr>
          </w:p>
        </w:tc>
      </w:tr>
      <w:tr w:rsidR="008B2F7B" w:rsidRPr="00013352" w:rsidTr="00AF7E2A">
        <w:trPr>
          <w:trHeight w:val="293"/>
          <w:tblCellSpacing w:w="0" w:type="dxa"/>
          <w:jc w:val="center"/>
        </w:trPr>
        <w:tc>
          <w:tcPr>
            <w:tcW w:w="4185" w:type="dxa"/>
            <w:shd w:val="clear" w:color="auto" w:fill="auto"/>
          </w:tcPr>
          <w:p w:rsidR="00756920" w:rsidRPr="00013352" w:rsidRDefault="00756920" w:rsidP="00756920">
            <w:pPr>
              <w:spacing w:before="40" w:after="40"/>
              <w:ind w:left="40" w:right="40"/>
              <w:rPr>
                <w:b/>
                <w:sz w:val="20"/>
                <w:szCs w:val="20"/>
              </w:rPr>
            </w:pPr>
            <w:r w:rsidRPr="00013352">
              <w:rPr>
                <w:b/>
                <w:sz w:val="20"/>
                <w:szCs w:val="20"/>
              </w:rPr>
              <w:t>Пятница</w:t>
            </w:r>
          </w:p>
        </w:tc>
        <w:tc>
          <w:tcPr>
            <w:tcW w:w="1701" w:type="dxa"/>
            <w:shd w:val="clear" w:color="auto" w:fill="auto"/>
          </w:tcPr>
          <w:p w:rsidR="00756920" w:rsidRPr="00013352" w:rsidRDefault="00756920" w:rsidP="00756920">
            <w:pPr>
              <w:spacing w:before="40" w:after="40"/>
              <w:ind w:left="40" w:right="40"/>
              <w:jc w:val="center"/>
              <w:rPr>
                <w:b/>
                <w:sz w:val="20"/>
                <w:szCs w:val="20"/>
              </w:rPr>
            </w:pPr>
          </w:p>
        </w:tc>
        <w:tc>
          <w:tcPr>
            <w:tcW w:w="1843" w:type="dxa"/>
            <w:shd w:val="clear" w:color="auto" w:fill="auto"/>
          </w:tcPr>
          <w:p w:rsidR="00756920" w:rsidRPr="00013352" w:rsidRDefault="00756920" w:rsidP="00756920">
            <w:pPr>
              <w:spacing w:before="40" w:after="40"/>
              <w:ind w:left="40" w:right="40"/>
              <w:jc w:val="center"/>
              <w:rPr>
                <w:b/>
                <w:sz w:val="20"/>
                <w:szCs w:val="20"/>
              </w:rPr>
            </w:pPr>
          </w:p>
        </w:tc>
        <w:tc>
          <w:tcPr>
            <w:tcW w:w="2021" w:type="dxa"/>
            <w:shd w:val="clear" w:color="auto" w:fill="auto"/>
          </w:tcPr>
          <w:p w:rsidR="00756920" w:rsidRPr="00013352" w:rsidRDefault="00756920" w:rsidP="00756920">
            <w:pPr>
              <w:spacing w:before="40" w:after="40"/>
              <w:ind w:left="40" w:right="40"/>
              <w:jc w:val="center"/>
              <w:rPr>
                <w:b/>
                <w:sz w:val="20"/>
                <w:szCs w:val="20"/>
              </w:rPr>
            </w:pPr>
          </w:p>
        </w:tc>
      </w:tr>
      <w:tr w:rsidR="008B2F7B" w:rsidRPr="00013352" w:rsidTr="00AF7E2A">
        <w:trPr>
          <w:trHeight w:val="293"/>
          <w:tblCellSpacing w:w="0" w:type="dxa"/>
          <w:jc w:val="center"/>
        </w:trPr>
        <w:tc>
          <w:tcPr>
            <w:tcW w:w="4185" w:type="dxa"/>
            <w:shd w:val="clear" w:color="auto" w:fill="auto"/>
          </w:tcPr>
          <w:p w:rsidR="00756920" w:rsidRPr="00013352" w:rsidRDefault="00756920" w:rsidP="00756920">
            <w:pPr>
              <w:spacing w:before="40" w:after="40"/>
              <w:ind w:left="40" w:right="40"/>
              <w:rPr>
                <w:b/>
                <w:sz w:val="20"/>
                <w:szCs w:val="20"/>
              </w:rPr>
            </w:pPr>
            <w:r w:rsidRPr="00013352">
              <w:rPr>
                <w:b/>
                <w:sz w:val="20"/>
                <w:szCs w:val="20"/>
              </w:rPr>
              <w:t>Суббота</w:t>
            </w:r>
          </w:p>
        </w:tc>
        <w:tc>
          <w:tcPr>
            <w:tcW w:w="1701" w:type="dxa"/>
            <w:shd w:val="clear" w:color="auto" w:fill="auto"/>
          </w:tcPr>
          <w:p w:rsidR="00756920" w:rsidRPr="00013352" w:rsidRDefault="00013352" w:rsidP="00756920">
            <w:pPr>
              <w:spacing w:before="40" w:after="40"/>
              <w:ind w:left="40" w:right="40"/>
              <w:jc w:val="center"/>
              <w:rPr>
                <w:b/>
                <w:sz w:val="20"/>
                <w:szCs w:val="20"/>
              </w:rPr>
            </w:pPr>
            <w:r w:rsidRPr="00013352">
              <w:rPr>
                <w:b/>
                <w:sz w:val="20"/>
                <w:szCs w:val="20"/>
              </w:rPr>
              <w:t>1</w:t>
            </w:r>
          </w:p>
        </w:tc>
        <w:tc>
          <w:tcPr>
            <w:tcW w:w="1843" w:type="dxa"/>
            <w:shd w:val="clear" w:color="auto" w:fill="auto"/>
          </w:tcPr>
          <w:p w:rsidR="00756920" w:rsidRPr="00013352" w:rsidRDefault="00013352" w:rsidP="00756920">
            <w:pPr>
              <w:spacing w:before="40" w:after="40"/>
              <w:ind w:left="40" w:right="40"/>
              <w:jc w:val="center"/>
              <w:rPr>
                <w:b/>
                <w:sz w:val="20"/>
                <w:szCs w:val="20"/>
              </w:rPr>
            </w:pPr>
            <w:r w:rsidRPr="00013352">
              <w:rPr>
                <w:b/>
                <w:sz w:val="20"/>
                <w:szCs w:val="20"/>
              </w:rPr>
              <w:t>0</w:t>
            </w:r>
          </w:p>
        </w:tc>
        <w:tc>
          <w:tcPr>
            <w:tcW w:w="2021" w:type="dxa"/>
            <w:shd w:val="clear" w:color="auto" w:fill="auto"/>
          </w:tcPr>
          <w:p w:rsidR="00756920" w:rsidRPr="00013352" w:rsidRDefault="00013352" w:rsidP="00756920">
            <w:pPr>
              <w:spacing w:before="40" w:after="40"/>
              <w:ind w:left="40" w:right="40"/>
              <w:jc w:val="center"/>
              <w:rPr>
                <w:b/>
                <w:sz w:val="20"/>
                <w:szCs w:val="20"/>
              </w:rPr>
            </w:pPr>
            <w:r w:rsidRPr="00013352">
              <w:rPr>
                <w:b/>
                <w:sz w:val="20"/>
                <w:szCs w:val="20"/>
              </w:rPr>
              <w:t>1</w:t>
            </w:r>
          </w:p>
        </w:tc>
      </w:tr>
      <w:tr w:rsidR="008B2F7B" w:rsidRPr="00013352" w:rsidTr="00AF7E2A">
        <w:trPr>
          <w:trHeight w:val="293"/>
          <w:tblCellSpacing w:w="0" w:type="dxa"/>
          <w:jc w:val="center"/>
        </w:trPr>
        <w:tc>
          <w:tcPr>
            <w:tcW w:w="4185" w:type="dxa"/>
            <w:shd w:val="clear" w:color="auto" w:fill="FFFFFF"/>
          </w:tcPr>
          <w:p w:rsidR="00756920" w:rsidRPr="00013352" w:rsidRDefault="00756920" w:rsidP="00756920">
            <w:pPr>
              <w:spacing w:before="40" w:after="40"/>
              <w:ind w:left="40" w:right="40"/>
              <w:rPr>
                <w:b/>
                <w:sz w:val="20"/>
                <w:szCs w:val="20"/>
              </w:rPr>
            </w:pPr>
            <w:r w:rsidRPr="00013352">
              <w:rPr>
                <w:b/>
                <w:sz w:val="20"/>
                <w:szCs w:val="20"/>
              </w:rPr>
              <w:t>Воскресенье</w:t>
            </w:r>
          </w:p>
        </w:tc>
        <w:tc>
          <w:tcPr>
            <w:tcW w:w="1701" w:type="dxa"/>
            <w:shd w:val="clear" w:color="auto" w:fill="FFFFFF"/>
          </w:tcPr>
          <w:p w:rsidR="00756920" w:rsidRPr="00013352" w:rsidRDefault="00756920" w:rsidP="00756920">
            <w:pPr>
              <w:spacing w:before="40" w:after="40"/>
              <w:ind w:left="40" w:right="40"/>
              <w:jc w:val="center"/>
              <w:rPr>
                <w:sz w:val="20"/>
                <w:szCs w:val="20"/>
              </w:rPr>
            </w:pPr>
          </w:p>
        </w:tc>
        <w:tc>
          <w:tcPr>
            <w:tcW w:w="1843" w:type="dxa"/>
            <w:shd w:val="clear" w:color="auto" w:fill="FFFFFF"/>
          </w:tcPr>
          <w:p w:rsidR="00756920" w:rsidRPr="00013352" w:rsidRDefault="00756920" w:rsidP="00756920">
            <w:pPr>
              <w:spacing w:before="40" w:after="40"/>
              <w:ind w:left="40" w:right="40"/>
              <w:jc w:val="center"/>
              <w:rPr>
                <w:sz w:val="20"/>
                <w:szCs w:val="20"/>
              </w:rPr>
            </w:pPr>
          </w:p>
        </w:tc>
        <w:tc>
          <w:tcPr>
            <w:tcW w:w="2021" w:type="dxa"/>
            <w:shd w:val="clear" w:color="auto" w:fill="FFFFFF"/>
          </w:tcPr>
          <w:p w:rsidR="00756920" w:rsidRPr="00013352" w:rsidRDefault="00756920" w:rsidP="00756920">
            <w:pPr>
              <w:spacing w:before="40" w:after="40"/>
              <w:ind w:left="40" w:right="40"/>
              <w:jc w:val="center"/>
              <w:rPr>
                <w:sz w:val="20"/>
                <w:szCs w:val="20"/>
              </w:rPr>
            </w:pPr>
          </w:p>
        </w:tc>
      </w:tr>
    </w:tbl>
    <w:p w:rsidR="00747FE4" w:rsidRPr="00EC2B60" w:rsidRDefault="00747FE4" w:rsidP="00747FE4">
      <w:pPr>
        <w:pStyle w:val="1"/>
        <w:spacing w:before="0" w:after="0"/>
        <w:jc w:val="center"/>
        <w:rPr>
          <w:rFonts w:ascii="Times New Roman" w:hAnsi="Times New Roman" w:cs="Times New Roman"/>
        </w:rPr>
      </w:pPr>
      <w:r w:rsidRPr="00EC2B60">
        <w:rPr>
          <w:rFonts w:ascii="Times New Roman" w:hAnsi="Times New Roman" w:cs="Times New Roman"/>
          <w:sz w:val="24"/>
          <w:u w:val="single"/>
        </w:rPr>
        <w:t>Распределение ДТП с участием детей-пассажиров по времени суток</w:t>
      </w:r>
    </w:p>
    <w:p w:rsidR="00747FE4" w:rsidRPr="00EC2B60" w:rsidRDefault="00747FE4" w:rsidP="00747FE4">
      <w:pPr>
        <w:ind w:firstLine="708"/>
        <w:jc w:val="both"/>
        <w:rPr>
          <w:i/>
        </w:rPr>
      </w:pPr>
      <w:r w:rsidRPr="00EC2B60">
        <w:t xml:space="preserve">Во время несения службы нарядов ДПС ДТП с участием детей-пассажиров зарегистрировано в период с </w:t>
      </w:r>
      <w:r w:rsidR="000C5F45" w:rsidRPr="00EC2B60">
        <w:t>0</w:t>
      </w:r>
      <w:r w:rsidRPr="00EC2B60">
        <w:t xml:space="preserve">6.00 до </w:t>
      </w:r>
      <w:r w:rsidR="000C5F45" w:rsidRPr="00EC2B60">
        <w:t>08</w:t>
      </w:r>
      <w:r w:rsidRPr="00EC2B60">
        <w:t>.00</w:t>
      </w:r>
      <w:r w:rsidR="00D63B2D">
        <w:t xml:space="preserve"> (2 ДТП с 2-мя пострадавшими)</w:t>
      </w:r>
      <w:r w:rsidR="00EC2B60" w:rsidRPr="00EC2B60">
        <w:t>,</w:t>
      </w:r>
      <w:r w:rsidR="00304DD5" w:rsidRPr="00EC2B60">
        <w:t xml:space="preserve"> с 10.00 до 12.00</w:t>
      </w:r>
      <w:r w:rsidR="00EC2B60" w:rsidRPr="00EC2B60">
        <w:t>, с 14.00 до 16.00</w:t>
      </w:r>
      <w:r w:rsidRPr="00EC2B60">
        <w:t xml:space="preserve"> (</w:t>
      </w:r>
      <w:r w:rsidR="00304DD5" w:rsidRPr="00EC2B60">
        <w:t xml:space="preserve">по </w:t>
      </w:r>
      <w:r w:rsidR="000C5F45" w:rsidRPr="00EC2B60">
        <w:t>1</w:t>
      </w:r>
      <w:r w:rsidRPr="00EC2B60">
        <w:t>-0-</w:t>
      </w:r>
      <w:r w:rsidR="000C5F45" w:rsidRPr="00EC2B60">
        <w:t>1</w:t>
      </w:r>
      <w:r w:rsidR="00304DD5" w:rsidRPr="00EC2B60">
        <w:t xml:space="preserve"> соответственно</w:t>
      </w:r>
      <w:r w:rsidRPr="00EC2B60">
        <w:t>).</w:t>
      </w:r>
    </w:p>
    <w:p w:rsidR="00747FE4" w:rsidRPr="008B2F7B" w:rsidRDefault="00747FE4" w:rsidP="00747FE4">
      <w:pPr>
        <w:ind w:firstLine="708"/>
        <w:jc w:val="both"/>
        <w:rPr>
          <w:i/>
          <w:color w:val="FF0000"/>
        </w:rPr>
      </w:pPr>
      <w:r w:rsidRPr="00EC2B60">
        <w:rPr>
          <w:i/>
        </w:rPr>
        <w:t xml:space="preserve">Остальные временные интервалы характеризуются нулевыми показателями аварийности с участием детей-пассажиров. </w:t>
      </w:r>
    </w:p>
    <w:p w:rsidR="00747FE4" w:rsidRPr="008B2F7B" w:rsidRDefault="00747FE4" w:rsidP="00747FE4">
      <w:pPr>
        <w:jc w:val="both"/>
        <w:rPr>
          <w:i/>
          <w:color w:val="FF0000"/>
        </w:rPr>
      </w:pPr>
      <w:r w:rsidRPr="008B2F7B">
        <w:rPr>
          <w:i/>
          <w:noProof/>
          <w:color w:val="FF0000"/>
        </w:rPr>
        <w:drawing>
          <wp:inline distT="0" distB="0" distL="0" distR="0">
            <wp:extent cx="6248400" cy="1400175"/>
            <wp:effectExtent l="0" t="0" r="0" b="0"/>
            <wp:docPr id="32" name="Диаграмма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355E2" w:rsidRPr="00EC2B60" w:rsidRDefault="00460317" w:rsidP="00EC2B60">
      <w:pPr>
        <w:jc w:val="center"/>
        <w:rPr>
          <w:b/>
          <w:bCs/>
          <w:iCs/>
          <w:u w:val="single"/>
        </w:rPr>
      </w:pPr>
      <w:r w:rsidRPr="00EC2B60">
        <w:rPr>
          <w:b/>
          <w:bCs/>
          <w:iCs/>
          <w:u w:val="single"/>
        </w:rPr>
        <w:t xml:space="preserve">Распределение </w:t>
      </w:r>
      <w:r w:rsidR="003355E2" w:rsidRPr="00EC2B60">
        <w:rPr>
          <w:b/>
          <w:bCs/>
          <w:iCs/>
          <w:u w:val="single"/>
        </w:rPr>
        <w:t>ДТП с участием детей-пассажиров до 16 лет по районам:</w:t>
      </w:r>
    </w:p>
    <w:tbl>
      <w:tblPr>
        <w:tblpPr w:leftFromText="180" w:rightFromText="180" w:vertAnchor="text" w:horzAnchor="margin" w:tblpXSpec="center" w:tblpY="6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1134"/>
        <w:gridCol w:w="1559"/>
        <w:gridCol w:w="993"/>
        <w:gridCol w:w="1134"/>
        <w:gridCol w:w="992"/>
      </w:tblGrid>
      <w:tr w:rsidR="00EC2B60" w:rsidRPr="00EC2B60" w:rsidTr="0078330F">
        <w:tc>
          <w:tcPr>
            <w:tcW w:w="1809" w:type="dxa"/>
            <w:vMerge w:val="restart"/>
            <w:tcBorders>
              <w:top w:val="single" w:sz="4" w:space="0" w:color="auto"/>
              <w:left w:val="single" w:sz="4" w:space="0" w:color="auto"/>
              <w:bottom w:val="single" w:sz="4" w:space="0" w:color="auto"/>
              <w:right w:val="single" w:sz="4" w:space="0" w:color="auto"/>
            </w:tcBorders>
          </w:tcPr>
          <w:p w:rsidR="00B73A15" w:rsidRPr="00EC2B60" w:rsidRDefault="00B73A15" w:rsidP="0078330F">
            <w:pPr>
              <w:shd w:val="clear" w:color="auto" w:fill="FFFFFF"/>
              <w:contextualSpacing/>
              <w:jc w:val="center"/>
            </w:pPr>
          </w:p>
          <w:p w:rsidR="00B73A15" w:rsidRPr="00EC2B60" w:rsidRDefault="00B73A15" w:rsidP="0078330F">
            <w:pPr>
              <w:shd w:val="clear" w:color="auto" w:fill="FFFFFF"/>
              <w:contextualSpacing/>
              <w:jc w:val="center"/>
            </w:pPr>
            <w:r w:rsidRPr="00EC2B60">
              <w:t>Район</w:t>
            </w:r>
          </w:p>
        </w:tc>
        <w:tc>
          <w:tcPr>
            <w:tcW w:w="2410" w:type="dxa"/>
            <w:gridSpan w:val="2"/>
            <w:tcBorders>
              <w:top w:val="single" w:sz="4" w:space="0" w:color="auto"/>
              <w:left w:val="single" w:sz="4" w:space="0" w:color="auto"/>
              <w:bottom w:val="single" w:sz="4" w:space="0" w:color="auto"/>
              <w:right w:val="single" w:sz="4" w:space="0" w:color="auto"/>
            </w:tcBorders>
          </w:tcPr>
          <w:p w:rsidR="00B73A15" w:rsidRPr="00EC2B60" w:rsidRDefault="00B73A15" w:rsidP="0078330F">
            <w:pPr>
              <w:shd w:val="clear" w:color="auto" w:fill="FFFFFF"/>
              <w:contextualSpacing/>
              <w:jc w:val="center"/>
            </w:pPr>
            <w:r w:rsidRPr="00EC2B60">
              <w:t>Кол-во ДТП, погибло, ранено</w:t>
            </w:r>
          </w:p>
        </w:tc>
        <w:tc>
          <w:tcPr>
            <w:tcW w:w="1559" w:type="dxa"/>
            <w:vMerge w:val="restart"/>
            <w:tcBorders>
              <w:top w:val="single" w:sz="4" w:space="0" w:color="auto"/>
              <w:left w:val="single" w:sz="4" w:space="0" w:color="auto"/>
              <w:right w:val="single" w:sz="4" w:space="0" w:color="auto"/>
            </w:tcBorders>
          </w:tcPr>
          <w:p w:rsidR="00B73A15" w:rsidRPr="00EC2B60" w:rsidRDefault="00B73A15" w:rsidP="0078330F">
            <w:pPr>
              <w:shd w:val="clear" w:color="auto" w:fill="FFFFFF"/>
              <w:contextualSpacing/>
              <w:jc w:val="center"/>
            </w:pPr>
            <w:r w:rsidRPr="00EC2B60">
              <w:t>Абсолютное число</w:t>
            </w:r>
          </w:p>
        </w:tc>
        <w:tc>
          <w:tcPr>
            <w:tcW w:w="3119" w:type="dxa"/>
            <w:gridSpan w:val="3"/>
            <w:tcBorders>
              <w:top w:val="single" w:sz="4" w:space="0" w:color="auto"/>
              <w:left w:val="single" w:sz="4" w:space="0" w:color="auto"/>
              <w:bottom w:val="nil"/>
              <w:right w:val="single" w:sz="4" w:space="0" w:color="auto"/>
            </w:tcBorders>
          </w:tcPr>
          <w:p w:rsidR="00B73A15" w:rsidRPr="00EC2B60" w:rsidRDefault="00B73A15" w:rsidP="0078330F">
            <w:pPr>
              <w:shd w:val="clear" w:color="auto" w:fill="FFFFFF"/>
              <w:contextualSpacing/>
              <w:jc w:val="center"/>
            </w:pPr>
            <w:r w:rsidRPr="00EC2B60">
              <w:t>Кол-во ДТП, погибло, ранено</w:t>
            </w:r>
          </w:p>
        </w:tc>
      </w:tr>
      <w:tr w:rsidR="00EC2B60" w:rsidRPr="00EC2B60" w:rsidTr="0078330F">
        <w:tc>
          <w:tcPr>
            <w:tcW w:w="1809" w:type="dxa"/>
            <w:vMerge/>
            <w:tcBorders>
              <w:top w:val="single" w:sz="4" w:space="0" w:color="auto"/>
              <w:left w:val="single" w:sz="4" w:space="0" w:color="auto"/>
              <w:bottom w:val="single" w:sz="4" w:space="0" w:color="auto"/>
              <w:right w:val="single" w:sz="4" w:space="0" w:color="auto"/>
            </w:tcBorders>
            <w:vAlign w:val="center"/>
          </w:tcPr>
          <w:p w:rsidR="007B097D" w:rsidRPr="00EC2B60" w:rsidRDefault="007B097D" w:rsidP="007B097D">
            <w:pPr>
              <w:shd w:val="clear" w:color="auto" w:fill="FFFFFF"/>
              <w:contextualSpacing/>
            </w:pPr>
          </w:p>
        </w:tc>
        <w:tc>
          <w:tcPr>
            <w:tcW w:w="1276" w:type="dxa"/>
            <w:tcBorders>
              <w:top w:val="single" w:sz="4" w:space="0" w:color="auto"/>
              <w:left w:val="single" w:sz="4" w:space="0" w:color="auto"/>
              <w:bottom w:val="single" w:sz="4" w:space="0" w:color="auto"/>
              <w:right w:val="single" w:sz="4" w:space="0" w:color="auto"/>
            </w:tcBorders>
          </w:tcPr>
          <w:p w:rsidR="007B097D" w:rsidRPr="00EC2B60" w:rsidRDefault="007B097D" w:rsidP="007B097D">
            <w:pPr>
              <w:shd w:val="clear" w:color="auto" w:fill="FFFFFF"/>
              <w:contextualSpacing/>
              <w:jc w:val="center"/>
            </w:pPr>
            <w:r w:rsidRPr="00EC2B60">
              <w:t>2022</w:t>
            </w:r>
          </w:p>
        </w:tc>
        <w:tc>
          <w:tcPr>
            <w:tcW w:w="1134" w:type="dxa"/>
            <w:tcBorders>
              <w:top w:val="single" w:sz="4" w:space="0" w:color="auto"/>
              <w:left w:val="single" w:sz="4" w:space="0" w:color="auto"/>
              <w:bottom w:val="single" w:sz="4" w:space="0" w:color="auto"/>
              <w:right w:val="single" w:sz="4" w:space="0" w:color="auto"/>
            </w:tcBorders>
          </w:tcPr>
          <w:p w:rsidR="007B097D" w:rsidRPr="00EC2B60" w:rsidRDefault="007B097D" w:rsidP="007B097D">
            <w:pPr>
              <w:shd w:val="clear" w:color="auto" w:fill="FFFFFF"/>
              <w:contextualSpacing/>
              <w:jc w:val="center"/>
            </w:pPr>
            <w:r w:rsidRPr="00EC2B60">
              <w:t>2023</w:t>
            </w:r>
          </w:p>
        </w:tc>
        <w:tc>
          <w:tcPr>
            <w:tcW w:w="1559" w:type="dxa"/>
            <w:vMerge/>
            <w:tcBorders>
              <w:left w:val="single" w:sz="4" w:space="0" w:color="auto"/>
              <w:bottom w:val="single" w:sz="4" w:space="0" w:color="auto"/>
              <w:right w:val="single" w:sz="4" w:space="0" w:color="auto"/>
            </w:tcBorders>
          </w:tcPr>
          <w:p w:rsidR="007B097D" w:rsidRPr="00EC2B60" w:rsidRDefault="007B097D" w:rsidP="007B097D">
            <w:pPr>
              <w:shd w:val="clear" w:color="auto" w:fill="FFFFFF"/>
              <w:contextualSpacing/>
              <w:jc w:val="center"/>
            </w:pPr>
          </w:p>
        </w:tc>
        <w:tc>
          <w:tcPr>
            <w:tcW w:w="3119" w:type="dxa"/>
            <w:gridSpan w:val="3"/>
            <w:tcBorders>
              <w:top w:val="nil"/>
              <w:left w:val="single" w:sz="4" w:space="0" w:color="auto"/>
              <w:bottom w:val="single" w:sz="4" w:space="0" w:color="auto"/>
              <w:right w:val="single" w:sz="4" w:space="0" w:color="auto"/>
            </w:tcBorders>
          </w:tcPr>
          <w:p w:rsidR="007B097D" w:rsidRPr="00EC2B60" w:rsidRDefault="007B097D" w:rsidP="007B097D">
            <w:pPr>
              <w:shd w:val="clear" w:color="auto" w:fill="FFFFFF"/>
              <w:contextualSpacing/>
              <w:jc w:val="center"/>
            </w:pPr>
            <w:r w:rsidRPr="00EC2B60">
              <w:rPr>
                <w:b/>
                <w:bCs/>
                <w:i/>
                <w:iCs/>
              </w:rPr>
              <w:t>+- % к  2022</w:t>
            </w:r>
          </w:p>
        </w:tc>
      </w:tr>
      <w:tr w:rsidR="00D63B2D" w:rsidRPr="00EC2B60" w:rsidTr="0078330F">
        <w:tc>
          <w:tcPr>
            <w:tcW w:w="1809" w:type="dxa"/>
            <w:tcBorders>
              <w:top w:val="single" w:sz="4" w:space="0" w:color="auto"/>
              <w:left w:val="single" w:sz="4" w:space="0" w:color="auto"/>
              <w:bottom w:val="single" w:sz="4" w:space="0" w:color="auto"/>
              <w:right w:val="single" w:sz="4" w:space="0" w:color="auto"/>
            </w:tcBorders>
            <w:shd w:val="clear" w:color="auto" w:fill="FFFFFF"/>
          </w:tcPr>
          <w:p w:rsidR="00D63B2D" w:rsidRPr="00EC2B60" w:rsidRDefault="00D63B2D" w:rsidP="00D63B2D">
            <w:pPr>
              <w:shd w:val="clear" w:color="auto" w:fill="FFFFFF"/>
              <w:contextualSpacing/>
              <w:jc w:val="center"/>
            </w:pPr>
            <w:r w:rsidRPr="00EC2B60">
              <w:t>Советский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shd w:val="clear" w:color="auto" w:fill="FFFFFF"/>
              <w:contextualSpacing/>
              <w:jc w:val="center"/>
            </w:pPr>
            <w:r w:rsidRPr="00596620">
              <w:t>3-0-4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shd w:val="clear" w:color="auto" w:fill="FFFFFF"/>
              <w:contextualSpacing/>
              <w:jc w:val="center"/>
            </w:pPr>
            <w:r w:rsidRPr="00596620">
              <w:t>2-0-2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shd w:val="clear" w:color="auto" w:fill="FFFFFF"/>
              <w:contextualSpacing/>
              <w:jc w:val="center"/>
            </w:pPr>
            <w:r w:rsidRPr="00596620">
              <w:t>-1-0-1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jc w:val="center"/>
            </w:pPr>
            <w:r w:rsidRPr="00596620">
              <w:t>-33,3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jc w:val="center"/>
            </w:pPr>
            <w:r w:rsidRPr="00596620">
              <w:t>-33,3</w:t>
            </w:r>
          </w:p>
        </w:tc>
      </w:tr>
      <w:tr w:rsidR="00D63B2D" w:rsidRPr="00EC2B60" w:rsidTr="0078330F">
        <w:tc>
          <w:tcPr>
            <w:tcW w:w="1809" w:type="dxa"/>
            <w:tcBorders>
              <w:top w:val="single" w:sz="4" w:space="0" w:color="auto"/>
              <w:left w:val="single" w:sz="4" w:space="0" w:color="auto"/>
              <w:bottom w:val="single" w:sz="4" w:space="0" w:color="auto"/>
              <w:right w:val="single" w:sz="4" w:space="0" w:color="auto"/>
            </w:tcBorders>
          </w:tcPr>
          <w:p w:rsidR="00D63B2D" w:rsidRPr="00EC2B60" w:rsidRDefault="00D63B2D" w:rsidP="00D63B2D">
            <w:pPr>
              <w:shd w:val="clear" w:color="auto" w:fill="FFFFFF"/>
              <w:contextualSpacing/>
              <w:jc w:val="center"/>
            </w:pPr>
            <w:r w:rsidRPr="00EC2B60">
              <w:t>Бежицкий</w:t>
            </w:r>
          </w:p>
        </w:tc>
        <w:tc>
          <w:tcPr>
            <w:tcW w:w="1276"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rPr>
                <w:b/>
              </w:rPr>
            </w:pPr>
            <w:r w:rsidRPr="00596620">
              <w:t>3-0-3</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1-0-1</w:t>
            </w:r>
          </w:p>
        </w:tc>
        <w:tc>
          <w:tcPr>
            <w:tcW w:w="1559"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-2-0-2</w:t>
            </w:r>
          </w:p>
        </w:tc>
        <w:tc>
          <w:tcPr>
            <w:tcW w:w="993"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-66,7</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-66,7</w:t>
            </w:r>
          </w:p>
        </w:tc>
      </w:tr>
      <w:tr w:rsidR="00D63B2D" w:rsidRPr="00EC2B60" w:rsidTr="0078330F">
        <w:tc>
          <w:tcPr>
            <w:tcW w:w="1809" w:type="dxa"/>
            <w:tcBorders>
              <w:top w:val="single" w:sz="4" w:space="0" w:color="auto"/>
              <w:left w:val="single" w:sz="4" w:space="0" w:color="auto"/>
              <w:bottom w:val="single" w:sz="4" w:space="0" w:color="auto"/>
              <w:right w:val="single" w:sz="4" w:space="0" w:color="auto"/>
            </w:tcBorders>
          </w:tcPr>
          <w:p w:rsidR="00D63B2D" w:rsidRPr="00EC2B60" w:rsidRDefault="00D63B2D" w:rsidP="00D63B2D">
            <w:pPr>
              <w:shd w:val="clear" w:color="auto" w:fill="FFFFFF"/>
              <w:contextualSpacing/>
              <w:jc w:val="center"/>
            </w:pPr>
            <w:r w:rsidRPr="00EC2B60">
              <w:t>Володарский</w:t>
            </w:r>
          </w:p>
        </w:tc>
        <w:tc>
          <w:tcPr>
            <w:tcW w:w="1276"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2-0-2</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0-0-0</w:t>
            </w:r>
          </w:p>
        </w:tc>
        <w:tc>
          <w:tcPr>
            <w:tcW w:w="1559"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-2-0-2</w:t>
            </w:r>
          </w:p>
        </w:tc>
        <w:tc>
          <w:tcPr>
            <w:tcW w:w="993"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-100,0</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-100,0</w:t>
            </w:r>
          </w:p>
        </w:tc>
      </w:tr>
      <w:tr w:rsidR="00D63B2D" w:rsidRPr="00EC2B60" w:rsidTr="0078330F">
        <w:tc>
          <w:tcPr>
            <w:tcW w:w="1809" w:type="dxa"/>
            <w:tcBorders>
              <w:top w:val="single" w:sz="4" w:space="0" w:color="auto"/>
              <w:left w:val="single" w:sz="4" w:space="0" w:color="auto"/>
              <w:bottom w:val="single" w:sz="4" w:space="0" w:color="auto"/>
              <w:right w:val="single" w:sz="4" w:space="0" w:color="auto"/>
            </w:tcBorders>
          </w:tcPr>
          <w:p w:rsidR="00D63B2D" w:rsidRPr="00EC2B60" w:rsidRDefault="00D63B2D" w:rsidP="00D63B2D">
            <w:pPr>
              <w:shd w:val="clear" w:color="auto" w:fill="FFFFFF"/>
              <w:contextualSpacing/>
              <w:jc w:val="center"/>
            </w:pPr>
            <w:r w:rsidRPr="00EC2B60">
              <w:t>Фокинский</w:t>
            </w:r>
          </w:p>
        </w:tc>
        <w:tc>
          <w:tcPr>
            <w:tcW w:w="1276"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0-0-0</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1-0-1</w:t>
            </w:r>
          </w:p>
        </w:tc>
        <w:tc>
          <w:tcPr>
            <w:tcW w:w="1559"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+1-0+1</w:t>
            </w:r>
          </w:p>
        </w:tc>
        <w:tc>
          <w:tcPr>
            <w:tcW w:w="993"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На+1</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На+1</w:t>
            </w:r>
          </w:p>
        </w:tc>
      </w:tr>
      <w:tr w:rsidR="00D63B2D" w:rsidRPr="00EC2B60" w:rsidTr="0078330F">
        <w:trPr>
          <w:trHeight w:val="353"/>
        </w:trPr>
        <w:tc>
          <w:tcPr>
            <w:tcW w:w="1809" w:type="dxa"/>
            <w:tcBorders>
              <w:top w:val="single" w:sz="4" w:space="0" w:color="auto"/>
              <w:left w:val="single" w:sz="4" w:space="0" w:color="auto"/>
              <w:bottom w:val="single" w:sz="4" w:space="0" w:color="auto"/>
              <w:right w:val="single" w:sz="4" w:space="0" w:color="auto"/>
            </w:tcBorders>
          </w:tcPr>
          <w:p w:rsidR="00D63B2D" w:rsidRPr="00EC2B60" w:rsidRDefault="00D63B2D" w:rsidP="00D63B2D">
            <w:pPr>
              <w:shd w:val="clear" w:color="auto" w:fill="FFFFFF"/>
              <w:contextualSpacing/>
              <w:jc w:val="center"/>
            </w:pPr>
            <w:r w:rsidRPr="00EC2B60">
              <w:t>г. Брянск</w:t>
            </w:r>
          </w:p>
        </w:tc>
        <w:tc>
          <w:tcPr>
            <w:tcW w:w="1276"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rPr>
                <w:b/>
              </w:rPr>
            </w:pPr>
            <w:r w:rsidRPr="00596620">
              <w:t>8-0-9</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4-0-4</w:t>
            </w:r>
          </w:p>
        </w:tc>
        <w:tc>
          <w:tcPr>
            <w:tcW w:w="1559"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-4-0-5</w:t>
            </w:r>
          </w:p>
        </w:tc>
        <w:tc>
          <w:tcPr>
            <w:tcW w:w="993"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-50,0</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-55,6</w:t>
            </w:r>
          </w:p>
        </w:tc>
      </w:tr>
    </w:tbl>
    <w:p w:rsidR="0079045B" w:rsidRPr="00EC2B60" w:rsidRDefault="0079045B" w:rsidP="0079045B">
      <w:pPr>
        <w:shd w:val="clear" w:color="auto" w:fill="FFFFFF"/>
        <w:ind w:firstLine="426"/>
        <w:jc w:val="both"/>
        <w:rPr>
          <w:spacing w:val="-8"/>
        </w:rPr>
      </w:pPr>
      <w:r w:rsidRPr="00EC2B60">
        <w:rPr>
          <w:spacing w:val="-8"/>
        </w:rPr>
        <w:t>Во всех районах города аварийная обстановка с участием детей-пассажиров стабилизирована.</w:t>
      </w:r>
    </w:p>
    <w:p w:rsidR="0079045B" w:rsidRPr="00EC2B60" w:rsidRDefault="0079045B" w:rsidP="00ED2422">
      <w:pPr>
        <w:shd w:val="clear" w:color="auto" w:fill="FFFFFF"/>
        <w:ind w:firstLine="426"/>
        <w:jc w:val="center"/>
        <w:rPr>
          <w:b/>
          <w:spacing w:val="-8"/>
          <w:u w:val="single"/>
        </w:rPr>
      </w:pPr>
    </w:p>
    <w:p w:rsidR="00ED2422" w:rsidRPr="00163C37" w:rsidRDefault="00ED2422" w:rsidP="00ED2422">
      <w:pPr>
        <w:shd w:val="clear" w:color="auto" w:fill="FFFFFF"/>
        <w:ind w:firstLine="426"/>
        <w:jc w:val="center"/>
        <w:rPr>
          <w:b/>
          <w:spacing w:val="-8"/>
          <w:u w:val="single"/>
        </w:rPr>
      </w:pPr>
      <w:r w:rsidRPr="00163C37">
        <w:rPr>
          <w:b/>
          <w:spacing w:val="-8"/>
          <w:u w:val="single"/>
        </w:rPr>
        <w:t>Пострадавшие дети-пассажиры по видам транспортных средств:</w:t>
      </w:r>
    </w:p>
    <w:tbl>
      <w:tblPr>
        <w:tblpPr w:leftFromText="180" w:rightFromText="180" w:vertAnchor="text" w:horzAnchor="margin" w:tblpXSpec="center" w:tblpY="19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1134"/>
        <w:gridCol w:w="1559"/>
        <w:gridCol w:w="993"/>
        <w:gridCol w:w="1134"/>
        <w:gridCol w:w="992"/>
      </w:tblGrid>
      <w:tr w:rsidR="008B2F7B" w:rsidRPr="00163C37" w:rsidTr="0078330F">
        <w:tc>
          <w:tcPr>
            <w:tcW w:w="1809" w:type="dxa"/>
            <w:vMerge w:val="restart"/>
            <w:tcBorders>
              <w:top w:val="single" w:sz="4" w:space="0" w:color="auto"/>
              <w:left w:val="single" w:sz="4" w:space="0" w:color="auto"/>
              <w:bottom w:val="single" w:sz="4" w:space="0" w:color="auto"/>
              <w:right w:val="single" w:sz="4" w:space="0" w:color="auto"/>
            </w:tcBorders>
          </w:tcPr>
          <w:p w:rsidR="00FA5A80" w:rsidRPr="00163C37" w:rsidRDefault="00FA5A80" w:rsidP="0078330F">
            <w:pPr>
              <w:shd w:val="clear" w:color="auto" w:fill="FFFFFF"/>
              <w:contextualSpacing/>
              <w:jc w:val="center"/>
            </w:pPr>
          </w:p>
          <w:p w:rsidR="00FA5A80" w:rsidRPr="00163C37" w:rsidRDefault="00FA5A80" w:rsidP="0078330F">
            <w:pPr>
              <w:shd w:val="clear" w:color="auto" w:fill="FFFFFF"/>
              <w:contextualSpacing/>
              <w:jc w:val="center"/>
            </w:pPr>
            <w:r w:rsidRPr="00163C37">
              <w:t>Район</w:t>
            </w:r>
          </w:p>
        </w:tc>
        <w:tc>
          <w:tcPr>
            <w:tcW w:w="2410" w:type="dxa"/>
            <w:gridSpan w:val="2"/>
            <w:tcBorders>
              <w:top w:val="single" w:sz="4" w:space="0" w:color="auto"/>
              <w:left w:val="single" w:sz="4" w:space="0" w:color="auto"/>
              <w:bottom w:val="single" w:sz="4" w:space="0" w:color="auto"/>
              <w:right w:val="single" w:sz="4" w:space="0" w:color="auto"/>
            </w:tcBorders>
          </w:tcPr>
          <w:p w:rsidR="00FA5A80" w:rsidRPr="00163C37" w:rsidRDefault="00FA5A80" w:rsidP="0078330F">
            <w:pPr>
              <w:shd w:val="clear" w:color="auto" w:fill="FFFFFF"/>
              <w:contextualSpacing/>
              <w:jc w:val="center"/>
            </w:pPr>
            <w:r w:rsidRPr="00163C37">
              <w:t>Кол-во ДТП, погибло, ранено</w:t>
            </w:r>
          </w:p>
        </w:tc>
        <w:tc>
          <w:tcPr>
            <w:tcW w:w="1559" w:type="dxa"/>
            <w:vMerge w:val="restart"/>
            <w:tcBorders>
              <w:top w:val="single" w:sz="4" w:space="0" w:color="auto"/>
              <w:left w:val="single" w:sz="4" w:space="0" w:color="auto"/>
              <w:right w:val="single" w:sz="4" w:space="0" w:color="auto"/>
            </w:tcBorders>
          </w:tcPr>
          <w:p w:rsidR="00FA5A80" w:rsidRPr="00163C37" w:rsidRDefault="00FA5A80" w:rsidP="0078330F">
            <w:pPr>
              <w:shd w:val="clear" w:color="auto" w:fill="FFFFFF"/>
              <w:contextualSpacing/>
              <w:jc w:val="center"/>
            </w:pPr>
            <w:r w:rsidRPr="00163C37">
              <w:t>Абсолютное число</w:t>
            </w:r>
          </w:p>
        </w:tc>
        <w:tc>
          <w:tcPr>
            <w:tcW w:w="3119" w:type="dxa"/>
            <w:gridSpan w:val="3"/>
            <w:tcBorders>
              <w:top w:val="single" w:sz="4" w:space="0" w:color="auto"/>
              <w:left w:val="single" w:sz="4" w:space="0" w:color="auto"/>
              <w:bottom w:val="nil"/>
              <w:right w:val="single" w:sz="4" w:space="0" w:color="auto"/>
            </w:tcBorders>
          </w:tcPr>
          <w:p w:rsidR="00FA5A80" w:rsidRPr="00163C37" w:rsidRDefault="00FA5A80" w:rsidP="0078330F">
            <w:pPr>
              <w:shd w:val="clear" w:color="auto" w:fill="FFFFFF"/>
              <w:contextualSpacing/>
              <w:jc w:val="center"/>
            </w:pPr>
            <w:r w:rsidRPr="00163C37">
              <w:t>Кол-во ДТП, погибло, ранено</w:t>
            </w:r>
          </w:p>
        </w:tc>
      </w:tr>
      <w:tr w:rsidR="008B2F7B" w:rsidRPr="00163C37" w:rsidTr="0078330F">
        <w:tc>
          <w:tcPr>
            <w:tcW w:w="1809" w:type="dxa"/>
            <w:vMerge/>
            <w:tcBorders>
              <w:top w:val="single" w:sz="4" w:space="0" w:color="auto"/>
              <w:left w:val="single" w:sz="4" w:space="0" w:color="auto"/>
              <w:bottom w:val="single" w:sz="4" w:space="0" w:color="auto"/>
              <w:right w:val="single" w:sz="4" w:space="0" w:color="auto"/>
            </w:tcBorders>
            <w:vAlign w:val="center"/>
          </w:tcPr>
          <w:p w:rsidR="00FA5A80" w:rsidRPr="00163C37" w:rsidRDefault="00FA5A80" w:rsidP="0078330F">
            <w:pPr>
              <w:shd w:val="clear" w:color="auto" w:fill="FFFFFF"/>
              <w:contextualSpacing/>
            </w:pPr>
          </w:p>
        </w:tc>
        <w:tc>
          <w:tcPr>
            <w:tcW w:w="1276" w:type="dxa"/>
            <w:tcBorders>
              <w:top w:val="single" w:sz="4" w:space="0" w:color="auto"/>
              <w:left w:val="single" w:sz="4" w:space="0" w:color="auto"/>
              <w:bottom w:val="single" w:sz="4" w:space="0" w:color="auto"/>
              <w:right w:val="single" w:sz="4" w:space="0" w:color="auto"/>
            </w:tcBorders>
          </w:tcPr>
          <w:p w:rsidR="00FA5A80" w:rsidRPr="00163C37" w:rsidRDefault="00FA5A80" w:rsidP="007065D2">
            <w:pPr>
              <w:shd w:val="clear" w:color="auto" w:fill="FFFFFF"/>
              <w:contextualSpacing/>
              <w:jc w:val="center"/>
            </w:pPr>
            <w:r w:rsidRPr="00163C37">
              <w:t>202</w:t>
            </w:r>
            <w:r w:rsidR="007065D2" w:rsidRPr="00163C37">
              <w:t>2</w:t>
            </w:r>
          </w:p>
        </w:tc>
        <w:tc>
          <w:tcPr>
            <w:tcW w:w="1134" w:type="dxa"/>
            <w:tcBorders>
              <w:top w:val="single" w:sz="4" w:space="0" w:color="auto"/>
              <w:left w:val="single" w:sz="4" w:space="0" w:color="auto"/>
              <w:bottom w:val="single" w:sz="4" w:space="0" w:color="auto"/>
              <w:right w:val="single" w:sz="4" w:space="0" w:color="auto"/>
            </w:tcBorders>
          </w:tcPr>
          <w:p w:rsidR="00FA5A80" w:rsidRPr="00163C37" w:rsidRDefault="00FA5A80" w:rsidP="0078330F">
            <w:pPr>
              <w:shd w:val="clear" w:color="auto" w:fill="FFFFFF"/>
              <w:contextualSpacing/>
              <w:jc w:val="center"/>
            </w:pPr>
            <w:r w:rsidRPr="00163C37">
              <w:t>2</w:t>
            </w:r>
            <w:r w:rsidR="007065D2" w:rsidRPr="00163C37">
              <w:t>023</w:t>
            </w:r>
          </w:p>
        </w:tc>
        <w:tc>
          <w:tcPr>
            <w:tcW w:w="1559" w:type="dxa"/>
            <w:vMerge/>
            <w:tcBorders>
              <w:left w:val="single" w:sz="4" w:space="0" w:color="auto"/>
              <w:bottom w:val="single" w:sz="4" w:space="0" w:color="auto"/>
              <w:right w:val="single" w:sz="4" w:space="0" w:color="auto"/>
            </w:tcBorders>
          </w:tcPr>
          <w:p w:rsidR="00FA5A80" w:rsidRPr="00163C37" w:rsidRDefault="00FA5A80" w:rsidP="0078330F">
            <w:pPr>
              <w:shd w:val="clear" w:color="auto" w:fill="FFFFFF"/>
              <w:contextualSpacing/>
              <w:jc w:val="center"/>
            </w:pPr>
          </w:p>
        </w:tc>
        <w:tc>
          <w:tcPr>
            <w:tcW w:w="3119" w:type="dxa"/>
            <w:gridSpan w:val="3"/>
            <w:tcBorders>
              <w:top w:val="nil"/>
              <w:left w:val="single" w:sz="4" w:space="0" w:color="auto"/>
              <w:bottom w:val="single" w:sz="4" w:space="0" w:color="auto"/>
              <w:right w:val="single" w:sz="4" w:space="0" w:color="auto"/>
            </w:tcBorders>
          </w:tcPr>
          <w:p w:rsidR="00FA5A80" w:rsidRPr="00163C37" w:rsidRDefault="007065D2" w:rsidP="0078330F">
            <w:pPr>
              <w:shd w:val="clear" w:color="auto" w:fill="FFFFFF"/>
              <w:contextualSpacing/>
              <w:jc w:val="center"/>
            </w:pPr>
            <w:r w:rsidRPr="00163C37">
              <w:rPr>
                <w:b/>
                <w:bCs/>
                <w:i/>
                <w:iCs/>
              </w:rPr>
              <w:t>+- % к  2022</w:t>
            </w:r>
          </w:p>
        </w:tc>
      </w:tr>
      <w:tr w:rsidR="00D63B2D" w:rsidRPr="00163C37" w:rsidTr="0078330F">
        <w:tc>
          <w:tcPr>
            <w:tcW w:w="1809" w:type="dxa"/>
            <w:tcBorders>
              <w:top w:val="single" w:sz="4" w:space="0" w:color="auto"/>
              <w:left w:val="single" w:sz="4" w:space="0" w:color="auto"/>
              <w:bottom w:val="single" w:sz="4" w:space="0" w:color="auto"/>
              <w:right w:val="single" w:sz="4" w:space="0" w:color="auto"/>
            </w:tcBorders>
            <w:shd w:val="clear" w:color="auto" w:fill="FFFFFF"/>
          </w:tcPr>
          <w:p w:rsidR="00D63B2D" w:rsidRPr="00163C37" w:rsidRDefault="00D63B2D" w:rsidP="00D63B2D">
            <w:pPr>
              <w:shd w:val="clear" w:color="auto" w:fill="FFFFFF"/>
              <w:contextualSpacing/>
              <w:jc w:val="center"/>
              <w:rPr>
                <w:b/>
              </w:rPr>
            </w:pPr>
            <w:r w:rsidRPr="00163C37">
              <w:rPr>
                <w:b/>
              </w:rPr>
              <w:t>Легковые а/м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shd w:val="clear" w:color="auto" w:fill="FFFFFF"/>
              <w:contextualSpacing/>
              <w:jc w:val="center"/>
            </w:pPr>
            <w:r w:rsidRPr="00596620">
              <w:t>6-0-7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shd w:val="clear" w:color="auto" w:fill="FFFFFF"/>
              <w:contextualSpacing/>
              <w:jc w:val="center"/>
            </w:pPr>
            <w:r w:rsidRPr="00596620">
              <w:t>3-0-3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shd w:val="clear" w:color="auto" w:fill="FFFFFF"/>
              <w:contextualSpacing/>
              <w:jc w:val="center"/>
            </w:pPr>
            <w:r w:rsidRPr="00596620">
              <w:t>-3-0-4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jc w:val="center"/>
            </w:pPr>
            <w:r w:rsidRPr="00596620">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63B2D" w:rsidRPr="00596620" w:rsidRDefault="00D63B2D" w:rsidP="00D63B2D">
            <w:pPr>
              <w:jc w:val="center"/>
            </w:pPr>
            <w:r w:rsidRPr="00596620">
              <w:t>-57,1</w:t>
            </w:r>
          </w:p>
        </w:tc>
      </w:tr>
      <w:tr w:rsidR="00D63B2D" w:rsidRPr="00163C37" w:rsidTr="0078330F">
        <w:tc>
          <w:tcPr>
            <w:tcW w:w="1809" w:type="dxa"/>
            <w:tcBorders>
              <w:top w:val="single" w:sz="4" w:space="0" w:color="auto"/>
              <w:left w:val="single" w:sz="4" w:space="0" w:color="auto"/>
              <w:bottom w:val="single" w:sz="4" w:space="0" w:color="auto"/>
              <w:right w:val="single" w:sz="4" w:space="0" w:color="auto"/>
            </w:tcBorders>
          </w:tcPr>
          <w:p w:rsidR="00D63B2D" w:rsidRPr="00163C37" w:rsidRDefault="00D63B2D" w:rsidP="00D63B2D">
            <w:pPr>
              <w:shd w:val="clear" w:color="auto" w:fill="FFFFFF"/>
              <w:contextualSpacing/>
              <w:jc w:val="center"/>
              <w:rPr>
                <w:b/>
              </w:rPr>
            </w:pPr>
            <w:r w:rsidRPr="00163C37">
              <w:rPr>
                <w:b/>
              </w:rPr>
              <w:t xml:space="preserve">Автобусы </w:t>
            </w:r>
          </w:p>
        </w:tc>
        <w:tc>
          <w:tcPr>
            <w:tcW w:w="1276"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0-0-0</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0-0-0</w:t>
            </w:r>
          </w:p>
        </w:tc>
        <w:tc>
          <w:tcPr>
            <w:tcW w:w="1559"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0-0-0</w:t>
            </w:r>
          </w:p>
        </w:tc>
        <w:tc>
          <w:tcPr>
            <w:tcW w:w="993"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r>
      <w:tr w:rsidR="00D63B2D" w:rsidRPr="00163C37" w:rsidTr="0078330F">
        <w:tc>
          <w:tcPr>
            <w:tcW w:w="1809" w:type="dxa"/>
            <w:tcBorders>
              <w:top w:val="single" w:sz="4" w:space="0" w:color="auto"/>
              <w:left w:val="single" w:sz="4" w:space="0" w:color="auto"/>
              <w:bottom w:val="single" w:sz="4" w:space="0" w:color="auto"/>
              <w:right w:val="single" w:sz="4" w:space="0" w:color="auto"/>
            </w:tcBorders>
          </w:tcPr>
          <w:p w:rsidR="00D63B2D" w:rsidRPr="00163C37" w:rsidRDefault="00D63B2D" w:rsidP="00D63B2D">
            <w:pPr>
              <w:shd w:val="clear" w:color="auto" w:fill="FFFFFF"/>
              <w:contextualSpacing/>
              <w:jc w:val="center"/>
              <w:rPr>
                <w:b/>
              </w:rPr>
            </w:pPr>
            <w:r w:rsidRPr="00163C37">
              <w:rPr>
                <w:b/>
              </w:rPr>
              <w:t>Мото</w:t>
            </w:r>
          </w:p>
        </w:tc>
        <w:tc>
          <w:tcPr>
            <w:tcW w:w="1276"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1-0-1</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0-0-0</w:t>
            </w:r>
          </w:p>
        </w:tc>
        <w:tc>
          <w:tcPr>
            <w:tcW w:w="1559"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-1-0-1</w:t>
            </w:r>
          </w:p>
        </w:tc>
        <w:tc>
          <w:tcPr>
            <w:tcW w:w="993"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-100,0</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-100,0</w:t>
            </w:r>
          </w:p>
        </w:tc>
      </w:tr>
      <w:tr w:rsidR="00D63B2D" w:rsidRPr="00163C37" w:rsidTr="0078330F">
        <w:tc>
          <w:tcPr>
            <w:tcW w:w="1809" w:type="dxa"/>
            <w:tcBorders>
              <w:top w:val="single" w:sz="4" w:space="0" w:color="auto"/>
              <w:left w:val="single" w:sz="4" w:space="0" w:color="auto"/>
              <w:bottom w:val="single" w:sz="4" w:space="0" w:color="auto"/>
              <w:right w:val="single" w:sz="4" w:space="0" w:color="auto"/>
            </w:tcBorders>
          </w:tcPr>
          <w:p w:rsidR="00D63B2D" w:rsidRPr="00163C37" w:rsidRDefault="00D63B2D" w:rsidP="00D63B2D">
            <w:pPr>
              <w:shd w:val="clear" w:color="auto" w:fill="FFFFFF"/>
              <w:contextualSpacing/>
              <w:jc w:val="center"/>
              <w:rPr>
                <w:b/>
              </w:rPr>
            </w:pPr>
            <w:r w:rsidRPr="00163C37">
              <w:rPr>
                <w:b/>
              </w:rPr>
              <w:t>СИМ</w:t>
            </w:r>
          </w:p>
        </w:tc>
        <w:tc>
          <w:tcPr>
            <w:tcW w:w="1276"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0-0-0</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1-0-1</w:t>
            </w:r>
          </w:p>
        </w:tc>
        <w:tc>
          <w:tcPr>
            <w:tcW w:w="1559"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+1-0+1</w:t>
            </w:r>
          </w:p>
        </w:tc>
        <w:tc>
          <w:tcPr>
            <w:tcW w:w="993"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На +1</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На +1</w:t>
            </w:r>
          </w:p>
        </w:tc>
      </w:tr>
      <w:tr w:rsidR="00D63B2D" w:rsidRPr="00163C37" w:rsidTr="0078330F">
        <w:tc>
          <w:tcPr>
            <w:tcW w:w="1809" w:type="dxa"/>
            <w:tcBorders>
              <w:top w:val="single" w:sz="4" w:space="0" w:color="auto"/>
              <w:left w:val="single" w:sz="4" w:space="0" w:color="auto"/>
              <w:bottom w:val="single" w:sz="4" w:space="0" w:color="auto"/>
              <w:right w:val="single" w:sz="4" w:space="0" w:color="auto"/>
            </w:tcBorders>
          </w:tcPr>
          <w:p w:rsidR="00D63B2D" w:rsidRPr="00163C37" w:rsidRDefault="00D63B2D" w:rsidP="00D63B2D">
            <w:pPr>
              <w:shd w:val="clear" w:color="auto" w:fill="FFFFFF"/>
              <w:ind w:left="-113" w:right="-137"/>
              <w:contextualSpacing/>
              <w:jc w:val="center"/>
              <w:rPr>
                <w:b/>
              </w:rPr>
            </w:pPr>
            <w:r w:rsidRPr="00163C37">
              <w:rPr>
                <w:b/>
              </w:rPr>
              <w:t>Спецтранспорт (скорая)</w:t>
            </w:r>
          </w:p>
        </w:tc>
        <w:tc>
          <w:tcPr>
            <w:tcW w:w="1276"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1-0-1</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0-0-0</w:t>
            </w:r>
          </w:p>
        </w:tc>
        <w:tc>
          <w:tcPr>
            <w:tcW w:w="1559"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shd w:val="clear" w:color="auto" w:fill="FFFFFF"/>
              <w:contextualSpacing/>
              <w:jc w:val="center"/>
            </w:pPr>
            <w:r w:rsidRPr="00596620">
              <w:t>-1-0-1</w:t>
            </w:r>
          </w:p>
        </w:tc>
        <w:tc>
          <w:tcPr>
            <w:tcW w:w="993"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-100,0</w:t>
            </w:r>
          </w:p>
        </w:tc>
        <w:tc>
          <w:tcPr>
            <w:tcW w:w="1134"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стаб</w:t>
            </w:r>
          </w:p>
        </w:tc>
        <w:tc>
          <w:tcPr>
            <w:tcW w:w="992" w:type="dxa"/>
            <w:tcBorders>
              <w:top w:val="single" w:sz="4" w:space="0" w:color="auto"/>
              <w:left w:val="single" w:sz="4" w:space="0" w:color="auto"/>
              <w:bottom w:val="single" w:sz="4" w:space="0" w:color="auto"/>
              <w:right w:val="single" w:sz="4" w:space="0" w:color="auto"/>
            </w:tcBorders>
          </w:tcPr>
          <w:p w:rsidR="00D63B2D" w:rsidRPr="00596620" w:rsidRDefault="00D63B2D" w:rsidP="00D63B2D">
            <w:pPr>
              <w:jc w:val="center"/>
            </w:pPr>
            <w:r w:rsidRPr="00596620">
              <w:t>-100,0</w:t>
            </w:r>
          </w:p>
        </w:tc>
      </w:tr>
    </w:tbl>
    <w:p w:rsidR="00C41BA4" w:rsidRPr="00163C37" w:rsidRDefault="00C41BA4" w:rsidP="00C41BA4">
      <w:pPr>
        <w:numPr>
          <w:ilvl w:val="0"/>
          <w:numId w:val="2"/>
        </w:numPr>
        <w:tabs>
          <w:tab w:val="left" w:pos="426"/>
        </w:tabs>
        <w:ind w:left="0" w:firstLine="0"/>
        <w:jc w:val="both"/>
      </w:pPr>
      <w:r w:rsidRPr="00163C37">
        <w:rPr>
          <w:b/>
        </w:rPr>
        <w:t>без ДУУ, не пристегнут ремнем безопасности</w:t>
      </w:r>
      <w:r w:rsidRPr="00163C37">
        <w:t xml:space="preserve"> – 0 (АППГ – </w:t>
      </w:r>
      <w:r w:rsidR="00163C37" w:rsidRPr="00163C37">
        <w:t>2</w:t>
      </w:r>
      <w:r w:rsidRPr="00163C37">
        <w:t>)</w:t>
      </w:r>
    </w:p>
    <w:p w:rsidR="00C41BA4" w:rsidRPr="00163C37" w:rsidRDefault="00C41BA4" w:rsidP="00C41BA4">
      <w:pPr>
        <w:numPr>
          <w:ilvl w:val="0"/>
          <w:numId w:val="2"/>
        </w:numPr>
        <w:tabs>
          <w:tab w:val="left" w:pos="426"/>
        </w:tabs>
        <w:ind w:left="0" w:firstLine="0"/>
        <w:jc w:val="both"/>
      </w:pPr>
      <w:r w:rsidRPr="00163C37">
        <w:rPr>
          <w:b/>
        </w:rPr>
        <w:t>с использованием ДУУ, ремня безопасности</w:t>
      </w:r>
      <w:r w:rsidRPr="00163C37">
        <w:t xml:space="preserve"> – </w:t>
      </w:r>
      <w:r w:rsidR="00D63B2D">
        <w:t>3</w:t>
      </w:r>
      <w:r w:rsidRPr="00163C37">
        <w:t xml:space="preserve">(АППГ – </w:t>
      </w:r>
      <w:r w:rsidR="00163C37" w:rsidRPr="00163C37">
        <w:t>5</w:t>
      </w:r>
      <w:r w:rsidRPr="00163C37">
        <w:t>)</w:t>
      </w:r>
    </w:p>
    <w:p w:rsidR="00C41BA4" w:rsidRPr="00163C37" w:rsidRDefault="00C41BA4" w:rsidP="00C41BA4">
      <w:pPr>
        <w:numPr>
          <w:ilvl w:val="0"/>
          <w:numId w:val="2"/>
        </w:numPr>
        <w:tabs>
          <w:tab w:val="left" w:pos="426"/>
        </w:tabs>
        <w:ind w:left="0" w:firstLine="0"/>
        <w:jc w:val="both"/>
      </w:pPr>
      <w:r w:rsidRPr="00163C37">
        <w:rPr>
          <w:b/>
        </w:rPr>
        <w:t xml:space="preserve">без мотошлема </w:t>
      </w:r>
      <w:r w:rsidRPr="00163C37">
        <w:t>- 0 (АППГ – 0, стаб)</w:t>
      </w:r>
    </w:p>
    <w:p w:rsidR="00C41BA4" w:rsidRPr="00163C37" w:rsidRDefault="00C41BA4" w:rsidP="00C41BA4">
      <w:pPr>
        <w:numPr>
          <w:ilvl w:val="0"/>
          <w:numId w:val="2"/>
        </w:numPr>
        <w:tabs>
          <w:tab w:val="left" w:pos="426"/>
        </w:tabs>
        <w:ind w:left="0" w:firstLine="0"/>
        <w:jc w:val="both"/>
      </w:pPr>
      <w:r w:rsidRPr="00163C37">
        <w:rPr>
          <w:b/>
        </w:rPr>
        <w:t>в мотошлеме</w:t>
      </w:r>
      <w:r w:rsidRPr="00163C37">
        <w:t>–  0 (АППГ – 1)</w:t>
      </w:r>
    </w:p>
    <w:p w:rsidR="00C41BA4" w:rsidRPr="00163C37" w:rsidRDefault="00C41BA4" w:rsidP="00C41BA4">
      <w:pPr>
        <w:ind w:firstLine="426"/>
        <w:jc w:val="center"/>
        <w:rPr>
          <w:b/>
          <w:sz w:val="28"/>
          <w:szCs w:val="28"/>
          <w:u w:val="single"/>
        </w:rPr>
      </w:pPr>
      <w:r w:rsidRPr="00163C37">
        <w:rPr>
          <w:b/>
          <w:sz w:val="28"/>
          <w:szCs w:val="28"/>
          <w:u w:val="single"/>
        </w:rPr>
        <w:t>По возрастным категориям пострадавших детей-пассажиров:</w:t>
      </w:r>
    </w:p>
    <w:p w:rsidR="00C41BA4" w:rsidRPr="00163C37" w:rsidRDefault="00C41BA4" w:rsidP="00C41BA4">
      <w:pPr>
        <w:spacing w:line="276" w:lineRule="auto"/>
        <w:ind w:firstLine="708"/>
        <w:jc w:val="both"/>
      </w:pPr>
      <w:r w:rsidRPr="00163C37">
        <w:t xml:space="preserve">- до 6 лет – </w:t>
      </w:r>
      <w:r w:rsidR="00163C37" w:rsidRPr="00163C37">
        <w:t>2</w:t>
      </w:r>
      <w:r w:rsidRPr="00163C37">
        <w:t xml:space="preserve">  (АППГ – </w:t>
      </w:r>
      <w:r w:rsidR="00163C37" w:rsidRPr="00163C37">
        <w:t>4</w:t>
      </w:r>
      <w:r w:rsidRPr="00163C37">
        <w:t xml:space="preserve">, </w:t>
      </w:r>
      <w:r w:rsidR="00163C37" w:rsidRPr="00163C37">
        <w:t>-2/-50,0</w:t>
      </w:r>
      <w:r w:rsidRPr="00163C37">
        <w:t>)</w:t>
      </w:r>
    </w:p>
    <w:p w:rsidR="00C41BA4" w:rsidRPr="00163C37" w:rsidRDefault="00C41BA4" w:rsidP="00C41BA4">
      <w:pPr>
        <w:spacing w:line="276" w:lineRule="auto"/>
        <w:ind w:firstLine="708"/>
        <w:jc w:val="both"/>
        <w:rPr>
          <w:b/>
        </w:rPr>
      </w:pPr>
      <w:r w:rsidRPr="00163C37">
        <w:t>- 7-10 лет – 1 (АППГ – 3, -66,7%)</w:t>
      </w:r>
    </w:p>
    <w:p w:rsidR="00C41BA4" w:rsidRPr="00163C37" w:rsidRDefault="00C41BA4" w:rsidP="00C41BA4">
      <w:pPr>
        <w:tabs>
          <w:tab w:val="left" w:pos="3975"/>
        </w:tabs>
        <w:spacing w:line="276" w:lineRule="auto"/>
        <w:ind w:firstLine="708"/>
        <w:jc w:val="both"/>
      </w:pPr>
      <w:r w:rsidRPr="00163C37">
        <w:t>- 11-13 лет – 0  (АППГ – 0, стаб)</w:t>
      </w:r>
    </w:p>
    <w:p w:rsidR="00C41BA4" w:rsidRPr="00163C37" w:rsidRDefault="00C41BA4" w:rsidP="000B2D05">
      <w:pPr>
        <w:spacing w:line="276" w:lineRule="auto"/>
        <w:ind w:firstLine="708"/>
        <w:jc w:val="both"/>
      </w:pPr>
      <w:r w:rsidRPr="00163C37">
        <w:t xml:space="preserve">- 14-16 лет – </w:t>
      </w:r>
      <w:r w:rsidR="00D63B2D">
        <w:t>1</w:t>
      </w:r>
      <w:r w:rsidRPr="00163C37">
        <w:t xml:space="preserve">  (</w:t>
      </w:r>
      <w:r w:rsidR="000B2D05" w:rsidRPr="00163C37">
        <w:t xml:space="preserve">АППГ – </w:t>
      </w:r>
      <w:r w:rsidR="00163C37" w:rsidRPr="00163C37">
        <w:t>2</w:t>
      </w:r>
      <w:r w:rsidRPr="00163C37">
        <w:t xml:space="preserve">, </w:t>
      </w:r>
      <w:r w:rsidR="000B2D05" w:rsidRPr="00163C37">
        <w:t>-</w:t>
      </w:r>
      <w:r w:rsidR="00D63B2D">
        <w:t>50</w:t>
      </w:r>
      <w:r w:rsidR="000B2D05" w:rsidRPr="00163C37">
        <w:t>,0%</w:t>
      </w:r>
      <w:r w:rsidRPr="00163C37">
        <w:t>)</w:t>
      </w:r>
    </w:p>
    <w:p w:rsidR="00BA7DBC" w:rsidRPr="00163C37" w:rsidRDefault="00BA7DBC" w:rsidP="00BA7DBC">
      <w:pPr>
        <w:tabs>
          <w:tab w:val="left" w:pos="567"/>
        </w:tabs>
        <w:ind w:firstLine="567"/>
        <w:jc w:val="both"/>
      </w:pPr>
      <w:r w:rsidRPr="00163C37">
        <w:t xml:space="preserve">Абсолютную </w:t>
      </w:r>
      <w:r w:rsidR="00163C37" w:rsidRPr="00163C37">
        <w:t>долю</w:t>
      </w:r>
      <w:r w:rsidRPr="00163C37">
        <w:t xml:space="preserve"> пострадавших несовершеннолетних пассажиров составили дети </w:t>
      </w:r>
      <w:r w:rsidR="00163C37" w:rsidRPr="00163C37">
        <w:t>дошкольного возраста (</w:t>
      </w:r>
      <w:r w:rsidR="003C0D9E">
        <w:t>50</w:t>
      </w:r>
      <w:r w:rsidR="00163C37" w:rsidRPr="00163C37">
        <w:t>,</w:t>
      </w:r>
      <w:r w:rsidR="003C0D9E">
        <w:t>0</w:t>
      </w:r>
      <w:r w:rsidR="00163C37" w:rsidRPr="00163C37">
        <w:t xml:space="preserve"> %)</w:t>
      </w:r>
      <w:r w:rsidRPr="00163C37">
        <w:t xml:space="preserve">. </w:t>
      </w:r>
    </w:p>
    <w:p w:rsidR="00163C37" w:rsidRPr="00163C37" w:rsidRDefault="00163C37" w:rsidP="00BA7DBC">
      <w:pPr>
        <w:tabs>
          <w:tab w:val="left" w:pos="567"/>
        </w:tabs>
        <w:ind w:firstLine="567"/>
        <w:jc w:val="both"/>
      </w:pPr>
    </w:p>
    <w:p w:rsidR="001C053C" w:rsidRPr="00003438" w:rsidRDefault="001C053C" w:rsidP="001C053C">
      <w:pPr>
        <w:shd w:val="clear" w:color="auto" w:fill="FFFFFF"/>
        <w:jc w:val="center"/>
        <w:rPr>
          <w:sz w:val="32"/>
          <w:szCs w:val="32"/>
          <w:u w:val="single"/>
        </w:rPr>
      </w:pPr>
      <w:r w:rsidRPr="00003438">
        <w:rPr>
          <w:b/>
          <w:sz w:val="32"/>
          <w:szCs w:val="32"/>
          <w:u w:val="single"/>
        </w:rPr>
        <w:t>ДТП С УЧАСТИЕМ ДЕТЕЙ-ВЕЛОСИПЕДИСТОВ</w:t>
      </w:r>
      <w:r w:rsidRPr="00003438">
        <w:rPr>
          <w:sz w:val="32"/>
          <w:szCs w:val="32"/>
          <w:u w:val="single"/>
        </w:rPr>
        <w:t>:</w:t>
      </w:r>
    </w:p>
    <w:p w:rsidR="003C0D9E" w:rsidRPr="002456B3" w:rsidRDefault="003C0D9E" w:rsidP="003C0D9E">
      <w:pPr>
        <w:shd w:val="clear" w:color="auto" w:fill="FFFFFF"/>
        <w:ind w:firstLine="708"/>
        <w:jc w:val="both"/>
      </w:pPr>
      <w:r w:rsidRPr="002456B3">
        <w:t>В течение анализируемого периода зарегистрировано 4 дорожно-транспортных происшествия с детьми-велосипедистами (2022 – 2, +100,0%), в результате которых 4 несовершеннолетних пострадали (2022 – 2, +100,0%), погибших нет (2022, стаб). Кроме того, в одном ДТП получил травмы ребенок-пассажир, перевозимый на велосипеде.</w:t>
      </w:r>
    </w:p>
    <w:p w:rsidR="000B2D05" w:rsidRPr="00003438" w:rsidRDefault="000B2D05" w:rsidP="000B2D05">
      <w:pPr>
        <w:shd w:val="clear" w:color="auto" w:fill="FFFFFF"/>
        <w:ind w:firstLine="708"/>
        <w:jc w:val="both"/>
      </w:pPr>
      <w:r w:rsidRPr="00003438">
        <w:rPr>
          <w:i/>
        </w:rPr>
        <w:t>На маршрутах патрулирования нарядов ДПС ДТП с участием детей-водителей велотранспорта не зарегистрировано.</w:t>
      </w:r>
    </w:p>
    <w:p w:rsidR="00A842FE" w:rsidRDefault="00A842FE" w:rsidP="00F16FFD">
      <w:pPr>
        <w:pStyle w:val="a6"/>
        <w:shd w:val="clear" w:color="auto" w:fill="FFFFFF"/>
        <w:ind w:firstLine="567"/>
        <w:jc w:val="center"/>
        <w:rPr>
          <w:b/>
          <w:bCs/>
          <w:iCs/>
          <w:sz w:val="26"/>
          <w:szCs w:val="26"/>
          <w:u w:val="single"/>
        </w:rPr>
      </w:pPr>
    </w:p>
    <w:p w:rsidR="00F16FFD" w:rsidRPr="0034737A" w:rsidRDefault="00F16FFD" w:rsidP="00F16FFD">
      <w:pPr>
        <w:pStyle w:val="a6"/>
        <w:shd w:val="clear" w:color="auto" w:fill="FFFFFF"/>
        <w:ind w:firstLine="567"/>
        <w:jc w:val="center"/>
        <w:rPr>
          <w:b/>
          <w:bCs/>
          <w:iCs/>
          <w:sz w:val="26"/>
          <w:szCs w:val="26"/>
          <w:u w:val="single"/>
        </w:rPr>
      </w:pPr>
      <w:r w:rsidRPr="0034737A">
        <w:rPr>
          <w:b/>
          <w:bCs/>
          <w:iCs/>
          <w:sz w:val="26"/>
          <w:szCs w:val="26"/>
          <w:u w:val="single"/>
        </w:rPr>
        <w:t>ДТП с участием детей-велосипедистов до 16 лет по районам:</w:t>
      </w:r>
    </w:p>
    <w:tbl>
      <w:tblPr>
        <w:tblpPr w:leftFromText="180" w:rightFromText="180" w:vertAnchor="text" w:horzAnchor="margin" w:tblpXSpec="center" w:tblpY="6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1134"/>
        <w:gridCol w:w="1559"/>
        <w:gridCol w:w="993"/>
        <w:gridCol w:w="1134"/>
        <w:gridCol w:w="992"/>
      </w:tblGrid>
      <w:tr w:rsidR="008B2F7B" w:rsidRPr="0034737A" w:rsidTr="00F95A2B">
        <w:tc>
          <w:tcPr>
            <w:tcW w:w="1809" w:type="dxa"/>
            <w:vMerge w:val="restart"/>
            <w:tcBorders>
              <w:top w:val="single" w:sz="4" w:space="0" w:color="auto"/>
              <w:left w:val="single" w:sz="4" w:space="0" w:color="auto"/>
              <w:bottom w:val="single" w:sz="4" w:space="0" w:color="auto"/>
              <w:right w:val="single" w:sz="4" w:space="0" w:color="auto"/>
            </w:tcBorders>
          </w:tcPr>
          <w:p w:rsidR="00F16FFD" w:rsidRPr="0034737A" w:rsidRDefault="00F16FFD" w:rsidP="00F95A2B">
            <w:pPr>
              <w:shd w:val="clear" w:color="auto" w:fill="FFFFFF"/>
              <w:contextualSpacing/>
              <w:jc w:val="center"/>
            </w:pPr>
          </w:p>
          <w:p w:rsidR="00F16FFD" w:rsidRPr="0034737A" w:rsidRDefault="00F16FFD" w:rsidP="00F95A2B">
            <w:pPr>
              <w:shd w:val="clear" w:color="auto" w:fill="FFFFFF"/>
              <w:contextualSpacing/>
              <w:jc w:val="center"/>
            </w:pPr>
            <w:r w:rsidRPr="0034737A">
              <w:t>Район</w:t>
            </w:r>
          </w:p>
        </w:tc>
        <w:tc>
          <w:tcPr>
            <w:tcW w:w="2410" w:type="dxa"/>
            <w:gridSpan w:val="2"/>
            <w:tcBorders>
              <w:top w:val="single" w:sz="4" w:space="0" w:color="auto"/>
              <w:left w:val="single" w:sz="4" w:space="0" w:color="auto"/>
              <w:bottom w:val="single" w:sz="4" w:space="0" w:color="auto"/>
              <w:right w:val="single" w:sz="4" w:space="0" w:color="auto"/>
            </w:tcBorders>
          </w:tcPr>
          <w:p w:rsidR="00F16FFD" w:rsidRPr="0034737A" w:rsidRDefault="00F16FFD" w:rsidP="00F95A2B">
            <w:pPr>
              <w:shd w:val="clear" w:color="auto" w:fill="FFFFFF"/>
              <w:contextualSpacing/>
              <w:jc w:val="center"/>
            </w:pPr>
            <w:r w:rsidRPr="0034737A">
              <w:t>Кол-во ДТП, погибло, ранено</w:t>
            </w:r>
          </w:p>
        </w:tc>
        <w:tc>
          <w:tcPr>
            <w:tcW w:w="1559" w:type="dxa"/>
            <w:vMerge w:val="restart"/>
            <w:tcBorders>
              <w:top w:val="single" w:sz="4" w:space="0" w:color="auto"/>
              <w:left w:val="single" w:sz="4" w:space="0" w:color="auto"/>
              <w:right w:val="single" w:sz="4" w:space="0" w:color="auto"/>
            </w:tcBorders>
          </w:tcPr>
          <w:p w:rsidR="00F16FFD" w:rsidRPr="0034737A" w:rsidRDefault="00F16FFD" w:rsidP="00F95A2B">
            <w:pPr>
              <w:shd w:val="clear" w:color="auto" w:fill="FFFFFF"/>
              <w:contextualSpacing/>
              <w:jc w:val="center"/>
            </w:pPr>
            <w:r w:rsidRPr="0034737A">
              <w:t>Абсолютное число</w:t>
            </w:r>
          </w:p>
        </w:tc>
        <w:tc>
          <w:tcPr>
            <w:tcW w:w="3119" w:type="dxa"/>
            <w:gridSpan w:val="3"/>
            <w:tcBorders>
              <w:top w:val="single" w:sz="4" w:space="0" w:color="auto"/>
              <w:left w:val="single" w:sz="4" w:space="0" w:color="auto"/>
              <w:bottom w:val="nil"/>
              <w:right w:val="single" w:sz="4" w:space="0" w:color="auto"/>
            </w:tcBorders>
          </w:tcPr>
          <w:p w:rsidR="00F16FFD" w:rsidRPr="0034737A" w:rsidRDefault="00F16FFD" w:rsidP="00F95A2B">
            <w:pPr>
              <w:shd w:val="clear" w:color="auto" w:fill="FFFFFF"/>
              <w:contextualSpacing/>
              <w:jc w:val="center"/>
            </w:pPr>
            <w:r w:rsidRPr="0034737A">
              <w:t>Кол-во ДТП, погибло, ранено</w:t>
            </w:r>
          </w:p>
        </w:tc>
      </w:tr>
      <w:tr w:rsidR="008B2F7B" w:rsidRPr="0034737A" w:rsidTr="00F95A2B">
        <w:tc>
          <w:tcPr>
            <w:tcW w:w="1809" w:type="dxa"/>
            <w:vMerge/>
            <w:tcBorders>
              <w:top w:val="single" w:sz="4" w:space="0" w:color="auto"/>
              <w:left w:val="single" w:sz="4" w:space="0" w:color="auto"/>
              <w:bottom w:val="single" w:sz="4" w:space="0" w:color="auto"/>
              <w:right w:val="single" w:sz="4" w:space="0" w:color="auto"/>
            </w:tcBorders>
            <w:vAlign w:val="center"/>
          </w:tcPr>
          <w:p w:rsidR="00F16FFD" w:rsidRPr="0034737A" w:rsidRDefault="00F16FFD" w:rsidP="00F95A2B">
            <w:pPr>
              <w:shd w:val="clear" w:color="auto" w:fill="FFFFFF"/>
              <w:contextualSpacing/>
            </w:pPr>
          </w:p>
        </w:tc>
        <w:tc>
          <w:tcPr>
            <w:tcW w:w="1276" w:type="dxa"/>
            <w:tcBorders>
              <w:top w:val="single" w:sz="4" w:space="0" w:color="auto"/>
              <w:left w:val="single" w:sz="4" w:space="0" w:color="auto"/>
              <w:bottom w:val="single" w:sz="4" w:space="0" w:color="auto"/>
              <w:right w:val="single" w:sz="4" w:space="0" w:color="auto"/>
            </w:tcBorders>
          </w:tcPr>
          <w:p w:rsidR="00F16FFD" w:rsidRPr="0034737A" w:rsidRDefault="00F16FFD" w:rsidP="00F95A2B">
            <w:pPr>
              <w:shd w:val="clear" w:color="auto" w:fill="FFFFFF"/>
              <w:contextualSpacing/>
              <w:jc w:val="center"/>
            </w:pPr>
            <w:r w:rsidRPr="0034737A">
              <w:t>2022</w:t>
            </w:r>
          </w:p>
        </w:tc>
        <w:tc>
          <w:tcPr>
            <w:tcW w:w="1134" w:type="dxa"/>
            <w:tcBorders>
              <w:top w:val="single" w:sz="4" w:space="0" w:color="auto"/>
              <w:left w:val="single" w:sz="4" w:space="0" w:color="auto"/>
              <w:bottom w:val="single" w:sz="4" w:space="0" w:color="auto"/>
              <w:right w:val="single" w:sz="4" w:space="0" w:color="auto"/>
            </w:tcBorders>
          </w:tcPr>
          <w:p w:rsidR="00F16FFD" w:rsidRPr="0034737A" w:rsidRDefault="00F16FFD" w:rsidP="00F95A2B">
            <w:pPr>
              <w:shd w:val="clear" w:color="auto" w:fill="FFFFFF"/>
              <w:contextualSpacing/>
              <w:jc w:val="center"/>
            </w:pPr>
            <w:r w:rsidRPr="0034737A">
              <w:t>2023</w:t>
            </w:r>
          </w:p>
        </w:tc>
        <w:tc>
          <w:tcPr>
            <w:tcW w:w="1559" w:type="dxa"/>
            <w:vMerge/>
            <w:tcBorders>
              <w:left w:val="single" w:sz="4" w:space="0" w:color="auto"/>
              <w:bottom w:val="single" w:sz="4" w:space="0" w:color="auto"/>
              <w:right w:val="single" w:sz="4" w:space="0" w:color="auto"/>
            </w:tcBorders>
          </w:tcPr>
          <w:p w:rsidR="00F16FFD" w:rsidRPr="0034737A" w:rsidRDefault="00F16FFD" w:rsidP="00F95A2B">
            <w:pPr>
              <w:shd w:val="clear" w:color="auto" w:fill="FFFFFF"/>
              <w:contextualSpacing/>
              <w:jc w:val="center"/>
            </w:pPr>
          </w:p>
        </w:tc>
        <w:tc>
          <w:tcPr>
            <w:tcW w:w="3119" w:type="dxa"/>
            <w:gridSpan w:val="3"/>
            <w:tcBorders>
              <w:top w:val="nil"/>
              <w:left w:val="single" w:sz="4" w:space="0" w:color="auto"/>
              <w:bottom w:val="single" w:sz="4" w:space="0" w:color="auto"/>
              <w:right w:val="single" w:sz="4" w:space="0" w:color="auto"/>
            </w:tcBorders>
          </w:tcPr>
          <w:p w:rsidR="00F16FFD" w:rsidRPr="0034737A" w:rsidRDefault="00F16FFD" w:rsidP="00F95A2B">
            <w:pPr>
              <w:shd w:val="clear" w:color="auto" w:fill="FFFFFF"/>
              <w:contextualSpacing/>
              <w:jc w:val="center"/>
            </w:pPr>
            <w:r w:rsidRPr="0034737A">
              <w:rPr>
                <w:b/>
                <w:bCs/>
                <w:i/>
                <w:iCs/>
              </w:rPr>
              <w:t>+- % к  2022</w:t>
            </w:r>
          </w:p>
        </w:tc>
      </w:tr>
      <w:tr w:rsidR="008B2F7B" w:rsidRPr="0034737A" w:rsidTr="00F95A2B">
        <w:tc>
          <w:tcPr>
            <w:tcW w:w="1809" w:type="dxa"/>
            <w:tcBorders>
              <w:top w:val="single" w:sz="4" w:space="0" w:color="auto"/>
              <w:left w:val="single" w:sz="4" w:space="0" w:color="auto"/>
              <w:bottom w:val="single" w:sz="4" w:space="0" w:color="auto"/>
              <w:right w:val="single" w:sz="4" w:space="0" w:color="auto"/>
            </w:tcBorders>
            <w:shd w:val="clear" w:color="auto" w:fill="FFFFFF"/>
          </w:tcPr>
          <w:p w:rsidR="000B2D05" w:rsidRPr="0034737A" w:rsidRDefault="000B2D05" w:rsidP="000B2D05">
            <w:pPr>
              <w:shd w:val="clear" w:color="auto" w:fill="FFFFFF"/>
              <w:contextualSpacing/>
              <w:jc w:val="center"/>
            </w:pPr>
            <w:r w:rsidRPr="0034737A">
              <w:t>Советский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B2D05" w:rsidRPr="0034737A" w:rsidRDefault="000B2D05" w:rsidP="000B2D05">
            <w:pPr>
              <w:shd w:val="clear" w:color="auto" w:fill="FFFFFF"/>
              <w:contextualSpacing/>
              <w:jc w:val="center"/>
            </w:pPr>
            <w:r w:rsidRPr="0034737A">
              <w:t>1-0-1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B2D05" w:rsidRPr="0034737A" w:rsidRDefault="0034737A" w:rsidP="000B2D05">
            <w:pPr>
              <w:shd w:val="clear" w:color="auto" w:fill="FFFFFF"/>
              <w:contextualSpacing/>
              <w:jc w:val="center"/>
            </w:pPr>
            <w:r w:rsidRPr="0034737A">
              <w:t>1-0-1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B2D05" w:rsidRPr="0034737A" w:rsidRDefault="0034737A" w:rsidP="000B2D05">
            <w:pPr>
              <w:shd w:val="clear" w:color="auto" w:fill="FFFFFF"/>
              <w:contextualSpacing/>
              <w:jc w:val="center"/>
            </w:pPr>
            <w:r w:rsidRPr="0034737A">
              <w:t>0-0-0</w:t>
            </w:r>
          </w:p>
        </w:tc>
        <w:tc>
          <w:tcPr>
            <w:tcW w:w="993" w:type="dxa"/>
            <w:tcBorders>
              <w:top w:val="single" w:sz="4" w:space="0" w:color="auto"/>
              <w:left w:val="single" w:sz="4" w:space="0" w:color="auto"/>
              <w:bottom w:val="single" w:sz="4" w:space="0" w:color="auto"/>
              <w:right w:val="single" w:sz="4" w:space="0" w:color="auto"/>
            </w:tcBorders>
          </w:tcPr>
          <w:p w:rsidR="000B2D05" w:rsidRPr="0034737A" w:rsidRDefault="0034737A" w:rsidP="000B2D05">
            <w:pPr>
              <w:shd w:val="clear" w:color="auto" w:fill="FFFFFF"/>
              <w:contextualSpacing/>
              <w:jc w:val="center"/>
            </w:pPr>
            <w:r w:rsidRPr="0034737A">
              <w:t>стаб</w:t>
            </w:r>
          </w:p>
        </w:tc>
        <w:tc>
          <w:tcPr>
            <w:tcW w:w="1134"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стаб</w:t>
            </w:r>
          </w:p>
        </w:tc>
        <w:tc>
          <w:tcPr>
            <w:tcW w:w="992" w:type="dxa"/>
            <w:tcBorders>
              <w:top w:val="single" w:sz="4" w:space="0" w:color="auto"/>
              <w:left w:val="single" w:sz="4" w:space="0" w:color="auto"/>
              <w:bottom w:val="single" w:sz="4" w:space="0" w:color="auto"/>
              <w:right w:val="single" w:sz="4" w:space="0" w:color="auto"/>
            </w:tcBorders>
          </w:tcPr>
          <w:p w:rsidR="000B2D05" w:rsidRPr="0034737A" w:rsidRDefault="0034737A" w:rsidP="000B2D05">
            <w:pPr>
              <w:shd w:val="clear" w:color="auto" w:fill="FFFFFF"/>
              <w:contextualSpacing/>
              <w:jc w:val="center"/>
            </w:pPr>
            <w:r w:rsidRPr="0034737A">
              <w:t>стаб</w:t>
            </w:r>
          </w:p>
        </w:tc>
      </w:tr>
      <w:tr w:rsidR="0034737A" w:rsidRPr="0034737A" w:rsidTr="00F95A2B">
        <w:tc>
          <w:tcPr>
            <w:tcW w:w="1809"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Бежицкий</w:t>
            </w:r>
          </w:p>
        </w:tc>
        <w:tc>
          <w:tcPr>
            <w:tcW w:w="1276"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0-0-0</w:t>
            </w:r>
          </w:p>
        </w:tc>
        <w:tc>
          <w:tcPr>
            <w:tcW w:w="1134" w:type="dxa"/>
            <w:tcBorders>
              <w:top w:val="single" w:sz="4" w:space="0" w:color="auto"/>
              <w:left w:val="single" w:sz="4" w:space="0" w:color="auto"/>
              <w:bottom w:val="single" w:sz="4" w:space="0" w:color="auto"/>
              <w:right w:val="single" w:sz="4" w:space="0" w:color="auto"/>
            </w:tcBorders>
          </w:tcPr>
          <w:p w:rsidR="000B2D05" w:rsidRPr="0034737A" w:rsidRDefault="000B2D05" w:rsidP="00003438">
            <w:pPr>
              <w:shd w:val="clear" w:color="auto" w:fill="FFFFFF"/>
              <w:contextualSpacing/>
              <w:jc w:val="center"/>
            </w:pPr>
            <w:r w:rsidRPr="0034737A">
              <w:t>1-0-</w:t>
            </w:r>
            <w:r w:rsidR="00003438" w:rsidRPr="0034737A">
              <w:t>1</w:t>
            </w:r>
          </w:p>
        </w:tc>
        <w:tc>
          <w:tcPr>
            <w:tcW w:w="1559" w:type="dxa"/>
            <w:tcBorders>
              <w:top w:val="single" w:sz="4" w:space="0" w:color="auto"/>
              <w:left w:val="single" w:sz="4" w:space="0" w:color="auto"/>
              <w:bottom w:val="single" w:sz="4" w:space="0" w:color="auto"/>
              <w:right w:val="single" w:sz="4" w:space="0" w:color="auto"/>
            </w:tcBorders>
          </w:tcPr>
          <w:p w:rsidR="000B2D05" w:rsidRPr="0034737A" w:rsidRDefault="000B2D05" w:rsidP="0034737A">
            <w:pPr>
              <w:shd w:val="clear" w:color="auto" w:fill="FFFFFF"/>
              <w:contextualSpacing/>
              <w:jc w:val="center"/>
            </w:pPr>
            <w:r w:rsidRPr="0034737A">
              <w:t>+1-0+</w:t>
            </w:r>
            <w:r w:rsidR="0034737A" w:rsidRPr="0034737A">
              <w:t>1</w:t>
            </w:r>
          </w:p>
        </w:tc>
        <w:tc>
          <w:tcPr>
            <w:tcW w:w="993"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На+1</w:t>
            </w:r>
          </w:p>
        </w:tc>
        <w:tc>
          <w:tcPr>
            <w:tcW w:w="1134"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стаб</w:t>
            </w:r>
          </w:p>
        </w:tc>
        <w:tc>
          <w:tcPr>
            <w:tcW w:w="992" w:type="dxa"/>
            <w:tcBorders>
              <w:top w:val="single" w:sz="4" w:space="0" w:color="auto"/>
              <w:left w:val="single" w:sz="4" w:space="0" w:color="auto"/>
              <w:bottom w:val="single" w:sz="4" w:space="0" w:color="auto"/>
              <w:right w:val="single" w:sz="4" w:space="0" w:color="auto"/>
            </w:tcBorders>
          </w:tcPr>
          <w:p w:rsidR="000B2D05" w:rsidRPr="0034737A" w:rsidRDefault="000B2D05" w:rsidP="0034737A">
            <w:pPr>
              <w:shd w:val="clear" w:color="auto" w:fill="FFFFFF"/>
              <w:contextualSpacing/>
              <w:jc w:val="center"/>
            </w:pPr>
            <w:r w:rsidRPr="0034737A">
              <w:t>На+</w:t>
            </w:r>
            <w:r w:rsidR="0034737A" w:rsidRPr="0034737A">
              <w:t>1</w:t>
            </w:r>
          </w:p>
        </w:tc>
      </w:tr>
      <w:tr w:rsidR="008B2F7B" w:rsidRPr="0034737A" w:rsidTr="00F95A2B">
        <w:tc>
          <w:tcPr>
            <w:tcW w:w="1809"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Володарский</w:t>
            </w:r>
          </w:p>
        </w:tc>
        <w:tc>
          <w:tcPr>
            <w:tcW w:w="1276"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0-0-0</w:t>
            </w:r>
          </w:p>
        </w:tc>
        <w:tc>
          <w:tcPr>
            <w:tcW w:w="1134"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1-0-1</w:t>
            </w:r>
          </w:p>
        </w:tc>
        <w:tc>
          <w:tcPr>
            <w:tcW w:w="1559"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+1-0+1</w:t>
            </w:r>
          </w:p>
        </w:tc>
        <w:tc>
          <w:tcPr>
            <w:tcW w:w="993"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На+1</w:t>
            </w:r>
          </w:p>
        </w:tc>
        <w:tc>
          <w:tcPr>
            <w:tcW w:w="1134"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стаб</w:t>
            </w:r>
          </w:p>
        </w:tc>
        <w:tc>
          <w:tcPr>
            <w:tcW w:w="992"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На+1</w:t>
            </w:r>
          </w:p>
        </w:tc>
      </w:tr>
      <w:tr w:rsidR="008B2F7B" w:rsidRPr="0034737A" w:rsidTr="00F95A2B">
        <w:tc>
          <w:tcPr>
            <w:tcW w:w="1809"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Фокинский</w:t>
            </w:r>
          </w:p>
        </w:tc>
        <w:tc>
          <w:tcPr>
            <w:tcW w:w="1276"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1-0-1</w:t>
            </w:r>
          </w:p>
        </w:tc>
        <w:tc>
          <w:tcPr>
            <w:tcW w:w="1134"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1-0-1</w:t>
            </w:r>
          </w:p>
        </w:tc>
        <w:tc>
          <w:tcPr>
            <w:tcW w:w="1559" w:type="dxa"/>
            <w:tcBorders>
              <w:top w:val="single" w:sz="4" w:space="0" w:color="auto"/>
              <w:left w:val="single" w:sz="4" w:space="0" w:color="auto"/>
              <w:bottom w:val="single" w:sz="4" w:space="0" w:color="auto"/>
              <w:right w:val="single" w:sz="4" w:space="0" w:color="auto"/>
            </w:tcBorders>
          </w:tcPr>
          <w:p w:rsidR="000B2D05" w:rsidRPr="0034737A" w:rsidRDefault="0034737A" w:rsidP="000B2D05">
            <w:pPr>
              <w:shd w:val="clear" w:color="auto" w:fill="FFFFFF"/>
              <w:contextualSpacing/>
              <w:jc w:val="center"/>
            </w:pPr>
            <w:r w:rsidRPr="0034737A">
              <w:t>0-0-</w:t>
            </w:r>
            <w:r w:rsidR="000B2D05" w:rsidRPr="0034737A">
              <w:t>0</w:t>
            </w:r>
          </w:p>
        </w:tc>
        <w:tc>
          <w:tcPr>
            <w:tcW w:w="993"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стаб</w:t>
            </w:r>
          </w:p>
        </w:tc>
        <w:tc>
          <w:tcPr>
            <w:tcW w:w="1134"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стаб</w:t>
            </w:r>
          </w:p>
        </w:tc>
        <w:tc>
          <w:tcPr>
            <w:tcW w:w="992"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стаб</w:t>
            </w:r>
          </w:p>
        </w:tc>
      </w:tr>
      <w:tr w:rsidR="008B2F7B" w:rsidRPr="0034737A" w:rsidTr="00F95A2B">
        <w:trPr>
          <w:trHeight w:val="353"/>
        </w:trPr>
        <w:tc>
          <w:tcPr>
            <w:tcW w:w="1809"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г. Брянск</w:t>
            </w:r>
          </w:p>
        </w:tc>
        <w:tc>
          <w:tcPr>
            <w:tcW w:w="1276"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rPr>
                <w:b/>
              </w:rPr>
            </w:pPr>
            <w:r w:rsidRPr="0034737A">
              <w:rPr>
                <w:b/>
              </w:rPr>
              <w:t>2-0-2</w:t>
            </w:r>
          </w:p>
        </w:tc>
        <w:tc>
          <w:tcPr>
            <w:tcW w:w="1134" w:type="dxa"/>
            <w:tcBorders>
              <w:top w:val="single" w:sz="4" w:space="0" w:color="auto"/>
              <w:left w:val="single" w:sz="4" w:space="0" w:color="auto"/>
              <w:bottom w:val="single" w:sz="4" w:space="0" w:color="auto"/>
              <w:right w:val="single" w:sz="4" w:space="0" w:color="auto"/>
            </w:tcBorders>
          </w:tcPr>
          <w:p w:rsidR="000B2D05" w:rsidRPr="0034737A" w:rsidRDefault="00003438" w:rsidP="000B2D05">
            <w:pPr>
              <w:shd w:val="clear" w:color="auto" w:fill="FFFFFF"/>
              <w:contextualSpacing/>
              <w:jc w:val="center"/>
              <w:rPr>
                <w:b/>
              </w:rPr>
            </w:pPr>
            <w:r w:rsidRPr="0034737A">
              <w:rPr>
                <w:b/>
              </w:rPr>
              <w:t>4-0-4</w:t>
            </w:r>
          </w:p>
        </w:tc>
        <w:tc>
          <w:tcPr>
            <w:tcW w:w="1559" w:type="dxa"/>
            <w:tcBorders>
              <w:top w:val="single" w:sz="4" w:space="0" w:color="auto"/>
              <w:left w:val="single" w:sz="4" w:space="0" w:color="auto"/>
              <w:bottom w:val="single" w:sz="4" w:space="0" w:color="auto"/>
              <w:right w:val="single" w:sz="4" w:space="0" w:color="auto"/>
            </w:tcBorders>
          </w:tcPr>
          <w:p w:rsidR="000B2D05" w:rsidRPr="0034737A" w:rsidRDefault="000B2D05" w:rsidP="0034737A">
            <w:pPr>
              <w:shd w:val="clear" w:color="auto" w:fill="FFFFFF"/>
              <w:contextualSpacing/>
              <w:jc w:val="center"/>
            </w:pPr>
            <w:r w:rsidRPr="0034737A">
              <w:t>+</w:t>
            </w:r>
            <w:r w:rsidR="0034737A" w:rsidRPr="0034737A">
              <w:t>2</w:t>
            </w:r>
            <w:r w:rsidRPr="0034737A">
              <w:t>-0+2</w:t>
            </w:r>
          </w:p>
        </w:tc>
        <w:tc>
          <w:tcPr>
            <w:tcW w:w="993" w:type="dxa"/>
            <w:tcBorders>
              <w:top w:val="single" w:sz="4" w:space="0" w:color="auto"/>
              <w:left w:val="single" w:sz="4" w:space="0" w:color="auto"/>
              <w:bottom w:val="single" w:sz="4" w:space="0" w:color="auto"/>
              <w:right w:val="single" w:sz="4" w:space="0" w:color="auto"/>
            </w:tcBorders>
          </w:tcPr>
          <w:p w:rsidR="000B2D05" w:rsidRPr="0034737A" w:rsidRDefault="000B2D05" w:rsidP="0034737A">
            <w:pPr>
              <w:shd w:val="clear" w:color="auto" w:fill="FFFFFF"/>
              <w:contextualSpacing/>
              <w:jc w:val="center"/>
            </w:pPr>
            <w:r w:rsidRPr="0034737A">
              <w:t>+</w:t>
            </w:r>
            <w:r w:rsidR="0034737A" w:rsidRPr="0034737A">
              <w:t>10</w:t>
            </w:r>
            <w:r w:rsidRPr="0034737A">
              <w:t>0,0</w:t>
            </w:r>
          </w:p>
        </w:tc>
        <w:tc>
          <w:tcPr>
            <w:tcW w:w="1134"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стаб</w:t>
            </w:r>
          </w:p>
        </w:tc>
        <w:tc>
          <w:tcPr>
            <w:tcW w:w="992" w:type="dxa"/>
            <w:tcBorders>
              <w:top w:val="single" w:sz="4" w:space="0" w:color="auto"/>
              <w:left w:val="single" w:sz="4" w:space="0" w:color="auto"/>
              <w:bottom w:val="single" w:sz="4" w:space="0" w:color="auto"/>
              <w:right w:val="single" w:sz="4" w:space="0" w:color="auto"/>
            </w:tcBorders>
          </w:tcPr>
          <w:p w:rsidR="000B2D05" w:rsidRPr="0034737A" w:rsidRDefault="000B2D05" w:rsidP="000B2D05">
            <w:pPr>
              <w:shd w:val="clear" w:color="auto" w:fill="FFFFFF"/>
              <w:contextualSpacing/>
              <w:jc w:val="center"/>
            </w:pPr>
            <w:r w:rsidRPr="0034737A">
              <w:t>+100,0</w:t>
            </w:r>
          </w:p>
        </w:tc>
      </w:tr>
    </w:tbl>
    <w:p w:rsidR="00DD5EDA" w:rsidRPr="0034737A" w:rsidRDefault="00DD5EDA" w:rsidP="00DD5EDA">
      <w:pPr>
        <w:shd w:val="clear" w:color="auto" w:fill="FFFFFF"/>
        <w:ind w:firstLine="426"/>
        <w:jc w:val="both"/>
        <w:rPr>
          <w:spacing w:val="-8"/>
        </w:rPr>
      </w:pPr>
      <w:r w:rsidRPr="0034737A">
        <w:rPr>
          <w:spacing w:val="-8"/>
        </w:rPr>
        <w:t>Рост аварийности данного вида (с 0 до 1 ДТП) отмечается в Володарском и Бежицком районах   г. Брянска. Во всех остальных районах города аварийная обстановка с участием детей-велосипедистов стабилизирована.</w:t>
      </w:r>
    </w:p>
    <w:p w:rsidR="007232C2" w:rsidRPr="0034737A" w:rsidRDefault="007232C2" w:rsidP="007232C2">
      <w:pPr>
        <w:pStyle w:val="a6"/>
        <w:tabs>
          <w:tab w:val="left" w:pos="426"/>
        </w:tabs>
        <w:jc w:val="center"/>
        <w:rPr>
          <w:b/>
          <w:sz w:val="24"/>
          <w:szCs w:val="24"/>
          <w:u w:val="single"/>
        </w:rPr>
      </w:pPr>
      <w:r w:rsidRPr="0034737A">
        <w:rPr>
          <w:b/>
          <w:sz w:val="24"/>
          <w:szCs w:val="24"/>
          <w:u w:val="single"/>
        </w:rPr>
        <w:t>Распределение ДТП с участием детей-велосипедистов по месяцам:</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8B2F7B" w:rsidRPr="0034737A" w:rsidTr="00D74D51">
        <w:trPr>
          <w:jc w:val="center"/>
        </w:trPr>
        <w:tc>
          <w:tcPr>
            <w:tcW w:w="2463" w:type="dxa"/>
          </w:tcPr>
          <w:p w:rsidR="007232C2" w:rsidRPr="0034737A" w:rsidRDefault="007232C2" w:rsidP="00D74D51">
            <w:pPr>
              <w:jc w:val="center"/>
              <w:rPr>
                <w:sz w:val="20"/>
                <w:szCs w:val="20"/>
              </w:rPr>
            </w:pPr>
          </w:p>
        </w:tc>
        <w:tc>
          <w:tcPr>
            <w:tcW w:w="2463" w:type="dxa"/>
          </w:tcPr>
          <w:p w:rsidR="007232C2" w:rsidRPr="0034737A" w:rsidRDefault="008362FF" w:rsidP="00D74D51">
            <w:pPr>
              <w:jc w:val="center"/>
              <w:rPr>
                <w:sz w:val="20"/>
                <w:szCs w:val="20"/>
              </w:rPr>
            </w:pPr>
            <w:r w:rsidRPr="0034737A">
              <w:rPr>
                <w:sz w:val="20"/>
                <w:szCs w:val="20"/>
              </w:rPr>
              <w:t>2022</w:t>
            </w:r>
          </w:p>
        </w:tc>
        <w:tc>
          <w:tcPr>
            <w:tcW w:w="2464" w:type="dxa"/>
          </w:tcPr>
          <w:p w:rsidR="007232C2" w:rsidRPr="0034737A" w:rsidRDefault="008362FF" w:rsidP="00D74D51">
            <w:pPr>
              <w:jc w:val="center"/>
              <w:rPr>
                <w:sz w:val="20"/>
                <w:szCs w:val="20"/>
              </w:rPr>
            </w:pPr>
            <w:r w:rsidRPr="0034737A">
              <w:rPr>
                <w:sz w:val="20"/>
                <w:szCs w:val="20"/>
              </w:rPr>
              <w:t>2023</w:t>
            </w:r>
          </w:p>
        </w:tc>
        <w:tc>
          <w:tcPr>
            <w:tcW w:w="2464" w:type="dxa"/>
          </w:tcPr>
          <w:p w:rsidR="007232C2" w:rsidRPr="0034737A" w:rsidRDefault="007232C2" w:rsidP="00D74D51">
            <w:pPr>
              <w:jc w:val="center"/>
              <w:rPr>
                <w:sz w:val="20"/>
                <w:szCs w:val="20"/>
              </w:rPr>
            </w:pPr>
            <w:r w:rsidRPr="0034737A">
              <w:rPr>
                <w:sz w:val="20"/>
                <w:szCs w:val="20"/>
              </w:rPr>
              <w:t>+/- %</w:t>
            </w: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 xml:space="preserve">Январь </w:t>
            </w:r>
          </w:p>
        </w:tc>
        <w:tc>
          <w:tcPr>
            <w:tcW w:w="2463"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 xml:space="preserve">Февраль </w:t>
            </w:r>
          </w:p>
        </w:tc>
        <w:tc>
          <w:tcPr>
            <w:tcW w:w="2463"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 xml:space="preserve">Март </w:t>
            </w:r>
          </w:p>
        </w:tc>
        <w:tc>
          <w:tcPr>
            <w:tcW w:w="2463"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Апрель</w:t>
            </w:r>
          </w:p>
        </w:tc>
        <w:tc>
          <w:tcPr>
            <w:tcW w:w="2463"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c>
          <w:tcPr>
            <w:tcW w:w="2464" w:type="dxa"/>
          </w:tcPr>
          <w:p w:rsidR="007232C2" w:rsidRPr="0034737A" w:rsidRDefault="007232C2" w:rsidP="00D74D51">
            <w:pPr>
              <w:rPr>
                <w:sz w:val="20"/>
                <w:szCs w:val="20"/>
              </w:rPr>
            </w:pP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Май</w:t>
            </w:r>
          </w:p>
        </w:tc>
        <w:tc>
          <w:tcPr>
            <w:tcW w:w="2463" w:type="dxa"/>
          </w:tcPr>
          <w:p w:rsidR="007232C2" w:rsidRPr="0034737A" w:rsidRDefault="007232C2" w:rsidP="00D74D51">
            <w:pPr>
              <w:jc w:val="center"/>
              <w:rPr>
                <w:sz w:val="20"/>
                <w:szCs w:val="20"/>
              </w:rPr>
            </w:pPr>
            <w:r w:rsidRPr="0034737A">
              <w:rPr>
                <w:sz w:val="20"/>
                <w:szCs w:val="20"/>
              </w:rPr>
              <w:t>1-0-1</w:t>
            </w:r>
          </w:p>
        </w:tc>
        <w:tc>
          <w:tcPr>
            <w:tcW w:w="2464" w:type="dxa"/>
          </w:tcPr>
          <w:p w:rsidR="007232C2" w:rsidRPr="0034737A" w:rsidRDefault="007232C2" w:rsidP="00D74D51">
            <w:pPr>
              <w:jc w:val="center"/>
              <w:rPr>
                <w:sz w:val="20"/>
                <w:szCs w:val="20"/>
              </w:rPr>
            </w:pPr>
            <w:r w:rsidRPr="0034737A">
              <w:rPr>
                <w:sz w:val="20"/>
                <w:szCs w:val="20"/>
              </w:rPr>
              <w:t>1-0-1</w:t>
            </w:r>
          </w:p>
        </w:tc>
        <w:tc>
          <w:tcPr>
            <w:tcW w:w="2464" w:type="dxa"/>
          </w:tcPr>
          <w:p w:rsidR="007232C2" w:rsidRPr="0034737A" w:rsidRDefault="007232C2" w:rsidP="00D74D51">
            <w:pPr>
              <w:jc w:val="center"/>
              <w:rPr>
                <w:sz w:val="20"/>
                <w:szCs w:val="20"/>
              </w:rPr>
            </w:pPr>
            <w:r w:rsidRPr="0034737A">
              <w:rPr>
                <w:sz w:val="20"/>
                <w:szCs w:val="20"/>
              </w:rPr>
              <w:t>стаб</w:t>
            </w: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 xml:space="preserve">Июнь </w:t>
            </w:r>
          </w:p>
        </w:tc>
        <w:tc>
          <w:tcPr>
            <w:tcW w:w="2463"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r>
      <w:tr w:rsidR="0034737A"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 xml:space="preserve">Июль </w:t>
            </w:r>
          </w:p>
        </w:tc>
        <w:tc>
          <w:tcPr>
            <w:tcW w:w="2463" w:type="dxa"/>
          </w:tcPr>
          <w:p w:rsidR="007232C2" w:rsidRPr="0034737A" w:rsidRDefault="007232C2" w:rsidP="00D74D51">
            <w:pPr>
              <w:jc w:val="center"/>
              <w:rPr>
                <w:sz w:val="20"/>
                <w:szCs w:val="20"/>
              </w:rPr>
            </w:pPr>
          </w:p>
        </w:tc>
        <w:tc>
          <w:tcPr>
            <w:tcW w:w="2464" w:type="dxa"/>
          </w:tcPr>
          <w:p w:rsidR="007232C2" w:rsidRPr="0034737A" w:rsidRDefault="0034737A" w:rsidP="0034737A">
            <w:pPr>
              <w:jc w:val="center"/>
              <w:rPr>
                <w:sz w:val="20"/>
                <w:szCs w:val="20"/>
              </w:rPr>
            </w:pPr>
            <w:r w:rsidRPr="0034737A">
              <w:rPr>
                <w:sz w:val="20"/>
                <w:szCs w:val="20"/>
              </w:rPr>
              <w:t>2-0-2</w:t>
            </w:r>
          </w:p>
        </w:tc>
        <w:tc>
          <w:tcPr>
            <w:tcW w:w="2464" w:type="dxa"/>
          </w:tcPr>
          <w:p w:rsidR="007232C2" w:rsidRPr="0034737A" w:rsidRDefault="00F16FFD" w:rsidP="0034737A">
            <w:pPr>
              <w:jc w:val="center"/>
              <w:rPr>
                <w:sz w:val="20"/>
                <w:szCs w:val="20"/>
              </w:rPr>
            </w:pPr>
            <w:r w:rsidRPr="0034737A">
              <w:rPr>
                <w:sz w:val="20"/>
                <w:szCs w:val="20"/>
              </w:rPr>
              <w:t>На +</w:t>
            </w:r>
            <w:r w:rsidR="0034737A" w:rsidRPr="0034737A">
              <w:rPr>
                <w:sz w:val="20"/>
                <w:szCs w:val="20"/>
              </w:rPr>
              <w:t>2</w:t>
            </w: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 xml:space="preserve">Август </w:t>
            </w:r>
          </w:p>
        </w:tc>
        <w:tc>
          <w:tcPr>
            <w:tcW w:w="2463" w:type="dxa"/>
          </w:tcPr>
          <w:p w:rsidR="007232C2" w:rsidRPr="0034737A" w:rsidRDefault="00C41BA4" w:rsidP="00D74D51">
            <w:pPr>
              <w:jc w:val="center"/>
              <w:rPr>
                <w:sz w:val="20"/>
                <w:szCs w:val="20"/>
              </w:rPr>
            </w:pPr>
            <w:r w:rsidRPr="0034737A">
              <w:rPr>
                <w:sz w:val="20"/>
                <w:szCs w:val="20"/>
              </w:rPr>
              <w:t>1-0-1</w:t>
            </w:r>
          </w:p>
        </w:tc>
        <w:tc>
          <w:tcPr>
            <w:tcW w:w="2464" w:type="dxa"/>
          </w:tcPr>
          <w:p w:rsidR="007232C2" w:rsidRPr="0034737A" w:rsidRDefault="00C41BA4" w:rsidP="00D74D51">
            <w:pPr>
              <w:jc w:val="center"/>
              <w:rPr>
                <w:sz w:val="20"/>
                <w:szCs w:val="20"/>
              </w:rPr>
            </w:pPr>
            <w:r w:rsidRPr="0034737A">
              <w:rPr>
                <w:sz w:val="20"/>
                <w:szCs w:val="20"/>
              </w:rPr>
              <w:t>1-0-1</w:t>
            </w:r>
          </w:p>
        </w:tc>
        <w:tc>
          <w:tcPr>
            <w:tcW w:w="2464" w:type="dxa"/>
          </w:tcPr>
          <w:p w:rsidR="007232C2" w:rsidRPr="0034737A" w:rsidRDefault="00C41BA4" w:rsidP="00D74D51">
            <w:pPr>
              <w:jc w:val="center"/>
              <w:rPr>
                <w:sz w:val="20"/>
                <w:szCs w:val="20"/>
              </w:rPr>
            </w:pPr>
            <w:r w:rsidRPr="0034737A">
              <w:rPr>
                <w:sz w:val="20"/>
                <w:szCs w:val="20"/>
              </w:rPr>
              <w:t>стаб</w:t>
            </w: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Сентябрь</w:t>
            </w:r>
          </w:p>
        </w:tc>
        <w:tc>
          <w:tcPr>
            <w:tcW w:w="2463"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Октябрь</w:t>
            </w:r>
          </w:p>
        </w:tc>
        <w:tc>
          <w:tcPr>
            <w:tcW w:w="2463"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r>
      <w:tr w:rsidR="008B2F7B"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Ноябрь</w:t>
            </w:r>
          </w:p>
        </w:tc>
        <w:tc>
          <w:tcPr>
            <w:tcW w:w="2463"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r>
      <w:tr w:rsidR="00AF29BD" w:rsidRPr="0034737A" w:rsidTr="00D74D51">
        <w:trPr>
          <w:jc w:val="center"/>
        </w:trPr>
        <w:tc>
          <w:tcPr>
            <w:tcW w:w="2463" w:type="dxa"/>
          </w:tcPr>
          <w:p w:rsidR="007232C2" w:rsidRPr="0034737A" w:rsidRDefault="007232C2" w:rsidP="00D74D51">
            <w:pPr>
              <w:jc w:val="center"/>
              <w:rPr>
                <w:sz w:val="20"/>
                <w:szCs w:val="20"/>
              </w:rPr>
            </w:pPr>
            <w:r w:rsidRPr="0034737A">
              <w:rPr>
                <w:sz w:val="20"/>
                <w:szCs w:val="20"/>
              </w:rPr>
              <w:t xml:space="preserve">Декабрь </w:t>
            </w:r>
          </w:p>
        </w:tc>
        <w:tc>
          <w:tcPr>
            <w:tcW w:w="2463"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c>
          <w:tcPr>
            <w:tcW w:w="2464" w:type="dxa"/>
          </w:tcPr>
          <w:p w:rsidR="007232C2" w:rsidRPr="0034737A" w:rsidRDefault="007232C2" w:rsidP="00D74D51">
            <w:pPr>
              <w:jc w:val="center"/>
              <w:rPr>
                <w:sz w:val="20"/>
                <w:szCs w:val="20"/>
              </w:rPr>
            </w:pPr>
          </w:p>
        </w:tc>
      </w:tr>
    </w:tbl>
    <w:p w:rsidR="007232C2" w:rsidRPr="008B2F7B" w:rsidRDefault="007232C2" w:rsidP="007232C2">
      <w:pPr>
        <w:shd w:val="clear" w:color="auto" w:fill="FFFFFF"/>
        <w:ind w:firstLine="708"/>
        <w:jc w:val="both"/>
        <w:rPr>
          <w:color w:val="FF0000"/>
        </w:rPr>
      </w:pPr>
    </w:p>
    <w:p w:rsidR="007232C2" w:rsidRPr="008B2F7B" w:rsidRDefault="007232C2" w:rsidP="007232C2">
      <w:pPr>
        <w:shd w:val="clear" w:color="auto" w:fill="FFFFFF"/>
        <w:jc w:val="center"/>
        <w:rPr>
          <w:color w:val="FF0000"/>
          <w:sz w:val="32"/>
          <w:szCs w:val="32"/>
          <w:u w:val="single"/>
        </w:rPr>
      </w:pPr>
      <w:r w:rsidRPr="008B2F7B">
        <w:rPr>
          <w:noProof/>
          <w:color w:val="FF0000"/>
        </w:rPr>
        <w:drawing>
          <wp:inline distT="0" distB="0" distL="0" distR="0">
            <wp:extent cx="5543550" cy="2600325"/>
            <wp:effectExtent l="0" t="0" r="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232C2" w:rsidRPr="0034737A" w:rsidRDefault="007232C2" w:rsidP="007232C2">
      <w:pPr>
        <w:ind w:firstLine="708"/>
        <w:jc w:val="both"/>
      </w:pPr>
      <w:r w:rsidRPr="0034737A">
        <w:t xml:space="preserve">Динамика ДТП с участием детей-велосипедистов характеризуется следующим образом: пик аварийности в анализируемом периоде с января по </w:t>
      </w:r>
      <w:r w:rsidR="003C0D9E">
        <w:t>но</w:t>
      </w:r>
      <w:r w:rsidR="0034737A" w:rsidRPr="0034737A">
        <w:t>ябрь</w:t>
      </w:r>
      <w:r w:rsidRPr="0034737A">
        <w:t xml:space="preserve"> пришелся на </w:t>
      </w:r>
      <w:r w:rsidR="0034737A" w:rsidRPr="0034737A">
        <w:t>июль, когда было зарегистрировано 2 ДТП из 4-х происшествий.</w:t>
      </w:r>
    </w:p>
    <w:p w:rsidR="007232C2" w:rsidRPr="0034737A" w:rsidRDefault="007232C2" w:rsidP="007232C2">
      <w:pPr>
        <w:pStyle w:val="a6"/>
        <w:tabs>
          <w:tab w:val="left" w:pos="9180"/>
        </w:tabs>
        <w:ind w:right="-5"/>
        <w:jc w:val="center"/>
        <w:rPr>
          <w:b/>
          <w:sz w:val="24"/>
          <w:u w:val="single"/>
        </w:rPr>
      </w:pPr>
      <w:r w:rsidRPr="0034737A">
        <w:rPr>
          <w:b/>
          <w:sz w:val="24"/>
          <w:u w:val="single"/>
        </w:rPr>
        <w:t>Распределение ДТП с участием детей-велосипедистов по дням недели</w:t>
      </w:r>
    </w:p>
    <w:p w:rsidR="007232C2" w:rsidRPr="0034737A" w:rsidRDefault="007232C2" w:rsidP="007232C2">
      <w:pPr>
        <w:pStyle w:val="a6"/>
        <w:tabs>
          <w:tab w:val="left" w:pos="9180"/>
        </w:tabs>
        <w:ind w:right="-5"/>
        <w:jc w:val="center"/>
        <w:rPr>
          <w:b/>
          <w:sz w:val="24"/>
          <w:u w:val="single"/>
        </w:rPr>
      </w:pPr>
    </w:p>
    <w:p w:rsidR="007232C2" w:rsidRPr="008B2F7B" w:rsidRDefault="007232C2" w:rsidP="007232C2">
      <w:pPr>
        <w:jc w:val="center"/>
        <w:rPr>
          <w:color w:val="FF0000"/>
        </w:rPr>
      </w:pPr>
      <w:r w:rsidRPr="008B2F7B">
        <w:rPr>
          <w:noProof/>
          <w:color w:val="FF0000"/>
          <w:szCs w:val="28"/>
        </w:rPr>
        <w:drawing>
          <wp:inline distT="0" distB="0" distL="0" distR="0">
            <wp:extent cx="5514975" cy="962025"/>
            <wp:effectExtent l="19050" t="19050" r="9525" b="952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232C2" w:rsidRPr="0034737A" w:rsidRDefault="0034737A" w:rsidP="007232C2">
      <w:pPr>
        <w:pStyle w:val="1"/>
        <w:ind w:firstLine="708"/>
        <w:jc w:val="both"/>
        <w:rPr>
          <w:rFonts w:ascii="Times New Roman" w:hAnsi="Times New Roman" w:cs="Times New Roman"/>
          <w:b w:val="0"/>
          <w:sz w:val="24"/>
        </w:rPr>
      </w:pPr>
      <w:r w:rsidRPr="0034737A">
        <w:rPr>
          <w:rFonts w:ascii="Times New Roman" w:hAnsi="Times New Roman" w:cs="Times New Roman"/>
          <w:b w:val="0"/>
          <w:sz w:val="24"/>
        </w:rPr>
        <w:t xml:space="preserve">Аварийноопаснымднея недели по числу наездов на детей-велосипедистов яявляется среда (2-0-2). </w:t>
      </w:r>
      <w:r w:rsidR="0071235C" w:rsidRPr="0034737A">
        <w:rPr>
          <w:rFonts w:ascii="Times New Roman" w:hAnsi="Times New Roman" w:cs="Times New Roman"/>
          <w:b w:val="0"/>
          <w:sz w:val="24"/>
        </w:rPr>
        <w:t>По о</w:t>
      </w:r>
      <w:r w:rsidR="007232C2" w:rsidRPr="0034737A">
        <w:rPr>
          <w:rFonts w:ascii="Times New Roman" w:hAnsi="Times New Roman" w:cs="Times New Roman"/>
          <w:b w:val="0"/>
          <w:sz w:val="24"/>
        </w:rPr>
        <w:t>дно</w:t>
      </w:r>
      <w:r w:rsidR="0071235C" w:rsidRPr="0034737A">
        <w:rPr>
          <w:rFonts w:ascii="Times New Roman" w:hAnsi="Times New Roman" w:cs="Times New Roman"/>
          <w:b w:val="0"/>
          <w:sz w:val="24"/>
        </w:rPr>
        <w:t>му</w:t>
      </w:r>
      <w:r w:rsidRPr="0034737A">
        <w:rPr>
          <w:rFonts w:ascii="Times New Roman" w:hAnsi="Times New Roman" w:cs="Times New Roman"/>
          <w:b w:val="0"/>
          <w:sz w:val="24"/>
        </w:rPr>
        <w:t xml:space="preserve"> ДТП зарегистрировано в</w:t>
      </w:r>
      <w:r w:rsidR="006E1BEA" w:rsidRPr="0034737A">
        <w:rPr>
          <w:rFonts w:ascii="Times New Roman" w:hAnsi="Times New Roman" w:cs="Times New Roman"/>
          <w:b w:val="0"/>
          <w:sz w:val="24"/>
        </w:rPr>
        <w:t>субботу</w:t>
      </w:r>
      <w:r w:rsidRPr="0034737A">
        <w:rPr>
          <w:rFonts w:ascii="Times New Roman" w:hAnsi="Times New Roman" w:cs="Times New Roman"/>
          <w:b w:val="0"/>
          <w:sz w:val="24"/>
        </w:rPr>
        <w:t>и воскресень</w:t>
      </w:r>
      <w:r w:rsidR="007232C2" w:rsidRPr="0034737A">
        <w:rPr>
          <w:rFonts w:ascii="Times New Roman" w:hAnsi="Times New Roman" w:cs="Times New Roman"/>
          <w:b w:val="0"/>
          <w:sz w:val="24"/>
        </w:rPr>
        <w:t xml:space="preserve">. Остальные дни недели характеризуются нулевым показателем ДТП данного вида. </w:t>
      </w:r>
    </w:p>
    <w:tbl>
      <w:tblPr>
        <w:tblW w:w="9750" w:type="dxa"/>
        <w:jc w:val="center"/>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185"/>
        <w:gridCol w:w="1701"/>
        <w:gridCol w:w="1843"/>
        <w:gridCol w:w="2021"/>
      </w:tblGrid>
      <w:tr w:rsidR="008B2F7B" w:rsidRPr="0034737A" w:rsidTr="00D74D51">
        <w:trPr>
          <w:trHeight w:val="554"/>
          <w:tblCellSpacing w:w="0" w:type="dxa"/>
          <w:jc w:val="center"/>
        </w:trPr>
        <w:tc>
          <w:tcPr>
            <w:tcW w:w="4185" w:type="dxa"/>
            <w:shd w:val="clear" w:color="auto" w:fill="E8F8FE"/>
            <w:vAlign w:val="center"/>
          </w:tcPr>
          <w:p w:rsidR="007232C2" w:rsidRPr="0034737A" w:rsidRDefault="007232C2" w:rsidP="00D74D51">
            <w:pPr>
              <w:spacing w:before="40" w:after="40"/>
              <w:ind w:left="40" w:right="40"/>
              <w:jc w:val="center"/>
              <w:rPr>
                <w:b/>
                <w:sz w:val="20"/>
                <w:szCs w:val="20"/>
              </w:rPr>
            </w:pPr>
            <w:r w:rsidRPr="0034737A">
              <w:rPr>
                <w:b/>
                <w:sz w:val="20"/>
                <w:szCs w:val="20"/>
              </w:rPr>
              <w:t>День недели</w:t>
            </w:r>
          </w:p>
        </w:tc>
        <w:tc>
          <w:tcPr>
            <w:tcW w:w="1701" w:type="dxa"/>
            <w:shd w:val="clear" w:color="auto" w:fill="E8F8FE"/>
            <w:vAlign w:val="center"/>
          </w:tcPr>
          <w:p w:rsidR="007232C2" w:rsidRPr="0034737A" w:rsidRDefault="007232C2" w:rsidP="00D74D51">
            <w:pPr>
              <w:spacing w:before="40" w:after="40"/>
              <w:ind w:left="40" w:right="40"/>
              <w:jc w:val="center"/>
              <w:rPr>
                <w:b/>
                <w:sz w:val="20"/>
                <w:szCs w:val="20"/>
              </w:rPr>
            </w:pPr>
            <w:r w:rsidRPr="0034737A">
              <w:rPr>
                <w:b/>
                <w:sz w:val="20"/>
                <w:szCs w:val="20"/>
              </w:rPr>
              <w:t>ДТП</w:t>
            </w:r>
          </w:p>
        </w:tc>
        <w:tc>
          <w:tcPr>
            <w:tcW w:w="1843" w:type="dxa"/>
            <w:shd w:val="clear" w:color="auto" w:fill="E8F8FE"/>
            <w:vAlign w:val="center"/>
          </w:tcPr>
          <w:p w:rsidR="007232C2" w:rsidRPr="0034737A" w:rsidRDefault="007232C2" w:rsidP="00D74D51">
            <w:pPr>
              <w:spacing w:before="40" w:after="40"/>
              <w:ind w:left="40" w:right="40"/>
              <w:jc w:val="center"/>
              <w:rPr>
                <w:b/>
                <w:sz w:val="20"/>
                <w:szCs w:val="20"/>
              </w:rPr>
            </w:pPr>
            <w:r w:rsidRPr="0034737A">
              <w:rPr>
                <w:b/>
                <w:sz w:val="20"/>
                <w:szCs w:val="20"/>
              </w:rPr>
              <w:t>Погибло</w:t>
            </w:r>
          </w:p>
        </w:tc>
        <w:tc>
          <w:tcPr>
            <w:tcW w:w="2021" w:type="dxa"/>
            <w:shd w:val="clear" w:color="auto" w:fill="E8F8FE"/>
            <w:vAlign w:val="center"/>
          </w:tcPr>
          <w:p w:rsidR="007232C2" w:rsidRPr="0034737A" w:rsidRDefault="007232C2" w:rsidP="00D74D51">
            <w:pPr>
              <w:spacing w:before="40" w:after="40"/>
              <w:ind w:left="40" w:right="40"/>
              <w:jc w:val="center"/>
              <w:rPr>
                <w:b/>
                <w:sz w:val="20"/>
                <w:szCs w:val="20"/>
              </w:rPr>
            </w:pPr>
            <w:r w:rsidRPr="0034737A">
              <w:rPr>
                <w:b/>
                <w:sz w:val="20"/>
                <w:szCs w:val="20"/>
              </w:rPr>
              <w:t>Ранено</w:t>
            </w:r>
          </w:p>
        </w:tc>
      </w:tr>
      <w:tr w:rsidR="008B2F7B" w:rsidRPr="0034737A" w:rsidTr="00D74D51">
        <w:trPr>
          <w:trHeight w:val="293"/>
          <w:tblCellSpacing w:w="0" w:type="dxa"/>
          <w:jc w:val="center"/>
        </w:trPr>
        <w:tc>
          <w:tcPr>
            <w:tcW w:w="4185" w:type="dxa"/>
            <w:shd w:val="clear" w:color="auto" w:fill="FFFFFF"/>
          </w:tcPr>
          <w:p w:rsidR="007232C2" w:rsidRPr="0034737A" w:rsidRDefault="007232C2" w:rsidP="00D74D51">
            <w:pPr>
              <w:spacing w:before="40" w:after="40"/>
              <w:ind w:left="40" w:right="40"/>
              <w:rPr>
                <w:b/>
                <w:sz w:val="20"/>
                <w:szCs w:val="20"/>
              </w:rPr>
            </w:pPr>
            <w:r w:rsidRPr="0034737A">
              <w:rPr>
                <w:b/>
                <w:sz w:val="20"/>
                <w:szCs w:val="20"/>
              </w:rPr>
              <w:t>Понедельник</w:t>
            </w:r>
          </w:p>
        </w:tc>
        <w:tc>
          <w:tcPr>
            <w:tcW w:w="1701" w:type="dxa"/>
            <w:shd w:val="clear" w:color="auto" w:fill="FFFFFF"/>
          </w:tcPr>
          <w:p w:rsidR="007232C2" w:rsidRPr="0034737A" w:rsidRDefault="007232C2" w:rsidP="00D74D51">
            <w:pPr>
              <w:spacing w:before="40" w:after="40"/>
              <w:ind w:left="40" w:right="40"/>
              <w:jc w:val="center"/>
              <w:rPr>
                <w:sz w:val="20"/>
                <w:szCs w:val="20"/>
              </w:rPr>
            </w:pPr>
          </w:p>
        </w:tc>
        <w:tc>
          <w:tcPr>
            <w:tcW w:w="1843" w:type="dxa"/>
            <w:shd w:val="clear" w:color="auto" w:fill="FFFFFF"/>
          </w:tcPr>
          <w:p w:rsidR="007232C2" w:rsidRPr="0034737A" w:rsidRDefault="007232C2" w:rsidP="00D74D51">
            <w:pPr>
              <w:spacing w:before="40" w:after="40"/>
              <w:ind w:left="40" w:right="40"/>
              <w:jc w:val="center"/>
              <w:rPr>
                <w:sz w:val="20"/>
                <w:szCs w:val="20"/>
              </w:rPr>
            </w:pPr>
          </w:p>
        </w:tc>
        <w:tc>
          <w:tcPr>
            <w:tcW w:w="2021" w:type="dxa"/>
            <w:shd w:val="clear" w:color="auto" w:fill="FFFFFF"/>
          </w:tcPr>
          <w:p w:rsidR="007232C2" w:rsidRPr="0034737A" w:rsidRDefault="007232C2" w:rsidP="00D74D51">
            <w:pPr>
              <w:spacing w:before="40" w:after="40"/>
              <w:ind w:left="40" w:right="40"/>
              <w:jc w:val="center"/>
              <w:rPr>
                <w:sz w:val="20"/>
                <w:szCs w:val="20"/>
              </w:rPr>
            </w:pPr>
          </w:p>
        </w:tc>
      </w:tr>
      <w:tr w:rsidR="008B2F7B" w:rsidRPr="0034737A" w:rsidTr="00D74D51">
        <w:trPr>
          <w:trHeight w:val="293"/>
          <w:tblCellSpacing w:w="0" w:type="dxa"/>
          <w:jc w:val="center"/>
        </w:trPr>
        <w:tc>
          <w:tcPr>
            <w:tcW w:w="4185" w:type="dxa"/>
            <w:shd w:val="clear" w:color="auto" w:fill="FFFFFF"/>
          </w:tcPr>
          <w:p w:rsidR="007232C2" w:rsidRPr="0034737A" w:rsidRDefault="007232C2" w:rsidP="00D74D51">
            <w:pPr>
              <w:spacing w:before="40" w:after="40"/>
              <w:ind w:left="40" w:right="40"/>
              <w:rPr>
                <w:b/>
                <w:sz w:val="20"/>
                <w:szCs w:val="20"/>
              </w:rPr>
            </w:pPr>
            <w:r w:rsidRPr="0034737A">
              <w:rPr>
                <w:b/>
                <w:sz w:val="20"/>
                <w:szCs w:val="20"/>
              </w:rPr>
              <w:t>Вторник</w:t>
            </w:r>
          </w:p>
        </w:tc>
        <w:tc>
          <w:tcPr>
            <w:tcW w:w="1701" w:type="dxa"/>
            <w:shd w:val="clear" w:color="auto" w:fill="FFFFFF"/>
          </w:tcPr>
          <w:p w:rsidR="007232C2" w:rsidRPr="0034737A" w:rsidRDefault="007232C2" w:rsidP="00D74D51">
            <w:pPr>
              <w:spacing w:before="40" w:after="40"/>
              <w:ind w:left="40" w:right="40"/>
              <w:jc w:val="center"/>
              <w:rPr>
                <w:b/>
                <w:sz w:val="20"/>
                <w:szCs w:val="20"/>
              </w:rPr>
            </w:pPr>
          </w:p>
        </w:tc>
        <w:tc>
          <w:tcPr>
            <w:tcW w:w="1843" w:type="dxa"/>
            <w:shd w:val="clear" w:color="auto" w:fill="FFFFFF"/>
          </w:tcPr>
          <w:p w:rsidR="007232C2" w:rsidRPr="0034737A" w:rsidRDefault="007232C2" w:rsidP="00D74D51">
            <w:pPr>
              <w:spacing w:before="40" w:after="40"/>
              <w:ind w:left="40" w:right="40"/>
              <w:jc w:val="center"/>
              <w:rPr>
                <w:b/>
                <w:sz w:val="20"/>
                <w:szCs w:val="20"/>
              </w:rPr>
            </w:pPr>
          </w:p>
        </w:tc>
        <w:tc>
          <w:tcPr>
            <w:tcW w:w="2021" w:type="dxa"/>
            <w:shd w:val="clear" w:color="auto" w:fill="FFFFFF"/>
          </w:tcPr>
          <w:p w:rsidR="007232C2" w:rsidRPr="0034737A" w:rsidRDefault="007232C2" w:rsidP="00D74D51">
            <w:pPr>
              <w:spacing w:before="40" w:after="40"/>
              <w:ind w:left="40" w:right="40"/>
              <w:jc w:val="center"/>
              <w:rPr>
                <w:b/>
                <w:sz w:val="20"/>
                <w:szCs w:val="20"/>
              </w:rPr>
            </w:pPr>
          </w:p>
        </w:tc>
      </w:tr>
      <w:tr w:rsidR="008B2F7B" w:rsidRPr="0034737A" w:rsidTr="00D74D51">
        <w:trPr>
          <w:trHeight w:val="293"/>
          <w:tblCellSpacing w:w="0" w:type="dxa"/>
          <w:jc w:val="center"/>
        </w:trPr>
        <w:tc>
          <w:tcPr>
            <w:tcW w:w="4185" w:type="dxa"/>
            <w:shd w:val="clear" w:color="auto" w:fill="auto"/>
          </w:tcPr>
          <w:p w:rsidR="007232C2" w:rsidRPr="0034737A" w:rsidRDefault="007232C2" w:rsidP="00D74D51">
            <w:pPr>
              <w:spacing w:before="40" w:after="40"/>
              <w:ind w:left="40" w:right="40"/>
              <w:rPr>
                <w:b/>
                <w:sz w:val="20"/>
                <w:szCs w:val="20"/>
              </w:rPr>
            </w:pPr>
            <w:r w:rsidRPr="0034737A">
              <w:rPr>
                <w:b/>
                <w:sz w:val="20"/>
                <w:szCs w:val="20"/>
              </w:rPr>
              <w:t>Среда</w:t>
            </w:r>
          </w:p>
        </w:tc>
        <w:tc>
          <w:tcPr>
            <w:tcW w:w="1701" w:type="dxa"/>
            <w:shd w:val="clear" w:color="auto" w:fill="auto"/>
          </w:tcPr>
          <w:p w:rsidR="007232C2" w:rsidRPr="0034737A" w:rsidRDefault="0034737A" w:rsidP="00D74D51">
            <w:pPr>
              <w:spacing w:before="40" w:after="40"/>
              <w:ind w:left="40" w:right="40"/>
              <w:jc w:val="center"/>
              <w:rPr>
                <w:b/>
                <w:sz w:val="20"/>
                <w:szCs w:val="20"/>
              </w:rPr>
            </w:pPr>
            <w:r w:rsidRPr="0034737A">
              <w:rPr>
                <w:b/>
                <w:sz w:val="20"/>
                <w:szCs w:val="20"/>
              </w:rPr>
              <w:t>2</w:t>
            </w:r>
          </w:p>
        </w:tc>
        <w:tc>
          <w:tcPr>
            <w:tcW w:w="1843" w:type="dxa"/>
            <w:shd w:val="clear" w:color="auto" w:fill="auto"/>
          </w:tcPr>
          <w:p w:rsidR="007232C2" w:rsidRPr="0034737A" w:rsidRDefault="0071235C" w:rsidP="00D74D51">
            <w:pPr>
              <w:spacing w:before="40" w:after="40"/>
              <w:ind w:left="40" w:right="40"/>
              <w:jc w:val="center"/>
              <w:rPr>
                <w:b/>
                <w:sz w:val="20"/>
                <w:szCs w:val="20"/>
              </w:rPr>
            </w:pPr>
            <w:r w:rsidRPr="0034737A">
              <w:rPr>
                <w:b/>
                <w:sz w:val="20"/>
                <w:szCs w:val="20"/>
              </w:rPr>
              <w:t>0</w:t>
            </w:r>
          </w:p>
        </w:tc>
        <w:tc>
          <w:tcPr>
            <w:tcW w:w="2021" w:type="dxa"/>
            <w:shd w:val="clear" w:color="auto" w:fill="auto"/>
          </w:tcPr>
          <w:p w:rsidR="007232C2" w:rsidRPr="0034737A" w:rsidRDefault="0071235C" w:rsidP="00D74D51">
            <w:pPr>
              <w:spacing w:before="40" w:after="40"/>
              <w:ind w:left="40" w:right="40"/>
              <w:jc w:val="center"/>
              <w:rPr>
                <w:b/>
                <w:sz w:val="20"/>
                <w:szCs w:val="20"/>
              </w:rPr>
            </w:pPr>
            <w:r w:rsidRPr="0034737A">
              <w:rPr>
                <w:b/>
                <w:sz w:val="20"/>
                <w:szCs w:val="20"/>
              </w:rPr>
              <w:t>2</w:t>
            </w:r>
          </w:p>
        </w:tc>
      </w:tr>
      <w:tr w:rsidR="008B2F7B" w:rsidRPr="0034737A" w:rsidTr="00D74D51">
        <w:trPr>
          <w:trHeight w:val="293"/>
          <w:tblCellSpacing w:w="0" w:type="dxa"/>
          <w:jc w:val="center"/>
        </w:trPr>
        <w:tc>
          <w:tcPr>
            <w:tcW w:w="4185" w:type="dxa"/>
            <w:shd w:val="clear" w:color="auto" w:fill="auto"/>
          </w:tcPr>
          <w:p w:rsidR="007232C2" w:rsidRPr="0034737A" w:rsidRDefault="007232C2" w:rsidP="00D74D51">
            <w:pPr>
              <w:spacing w:before="40" w:after="40"/>
              <w:ind w:left="40" w:right="40"/>
              <w:rPr>
                <w:b/>
                <w:sz w:val="20"/>
                <w:szCs w:val="20"/>
              </w:rPr>
            </w:pPr>
            <w:r w:rsidRPr="0034737A">
              <w:rPr>
                <w:b/>
                <w:sz w:val="20"/>
                <w:szCs w:val="20"/>
              </w:rPr>
              <w:t>Четверг</w:t>
            </w:r>
          </w:p>
        </w:tc>
        <w:tc>
          <w:tcPr>
            <w:tcW w:w="1701" w:type="dxa"/>
            <w:shd w:val="clear" w:color="auto" w:fill="auto"/>
          </w:tcPr>
          <w:p w:rsidR="007232C2" w:rsidRPr="0034737A" w:rsidRDefault="007232C2" w:rsidP="00D74D51">
            <w:pPr>
              <w:spacing w:before="40" w:after="40"/>
              <w:ind w:left="40" w:right="40"/>
              <w:jc w:val="center"/>
              <w:rPr>
                <w:b/>
                <w:sz w:val="20"/>
                <w:szCs w:val="20"/>
              </w:rPr>
            </w:pPr>
          </w:p>
        </w:tc>
        <w:tc>
          <w:tcPr>
            <w:tcW w:w="1843" w:type="dxa"/>
            <w:shd w:val="clear" w:color="auto" w:fill="auto"/>
          </w:tcPr>
          <w:p w:rsidR="007232C2" w:rsidRPr="0034737A" w:rsidRDefault="007232C2" w:rsidP="00D74D51">
            <w:pPr>
              <w:spacing w:before="40" w:after="40"/>
              <w:ind w:left="40" w:right="40"/>
              <w:jc w:val="center"/>
              <w:rPr>
                <w:b/>
                <w:sz w:val="20"/>
                <w:szCs w:val="20"/>
              </w:rPr>
            </w:pPr>
          </w:p>
        </w:tc>
        <w:tc>
          <w:tcPr>
            <w:tcW w:w="2021" w:type="dxa"/>
            <w:shd w:val="clear" w:color="auto" w:fill="auto"/>
          </w:tcPr>
          <w:p w:rsidR="007232C2" w:rsidRPr="0034737A" w:rsidRDefault="007232C2" w:rsidP="00D74D51">
            <w:pPr>
              <w:spacing w:before="40" w:after="40"/>
              <w:ind w:left="40" w:right="40"/>
              <w:jc w:val="center"/>
              <w:rPr>
                <w:b/>
                <w:sz w:val="20"/>
                <w:szCs w:val="20"/>
              </w:rPr>
            </w:pPr>
          </w:p>
        </w:tc>
      </w:tr>
      <w:tr w:rsidR="008B2F7B" w:rsidRPr="0034737A" w:rsidTr="00D74D51">
        <w:trPr>
          <w:trHeight w:val="293"/>
          <w:tblCellSpacing w:w="0" w:type="dxa"/>
          <w:jc w:val="center"/>
        </w:trPr>
        <w:tc>
          <w:tcPr>
            <w:tcW w:w="4185" w:type="dxa"/>
            <w:shd w:val="clear" w:color="auto" w:fill="auto"/>
          </w:tcPr>
          <w:p w:rsidR="007232C2" w:rsidRPr="0034737A" w:rsidRDefault="007232C2" w:rsidP="00D74D51">
            <w:pPr>
              <w:spacing w:before="40" w:after="40"/>
              <w:ind w:left="40" w:right="40"/>
              <w:rPr>
                <w:b/>
                <w:sz w:val="20"/>
                <w:szCs w:val="20"/>
              </w:rPr>
            </w:pPr>
            <w:r w:rsidRPr="0034737A">
              <w:rPr>
                <w:b/>
                <w:sz w:val="20"/>
                <w:szCs w:val="20"/>
              </w:rPr>
              <w:t>Пятница</w:t>
            </w:r>
          </w:p>
        </w:tc>
        <w:tc>
          <w:tcPr>
            <w:tcW w:w="1701" w:type="dxa"/>
            <w:shd w:val="clear" w:color="auto" w:fill="auto"/>
          </w:tcPr>
          <w:p w:rsidR="007232C2" w:rsidRPr="0034737A" w:rsidRDefault="007232C2" w:rsidP="00D74D51">
            <w:pPr>
              <w:spacing w:before="40" w:after="40"/>
              <w:ind w:left="40" w:right="40"/>
              <w:jc w:val="center"/>
              <w:rPr>
                <w:b/>
                <w:sz w:val="20"/>
                <w:szCs w:val="20"/>
              </w:rPr>
            </w:pPr>
          </w:p>
        </w:tc>
        <w:tc>
          <w:tcPr>
            <w:tcW w:w="1843" w:type="dxa"/>
            <w:shd w:val="clear" w:color="auto" w:fill="auto"/>
          </w:tcPr>
          <w:p w:rsidR="007232C2" w:rsidRPr="0034737A" w:rsidRDefault="007232C2" w:rsidP="00D74D51">
            <w:pPr>
              <w:spacing w:before="40" w:after="40"/>
              <w:ind w:left="40" w:right="40"/>
              <w:jc w:val="center"/>
              <w:rPr>
                <w:b/>
                <w:sz w:val="20"/>
                <w:szCs w:val="20"/>
              </w:rPr>
            </w:pPr>
          </w:p>
        </w:tc>
        <w:tc>
          <w:tcPr>
            <w:tcW w:w="2021" w:type="dxa"/>
            <w:shd w:val="clear" w:color="auto" w:fill="auto"/>
          </w:tcPr>
          <w:p w:rsidR="007232C2" w:rsidRPr="0034737A" w:rsidRDefault="007232C2" w:rsidP="00D74D51">
            <w:pPr>
              <w:spacing w:before="40" w:after="40"/>
              <w:ind w:left="40" w:right="40"/>
              <w:jc w:val="center"/>
              <w:rPr>
                <w:b/>
                <w:sz w:val="20"/>
                <w:szCs w:val="20"/>
              </w:rPr>
            </w:pPr>
          </w:p>
        </w:tc>
      </w:tr>
      <w:tr w:rsidR="008B2F7B" w:rsidRPr="0034737A" w:rsidTr="00D74D51">
        <w:trPr>
          <w:trHeight w:val="293"/>
          <w:tblCellSpacing w:w="0" w:type="dxa"/>
          <w:jc w:val="center"/>
        </w:trPr>
        <w:tc>
          <w:tcPr>
            <w:tcW w:w="4185" w:type="dxa"/>
            <w:shd w:val="clear" w:color="auto" w:fill="auto"/>
          </w:tcPr>
          <w:p w:rsidR="007232C2" w:rsidRPr="0034737A" w:rsidRDefault="007232C2" w:rsidP="00D74D51">
            <w:pPr>
              <w:spacing w:before="40" w:after="40"/>
              <w:ind w:left="40" w:right="40"/>
              <w:rPr>
                <w:b/>
                <w:sz w:val="20"/>
                <w:szCs w:val="20"/>
              </w:rPr>
            </w:pPr>
            <w:r w:rsidRPr="0034737A">
              <w:rPr>
                <w:b/>
                <w:sz w:val="20"/>
                <w:szCs w:val="20"/>
              </w:rPr>
              <w:t>Суббота</w:t>
            </w:r>
          </w:p>
        </w:tc>
        <w:tc>
          <w:tcPr>
            <w:tcW w:w="1701" w:type="dxa"/>
            <w:shd w:val="clear" w:color="auto" w:fill="auto"/>
          </w:tcPr>
          <w:p w:rsidR="007232C2" w:rsidRPr="0034737A" w:rsidRDefault="006E1BEA" w:rsidP="00D74D51">
            <w:pPr>
              <w:spacing w:before="40" w:after="40"/>
              <w:ind w:left="40" w:right="40"/>
              <w:jc w:val="center"/>
              <w:rPr>
                <w:b/>
                <w:sz w:val="20"/>
                <w:szCs w:val="20"/>
              </w:rPr>
            </w:pPr>
            <w:r w:rsidRPr="0034737A">
              <w:rPr>
                <w:b/>
                <w:sz w:val="20"/>
                <w:szCs w:val="20"/>
              </w:rPr>
              <w:t>1</w:t>
            </w:r>
          </w:p>
        </w:tc>
        <w:tc>
          <w:tcPr>
            <w:tcW w:w="1843" w:type="dxa"/>
            <w:shd w:val="clear" w:color="auto" w:fill="auto"/>
          </w:tcPr>
          <w:p w:rsidR="007232C2" w:rsidRPr="0034737A" w:rsidRDefault="006E1BEA" w:rsidP="00D74D51">
            <w:pPr>
              <w:spacing w:before="40" w:after="40"/>
              <w:ind w:left="40" w:right="40"/>
              <w:jc w:val="center"/>
              <w:rPr>
                <w:b/>
                <w:sz w:val="20"/>
                <w:szCs w:val="20"/>
              </w:rPr>
            </w:pPr>
            <w:r w:rsidRPr="0034737A">
              <w:rPr>
                <w:b/>
                <w:sz w:val="20"/>
                <w:szCs w:val="20"/>
              </w:rPr>
              <w:t>0</w:t>
            </w:r>
          </w:p>
        </w:tc>
        <w:tc>
          <w:tcPr>
            <w:tcW w:w="2021" w:type="dxa"/>
            <w:shd w:val="clear" w:color="auto" w:fill="auto"/>
          </w:tcPr>
          <w:p w:rsidR="007232C2" w:rsidRPr="0034737A" w:rsidRDefault="006E1BEA" w:rsidP="00D74D51">
            <w:pPr>
              <w:spacing w:before="40" w:after="40"/>
              <w:ind w:left="40" w:right="40"/>
              <w:jc w:val="center"/>
              <w:rPr>
                <w:b/>
                <w:sz w:val="20"/>
                <w:szCs w:val="20"/>
              </w:rPr>
            </w:pPr>
            <w:r w:rsidRPr="0034737A">
              <w:rPr>
                <w:b/>
                <w:sz w:val="20"/>
                <w:szCs w:val="20"/>
              </w:rPr>
              <w:t>1</w:t>
            </w:r>
          </w:p>
        </w:tc>
      </w:tr>
      <w:tr w:rsidR="008B2F7B" w:rsidRPr="0034737A" w:rsidTr="00D74D51">
        <w:trPr>
          <w:trHeight w:val="293"/>
          <w:tblCellSpacing w:w="0" w:type="dxa"/>
          <w:jc w:val="center"/>
        </w:trPr>
        <w:tc>
          <w:tcPr>
            <w:tcW w:w="4185" w:type="dxa"/>
            <w:shd w:val="clear" w:color="auto" w:fill="FFFFFF"/>
          </w:tcPr>
          <w:p w:rsidR="007232C2" w:rsidRPr="0034737A" w:rsidRDefault="007232C2" w:rsidP="00D74D51">
            <w:pPr>
              <w:spacing w:before="40" w:after="40"/>
              <w:ind w:left="40" w:right="40"/>
              <w:rPr>
                <w:b/>
                <w:sz w:val="20"/>
                <w:szCs w:val="20"/>
              </w:rPr>
            </w:pPr>
            <w:r w:rsidRPr="0034737A">
              <w:rPr>
                <w:b/>
                <w:sz w:val="20"/>
                <w:szCs w:val="20"/>
              </w:rPr>
              <w:t>Воскресенье</w:t>
            </w:r>
          </w:p>
        </w:tc>
        <w:tc>
          <w:tcPr>
            <w:tcW w:w="1701" w:type="dxa"/>
            <w:shd w:val="clear" w:color="auto" w:fill="FFFFFF"/>
          </w:tcPr>
          <w:p w:rsidR="007232C2" w:rsidRPr="0034737A" w:rsidRDefault="00C41BA4" w:rsidP="00D74D51">
            <w:pPr>
              <w:spacing w:before="40" w:after="40"/>
              <w:ind w:left="40" w:right="40"/>
              <w:jc w:val="center"/>
              <w:rPr>
                <w:b/>
                <w:sz w:val="20"/>
                <w:szCs w:val="20"/>
              </w:rPr>
            </w:pPr>
            <w:r w:rsidRPr="0034737A">
              <w:rPr>
                <w:b/>
                <w:sz w:val="20"/>
                <w:szCs w:val="20"/>
              </w:rPr>
              <w:t>1</w:t>
            </w:r>
          </w:p>
        </w:tc>
        <w:tc>
          <w:tcPr>
            <w:tcW w:w="1843" w:type="dxa"/>
            <w:shd w:val="clear" w:color="auto" w:fill="FFFFFF"/>
          </w:tcPr>
          <w:p w:rsidR="007232C2" w:rsidRPr="0034737A" w:rsidRDefault="00C41BA4" w:rsidP="00D74D51">
            <w:pPr>
              <w:spacing w:before="40" w:after="40"/>
              <w:ind w:left="40" w:right="40"/>
              <w:jc w:val="center"/>
              <w:rPr>
                <w:b/>
                <w:sz w:val="20"/>
                <w:szCs w:val="20"/>
              </w:rPr>
            </w:pPr>
            <w:r w:rsidRPr="0034737A">
              <w:rPr>
                <w:b/>
                <w:sz w:val="20"/>
                <w:szCs w:val="20"/>
              </w:rPr>
              <w:t>0</w:t>
            </w:r>
          </w:p>
        </w:tc>
        <w:tc>
          <w:tcPr>
            <w:tcW w:w="2021" w:type="dxa"/>
            <w:shd w:val="clear" w:color="auto" w:fill="FFFFFF"/>
          </w:tcPr>
          <w:p w:rsidR="007232C2" w:rsidRPr="0034737A" w:rsidRDefault="00C41BA4" w:rsidP="00D74D51">
            <w:pPr>
              <w:spacing w:before="40" w:after="40"/>
              <w:ind w:left="40" w:right="40"/>
              <w:jc w:val="center"/>
              <w:rPr>
                <w:b/>
                <w:sz w:val="20"/>
                <w:szCs w:val="20"/>
              </w:rPr>
            </w:pPr>
            <w:r w:rsidRPr="0034737A">
              <w:rPr>
                <w:b/>
                <w:sz w:val="20"/>
                <w:szCs w:val="20"/>
              </w:rPr>
              <w:t>1</w:t>
            </w:r>
          </w:p>
        </w:tc>
      </w:tr>
    </w:tbl>
    <w:p w:rsidR="0030425D" w:rsidRPr="008B2F7B" w:rsidRDefault="0030425D" w:rsidP="007232C2">
      <w:pPr>
        <w:pStyle w:val="1"/>
        <w:spacing w:before="0" w:after="0"/>
        <w:jc w:val="center"/>
        <w:rPr>
          <w:rFonts w:ascii="Times New Roman" w:hAnsi="Times New Roman" w:cs="Times New Roman"/>
          <w:color w:val="FF0000"/>
          <w:sz w:val="24"/>
          <w:u w:val="single"/>
        </w:rPr>
      </w:pPr>
    </w:p>
    <w:p w:rsidR="007232C2" w:rsidRPr="0034737A" w:rsidRDefault="007232C2" w:rsidP="007232C2">
      <w:pPr>
        <w:pStyle w:val="1"/>
        <w:spacing w:before="0" w:after="0"/>
        <w:jc w:val="center"/>
        <w:rPr>
          <w:rFonts w:ascii="Times New Roman" w:hAnsi="Times New Roman" w:cs="Times New Roman"/>
        </w:rPr>
      </w:pPr>
      <w:r w:rsidRPr="0034737A">
        <w:rPr>
          <w:rFonts w:ascii="Times New Roman" w:hAnsi="Times New Roman" w:cs="Times New Roman"/>
          <w:sz w:val="24"/>
          <w:u w:val="single"/>
        </w:rPr>
        <w:t>Распределение ДТП с участием детей-велосипедистов по времени суток</w:t>
      </w:r>
    </w:p>
    <w:p w:rsidR="007232C2" w:rsidRPr="0034737A" w:rsidRDefault="007232C2" w:rsidP="007232C2">
      <w:pPr>
        <w:ind w:firstLine="708"/>
        <w:jc w:val="both"/>
        <w:rPr>
          <w:i/>
        </w:rPr>
      </w:pPr>
      <w:r w:rsidRPr="0034737A">
        <w:t xml:space="preserve">Во время несения службы нарядов ДПС </w:t>
      </w:r>
      <w:r w:rsidR="0034737A" w:rsidRPr="0034737A">
        <w:t xml:space="preserve">2 </w:t>
      </w:r>
      <w:r w:rsidRPr="0034737A">
        <w:t xml:space="preserve">ДТП с участием </w:t>
      </w:r>
      <w:r w:rsidR="00D33FF3" w:rsidRPr="0034737A">
        <w:t>детей-велосипедистов</w:t>
      </w:r>
      <w:r w:rsidRPr="0034737A">
        <w:t xml:space="preserve"> зарегистрировано в период с 1</w:t>
      </w:r>
      <w:r w:rsidR="00C37F00" w:rsidRPr="0034737A">
        <w:t>8</w:t>
      </w:r>
      <w:r w:rsidRPr="0034737A">
        <w:t xml:space="preserve">.00 до </w:t>
      </w:r>
      <w:r w:rsidR="00C41BA4" w:rsidRPr="0034737A">
        <w:t>20.</w:t>
      </w:r>
      <w:r w:rsidRPr="0034737A">
        <w:t>00</w:t>
      </w:r>
      <w:r w:rsidR="00C41BA4" w:rsidRPr="0034737A">
        <w:t xml:space="preserve"> и </w:t>
      </w:r>
      <w:r w:rsidR="0034737A" w:rsidRPr="0034737A">
        <w:t xml:space="preserve">по одному ДТП с 08.00 до 10.00 и </w:t>
      </w:r>
      <w:r w:rsidR="00C41BA4" w:rsidRPr="0034737A">
        <w:t xml:space="preserve">с 21.00 до </w:t>
      </w:r>
      <w:r w:rsidR="00DD5EDA" w:rsidRPr="0034737A">
        <w:t>22.00</w:t>
      </w:r>
      <w:r w:rsidRPr="0034737A">
        <w:t>.</w:t>
      </w:r>
    </w:p>
    <w:p w:rsidR="007232C2" w:rsidRPr="0034737A" w:rsidRDefault="007232C2" w:rsidP="007232C2">
      <w:pPr>
        <w:ind w:firstLine="708"/>
        <w:jc w:val="both"/>
      </w:pPr>
      <w:r w:rsidRPr="0034737A">
        <w:t xml:space="preserve">Остальные временные интервалы характеризуются нулевыми показателями аварийности с участием детей-велосипедистов. </w:t>
      </w:r>
    </w:p>
    <w:p w:rsidR="007232C2" w:rsidRPr="008B2F7B" w:rsidRDefault="007232C2" w:rsidP="007232C2">
      <w:pPr>
        <w:jc w:val="both"/>
        <w:rPr>
          <w:i/>
          <w:color w:val="FF0000"/>
        </w:rPr>
      </w:pPr>
      <w:r w:rsidRPr="008B2F7B">
        <w:rPr>
          <w:i/>
          <w:noProof/>
          <w:color w:val="FF0000"/>
        </w:rPr>
        <w:drawing>
          <wp:inline distT="0" distB="0" distL="0" distR="0">
            <wp:extent cx="6248400" cy="1400175"/>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F74E1" w:rsidRPr="0034737A" w:rsidRDefault="004F74E1" w:rsidP="004F74E1">
      <w:pPr>
        <w:shd w:val="clear" w:color="auto" w:fill="FFFFFF"/>
        <w:ind w:firstLine="426"/>
        <w:jc w:val="both"/>
        <w:rPr>
          <w:b/>
          <w:u w:val="single"/>
        </w:rPr>
      </w:pPr>
      <w:r w:rsidRPr="0034737A">
        <w:rPr>
          <w:b/>
          <w:u w:val="single"/>
        </w:rPr>
        <w:t>Распределение ДТП по возрастным категориям пострадавших детей-велосипедистов:</w:t>
      </w:r>
    </w:p>
    <w:p w:rsidR="00DD5EDA" w:rsidRPr="0034737A" w:rsidRDefault="00DD5EDA" w:rsidP="00DD5EDA">
      <w:pPr>
        <w:spacing w:line="276" w:lineRule="auto"/>
        <w:ind w:firstLine="708"/>
        <w:jc w:val="both"/>
      </w:pPr>
      <w:r w:rsidRPr="0034737A">
        <w:t>- до 6 лет – 0 (АППГ – 0, стаб)</w:t>
      </w:r>
    </w:p>
    <w:p w:rsidR="00DD5EDA" w:rsidRPr="0034737A" w:rsidRDefault="00DD5EDA" w:rsidP="00DD5EDA">
      <w:pPr>
        <w:spacing w:line="276" w:lineRule="auto"/>
        <w:ind w:firstLine="708"/>
        <w:jc w:val="both"/>
        <w:rPr>
          <w:b/>
        </w:rPr>
      </w:pPr>
      <w:r w:rsidRPr="0034737A">
        <w:t>- 7-10 лет – 1(АППГ – 0, на+1)</w:t>
      </w:r>
    </w:p>
    <w:p w:rsidR="00DD5EDA" w:rsidRPr="0034737A" w:rsidRDefault="00DD5EDA" w:rsidP="00DD5EDA">
      <w:pPr>
        <w:tabs>
          <w:tab w:val="left" w:pos="3975"/>
        </w:tabs>
        <w:spacing w:line="276" w:lineRule="auto"/>
        <w:ind w:firstLine="708"/>
        <w:jc w:val="both"/>
      </w:pPr>
      <w:r w:rsidRPr="0034737A">
        <w:t xml:space="preserve">- 11-13 лет – </w:t>
      </w:r>
      <w:r w:rsidR="0034737A" w:rsidRPr="0034737A">
        <w:t>2</w:t>
      </w:r>
      <w:r w:rsidRPr="0034737A">
        <w:t xml:space="preserve"> (АППГ – 2, стаб)</w:t>
      </w:r>
    </w:p>
    <w:p w:rsidR="00DD5EDA" w:rsidRPr="0034737A" w:rsidRDefault="00DD5EDA" w:rsidP="00DD5EDA">
      <w:pPr>
        <w:spacing w:line="276" w:lineRule="auto"/>
        <w:ind w:firstLine="708"/>
        <w:jc w:val="both"/>
      </w:pPr>
      <w:r w:rsidRPr="0034737A">
        <w:t>- 14-16 лет – 1 (АППГ – 0, на +1)</w:t>
      </w:r>
    </w:p>
    <w:p w:rsidR="004F74E1" w:rsidRPr="0034737A" w:rsidRDefault="00DC2AFA" w:rsidP="004F74E1">
      <w:pPr>
        <w:tabs>
          <w:tab w:val="left" w:pos="567"/>
        </w:tabs>
        <w:ind w:firstLine="567"/>
        <w:jc w:val="both"/>
      </w:pPr>
      <w:r w:rsidRPr="0034737A">
        <w:t>Наибольшее количество п</w:t>
      </w:r>
      <w:r w:rsidR="004F74E1" w:rsidRPr="0034737A">
        <w:t>острадавши</w:t>
      </w:r>
      <w:r w:rsidRPr="0034737A">
        <w:t>х несовершеннолетних</w:t>
      </w:r>
      <w:r w:rsidR="004F74E1" w:rsidRPr="0034737A">
        <w:t xml:space="preserve"> велосипедист</w:t>
      </w:r>
      <w:r w:rsidRPr="0034737A">
        <w:t>ов</w:t>
      </w:r>
      <w:r w:rsidR="00B42334" w:rsidRPr="0034737A">
        <w:t xml:space="preserve">- </w:t>
      </w:r>
      <w:r w:rsidR="004F74E1" w:rsidRPr="0034737A">
        <w:t xml:space="preserve"> школьник</w:t>
      </w:r>
      <w:r w:rsidR="00B42334" w:rsidRPr="0034737A">
        <w:t>и</w:t>
      </w:r>
      <w:r w:rsidR="004F74E1" w:rsidRPr="0034737A">
        <w:t xml:space="preserve"> среднего звена - от 11 до 13 лет (</w:t>
      </w:r>
      <w:r w:rsidRPr="0034737A">
        <w:t>2</w:t>
      </w:r>
      <w:r w:rsidR="004F74E1" w:rsidRPr="0034737A">
        <w:t xml:space="preserve"> ранены</w:t>
      </w:r>
      <w:r w:rsidRPr="0034737A">
        <w:t>х</w:t>
      </w:r>
      <w:r w:rsidR="004F74E1" w:rsidRPr="0034737A">
        <w:t>)</w:t>
      </w:r>
      <w:r w:rsidR="0034737A" w:rsidRPr="0034737A">
        <w:t xml:space="preserve">. Также в числе пострадавших (по одному раненому соответственно) – дети </w:t>
      </w:r>
      <w:r w:rsidR="00B42334" w:rsidRPr="0034737A">
        <w:t>младшего школьного возраста</w:t>
      </w:r>
      <w:r w:rsidR="0034737A" w:rsidRPr="0034737A">
        <w:t xml:space="preserve"> и подростки 14-16 лет</w:t>
      </w:r>
      <w:r w:rsidR="004F74E1" w:rsidRPr="0034737A">
        <w:t>.</w:t>
      </w:r>
    </w:p>
    <w:p w:rsidR="00DD5EDA" w:rsidRPr="0034737A" w:rsidRDefault="00DD5EDA" w:rsidP="00DD5EDA">
      <w:pPr>
        <w:pStyle w:val="a6"/>
        <w:shd w:val="clear" w:color="auto" w:fill="FFFFFF"/>
        <w:ind w:firstLine="709"/>
        <w:rPr>
          <w:b/>
          <w:bCs/>
          <w:sz w:val="24"/>
          <w:szCs w:val="24"/>
          <w:u w:val="single"/>
        </w:rPr>
      </w:pPr>
      <w:r w:rsidRPr="0034737A">
        <w:rPr>
          <w:i/>
          <w:sz w:val="24"/>
          <w:szCs w:val="24"/>
          <w:u w:val="single"/>
        </w:rPr>
        <w:t>Вследствие нарушений ПДДнесовершеннолетними водителями велотранспорта</w:t>
      </w:r>
      <w:r w:rsidRPr="0034737A">
        <w:rPr>
          <w:sz w:val="24"/>
          <w:szCs w:val="24"/>
        </w:rPr>
        <w:t xml:space="preserve"> зарегистрировано 1 ДТП (2022 – 0, на +1 ДТП) с </w:t>
      </w:r>
      <w:r w:rsidR="0034737A" w:rsidRPr="0034737A">
        <w:rPr>
          <w:sz w:val="24"/>
          <w:szCs w:val="24"/>
        </w:rPr>
        <w:t>одним</w:t>
      </w:r>
      <w:r w:rsidRPr="0034737A">
        <w:rPr>
          <w:sz w:val="24"/>
          <w:szCs w:val="24"/>
        </w:rPr>
        <w:t xml:space="preserve"> пострадавшим (2022-0, на +</w:t>
      </w:r>
      <w:r w:rsidR="0034737A" w:rsidRPr="0034737A">
        <w:rPr>
          <w:sz w:val="24"/>
          <w:szCs w:val="24"/>
        </w:rPr>
        <w:t>1</w:t>
      </w:r>
      <w:r w:rsidRPr="0034737A">
        <w:rPr>
          <w:sz w:val="24"/>
          <w:szCs w:val="24"/>
        </w:rPr>
        <w:t xml:space="preserve"> пострадавших).</w:t>
      </w:r>
    </w:p>
    <w:p w:rsidR="0034737A" w:rsidRDefault="0034737A" w:rsidP="00A71A66">
      <w:pPr>
        <w:widowControl w:val="0"/>
        <w:jc w:val="center"/>
        <w:rPr>
          <w:b/>
          <w:color w:val="FF0000"/>
          <w:u w:val="single"/>
        </w:rPr>
      </w:pPr>
    </w:p>
    <w:p w:rsidR="00A71A66" w:rsidRDefault="00A71A66" w:rsidP="00A71A66">
      <w:pPr>
        <w:widowControl w:val="0"/>
        <w:jc w:val="center"/>
        <w:rPr>
          <w:b/>
          <w:u w:val="single"/>
        </w:rPr>
      </w:pPr>
      <w:r w:rsidRPr="0051768D">
        <w:rPr>
          <w:b/>
          <w:u w:val="single"/>
        </w:rPr>
        <w:t>В ы в о д ы</w:t>
      </w:r>
    </w:p>
    <w:p w:rsidR="00A842FE" w:rsidRPr="0051768D" w:rsidRDefault="00A842FE" w:rsidP="00A71A66">
      <w:pPr>
        <w:widowControl w:val="0"/>
        <w:jc w:val="center"/>
        <w:rPr>
          <w:b/>
          <w:u w:val="single"/>
        </w:rPr>
      </w:pPr>
    </w:p>
    <w:p w:rsidR="0051768D" w:rsidRPr="008B2F7B" w:rsidRDefault="00F85204" w:rsidP="0051768D">
      <w:pPr>
        <w:ind w:firstLine="426"/>
        <w:jc w:val="both"/>
      </w:pPr>
      <w:r w:rsidRPr="0051768D">
        <w:t>Как показал а</w:t>
      </w:r>
      <w:r w:rsidR="004B4C25" w:rsidRPr="0051768D">
        <w:t>нализ детского дорожно-транспортного травматизма</w:t>
      </w:r>
      <w:r w:rsidR="00D74D51" w:rsidRPr="0051768D">
        <w:t xml:space="preserve"> по итогам </w:t>
      </w:r>
      <w:r w:rsidR="0034737A" w:rsidRPr="0051768D">
        <w:t>1</w:t>
      </w:r>
      <w:r w:rsidR="003C0D9E">
        <w:t>1</w:t>
      </w:r>
      <w:r w:rsidR="00F1602B" w:rsidRPr="0051768D">
        <w:t xml:space="preserve"> месяцев </w:t>
      </w:r>
      <w:r w:rsidR="0023268A" w:rsidRPr="0051768D">
        <w:t>202</w:t>
      </w:r>
      <w:r w:rsidR="00C72B71" w:rsidRPr="0051768D">
        <w:t>3</w:t>
      </w:r>
      <w:r w:rsidRPr="0051768D">
        <w:t xml:space="preserve"> года</w:t>
      </w:r>
      <w:r w:rsidR="0023268A" w:rsidRPr="0051768D">
        <w:t xml:space="preserve">, </w:t>
      </w:r>
      <w:r w:rsidR="004B4C25" w:rsidRPr="0051768D">
        <w:t xml:space="preserve">на территории г. Брянска </w:t>
      </w:r>
      <w:r w:rsidR="003C0D9E">
        <w:t xml:space="preserve">отмечается рост </w:t>
      </w:r>
      <w:r w:rsidR="00A53FFE">
        <w:t xml:space="preserve">(+1 ДТП) </w:t>
      </w:r>
      <w:r w:rsidR="003C0D9E">
        <w:t xml:space="preserve">по количеству дорожных автоаварий с </w:t>
      </w:r>
      <w:r w:rsidR="00C673B8" w:rsidRPr="0051768D">
        <w:t xml:space="preserve">участием детей </w:t>
      </w:r>
      <w:r w:rsidR="00F52AE8" w:rsidRPr="0051768D">
        <w:t>и подростков в возрасте до 16 лет</w:t>
      </w:r>
      <w:r w:rsidR="00A53FFE">
        <w:t xml:space="preserve">. Однако, </w:t>
      </w:r>
      <w:r w:rsidR="00BE1CFB" w:rsidRPr="0051768D">
        <w:t>отмечается снижение</w:t>
      </w:r>
      <w:r w:rsidR="004B22F0" w:rsidRPr="0051768D">
        <w:t xml:space="preserve"> по</w:t>
      </w:r>
      <w:r w:rsidR="005B772B" w:rsidRPr="0051768D">
        <w:t xml:space="preserve">страдавших в них детей на </w:t>
      </w:r>
      <w:r w:rsidR="00A53FFE">
        <w:t>7</w:t>
      </w:r>
      <w:r w:rsidR="0051768D" w:rsidRPr="0051768D">
        <w:t>,</w:t>
      </w:r>
      <w:r w:rsidR="00A53FFE">
        <w:t>4</w:t>
      </w:r>
      <w:r w:rsidR="005B772B" w:rsidRPr="0051768D">
        <w:t>%</w:t>
      </w:r>
      <w:r w:rsidR="0051768D" w:rsidRPr="0051768D">
        <w:t xml:space="preserve">. </w:t>
      </w:r>
    </w:p>
    <w:p w:rsidR="0051768D" w:rsidRPr="00F672B6" w:rsidRDefault="0051768D" w:rsidP="00A53FFE">
      <w:pPr>
        <w:pStyle w:val="a6"/>
        <w:shd w:val="clear" w:color="auto" w:fill="FFFFFF"/>
        <w:ind w:firstLine="567"/>
        <w:rPr>
          <w:sz w:val="24"/>
          <w:szCs w:val="24"/>
        </w:rPr>
      </w:pPr>
      <w:r w:rsidRPr="00F672B6">
        <w:rPr>
          <w:sz w:val="24"/>
          <w:szCs w:val="24"/>
        </w:rPr>
        <w:t xml:space="preserve">По итогам отчетного периода отмечается значительный рост автоаварий </w:t>
      </w:r>
      <w:r w:rsidR="00A53FFE">
        <w:rPr>
          <w:sz w:val="24"/>
          <w:szCs w:val="24"/>
        </w:rPr>
        <w:t>(+2</w:t>
      </w:r>
      <w:r w:rsidR="00A53FFE" w:rsidRPr="00F672B6">
        <w:rPr>
          <w:sz w:val="24"/>
          <w:szCs w:val="24"/>
        </w:rPr>
        <w:t>00,0 %</w:t>
      </w:r>
      <w:r w:rsidR="00A53FFE">
        <w:rPr>
          <w:sz w:val="24"/>
          <w:szCs w:val="24"/>
        </w:rPr>
        <w:t xml:space="preserve">) </w:t>
      </w:r>
      <w:r w:rsidRPr="00F672B6">
        <w:rPr>
          <w:sz w:val="24"/>
          <w:szCs w:val="24"/>
        </w:rPr>
        <w:t>и пострадавших в них детей</w:t>
      </w:r>
      <w:r w:rsidR="00A53FFE">
        <w:rPr>
          <w:sz w:val="24"/>
          <w:szCs w:val="24"/>
        </w:rPr>
        <w:t xml:space="preserve"> (+100,0%)</w:t>
      </w:r>
      <w:r w:rsidRPr="00F672B6">
        <w:rPr>
          <w:sz w:val="24"/>
          <w:szCs w:val="24"/>
        </w:rPr>
        <w:t xml:space="preserve"> на территории Фокинского райо</w:t>
      </w:r>
      <w:r w:rsidR="00A53FFE">
        <w:rPr>
          <w:sz w:val="24"/>
          <w:szCs w:val="24"/>
        </w:rPr>
        <w:t>на</w:t>
      </w:r>
      <w:r w:rsidRPr="00F672B6">
        <w:t>. Н</w:t>
      </w:r>
      <w:r w:rsidRPr="00F672B6">
        <w:rPr>
          <w:sz w:val="24"/>
          <w:szCs w:val="24"/>
        </w:rPr>
        <w:t xml:space="preserve">аибольшее количество дорожно-транспортных происшествий (7 ДТП), </w:t>
      </w:r>
      <w:r w:rsidRPr="00F672B6">
        <w:t>и</w:t>
      </w:r>
      <w:r w:rsidRPr="00F672B6">
        <w:rPr>
          <w:sz w:val="24"/>
          <w:szCs w:val="24"/>
        </w:rPr>
        <w:t xml:space="preserve"> также рост аварийности с участием детей (+ 16,7 ДТП, + 14,3 % пострадавших) отмечается на территории Бежицкого района. </w:t>
      </w:r>
    </w:p>
    <w:p w:rsidR="0051768D" w:rsidRDefault="0051768D" w:rsidP="0051768D">
      <w:pPr>
        <w:tabs>
          <w:tab w:val="left" w:pos="567"/>
        </w:tabs>
        <w:ind w:firstLine="567"/>
        <w:jc w:val="both"/>
      </w:pPr>
      <w:r w:rsidRPr="008B69F2">
        <w:t xml:space="preserve">Основную долю пострадавших несовершеннолетних участников дорожного движения составили дети младшего школьного возраста - 9 ДТП с 10-ю пострадавшим детьми. Удельный вес ДТП с указанной возрастной категорией составляет </w:t>
      </w:r>
      <w:r w:rsidR="00A53FFE">
        <w:t>37</w:t>
      </w:r>
      <w:r w:rsidRPr="008B69F2">
        <w:t>,</w:t>
      </w:r>
      <w:r w:rsidR="00A53FFE">
        <w:t>5</w:t>
      </w:r>
      <w:r w:rsidRPr="008B69F2">
        <w:t xml:space="preserve"> %, травмированных 4</w:t>
      </w:r>
      <w:r w:rsidR="00A53FFE">
        <w:t>0</w:t>
      </w:r>
      <w:r w:rsidRPr="008B69F2">
        <w:t>,</w:t>
      </w:r>
      <w:r w:rsidR="00A53FFE">
        <w:t>0</w:t>
      </w:r>
      <w:r w:rsidRPr="008B69F2">
        <w:t xml:space="preserve"> %.</w:t>
      </w:r>
    </w:p>
    <w:p w:rsidR="00A53FFE" w:rsidRPr="00225ECE" w:rsidRDefault="00A53FFE" w:rsidP="00A53FFE">
      <w:pPr>
        <w:widowControl w:val="0"/>
        <w:jc w:val="both"/>
      </w:pPr>
      <w:r w:rsidRPr="00225ECE">
        <w:t>Как следует из представленных данных, наиболее подвержены участию в дорожно-транспортных происшествиях мальчики (</w:t>
      </w:r>
      <w:r>
        <w:t>79</w:t>
      </w:r>
      <w:r w:rsidRPr="00225ECE">
        <w:t>,</w:t>
      </w:r>
      <w:r>
        <w:t>2</w:t>
      </w:r>
      <w:r w:rsidRPr="00225ECE">
        <w:t xml:space="preserve"> % ДТП и 8</w:t>
      </w:r>
      <w:r>
        <w:t>0</w:t>
      </w:r>
      <w:r w:rsidRPr="00225ECE">
        <w:t>,</w:t>
      </w:r>
      <w:r>
        <w:t>0</w:t>
      </w:r>
      <w:r w:rsidRPr="00225ECE">
        <w:t xml:space="preserve"> % раненых). </w:t>
      </w:r>
    </w:p>
    <w:p w:rsidR="0051768D" w:rsidRPr="00225ECE" w:rsidRDefault="00A842FE" w:rsidP="0051768D">
      <w:pPr>
        <w:tabs>
          <w:tab w:val="left" w:pos="567"/>
        </w:tabs>
        <w:ind w:firstLine="426"/>
        <w:jc w:val="both"/>
      </w:pPr>
      <w:r>
        <w:tab/>
      </w:r>
      <w:r w:rsidR="0051768D">
        <w:t>Большинство</w:t>
      </w:r>
      <w:r w:rsidR="0051768D" w:rsidRPr="00225ECE">
        <w:t xml:space="preserve"> ДТП с участием детей (</w:t>
      </w:r>
      <w:r w:rsidR="0051768D">
        <w:t>уд</w:t>
      </w:r>
      <w:r>
        <w:t xml:space="preserve">. </w:t>
      </w:r>
      <w:r w:rsidR="0051768D">
        <w:t xml:space="preserve">вес </w:t>
      </w:r>
      <w:r w:rsidR="0051768D" w:rsidRPr="00225ECE">
        <w:t>3</w:t>
      </w:r>
      <w:r w:rsidR="00A53FFE">
        <w:t>3</w:t>
      </w:r>
      <w:r w:rsidR="0051768D" w:rsidRPr="00225ECE">
        <w:t>,</w:t>
      </w:r>
      <w:r w:rsidR="00A53FFE">
        <w:t>3</w:t>
      </w:r>
      <w:r w:rsidR="0051768D" w:rsidRPr="00225ECE">
        <w:t>%) зарегистрировано в вечерние часы в период с 18 до 21 часа (8 ДТП, 8</w:t>
      </w:r>
      <w:r w:rsidR="0051768D">
        <w:t xml:space="preserve"> пострадавших</w:t>
      </w:r>
      <w:r w:rsidR="0051768D" w:rsidRPr="00225ECE">
        <w:t xml:space="preserve">). </w:t>
      </w:r>
    </w:p>
    <w:p w:rsidR="0051768D" w:rsidRPr="00C45B01" w:rsidRDefault="00A53FFE" w:rsidP="00A842FE">
      <w:pPr>
        <w:widowControl w:val="0"/>
        <w:ind w:firstLine="708"/>
        <w:jc w:val="both"/>
      </w:pPr>
      <w:r w:rsidRPr="00C45B01">
        <w:t xml:space="preserve">Самыми аварийными днями недели являются вторник, когда зарегистрировано </w:t>
      </w:r>
      <w:r>
        <w:t>7</w:t>
      </w:r>
      <w:r w:rsidRPr="00C45B01">
        <w:t xml:space="preserve"> ДТП с участием несовершеннолетних (уд. вес 2</w:t>
      </w:r>
      <w:r>
        <w:t>9</w:t>
      </w:r>
      <w:r w:rsidRPr="00C45B01">
        <w:t>,</w:t>
      </w:r>
      <w:r>
        <w:t>2</w:t>
      </w:r>
      <w:r w:rsidRPr="00C45B01">
        <w:t xml:space="preserve"> %), и суббота – 5 ДТП (уд. вес 2</w:t>
      </w:r>
      <w:r>
        <w:t>0</w:t>
      </w:r>
      <w:r w:rsidRPr="00C45B01">
        <w:t>,</w:t>
      </w:r>
      <w:r>
        <w:t>8</w:t>
      </w:r>
      <w:r w:rsidRPr="00C45B01">
        <w:t xml:space="preserve"> %).  </w:t>
      </w:r>
    </w:p>
    <w:p w:rsidR="00A53FFE" w:rsidRPr="00993C06" w:rsidRDefault="00A53FFE" w:rsidP="00A53FFE">
      <w:pPr>
        <w:autoSpaceDE w:val="0"/>
        <w:autoSpaceDN w:val="0"/>
        <w:adjustRightInd w:val="0"/>
        <w:ind w:firstLine="708"/>
        <w:jc w:val="both"/>
      </w:pPr>
      <w:r w:rsidRPr="00993C06">
        <w:t xml:space="preserve">В рассматриваемом периоде наиболее пострадавшей категорией участников движения являются дети-пешеходы – 16 детей, что составляет 64,0 % от общего числа раненых детей. Также в ДТП получили травмы четверо детей-пассажиров (16,0%), 4 велосипедиста (16,0 %) и иной участник дорожного движения (пассажир вело) (4,0 %). </w:t>
      </w:r>
    </w:p>
    <w:p w:rsidR="00A53FFE" w:rsidRPr="00E921FF" w:rsidRDefault="00A53FFE" w:rsidP="00A53FFE">
      <w:pPr>
        <w:autoSpaceDE w:val="0"/>
        <w:autoSpaceDN w:val="0"/>
        <w:adjustRightInd w:val="0"/>
        <w:ind w:firstLine="708"/>
        <w:jc w:val="both"/>
        <w:rPr>
          <w:color w:val="FF0000"/>
        </w:rPr>
      </w:pPr>
      <w:r w:rsidRPr="002456B3">
        <w:t>В сравнении с аналогичным периодом прошлого года отмечается рост аварийности с участием детей-велосипедистов (+ 100,0 % ДТП и раненых соответственно), а также</w:t>
      </w:r>
      <w:r w:rsidRPr="00EF3F20">
        <w:t>увеличение числа ДТП с участием детей-пешеходов (+ 23,1 % ДТП).</w:t>
      </w:r>
    </w:p>
    <w:p w:rsidR="0051768D" w:rsidRPr="00E4440B" w:rsidRDefault="0051768D" w:rsidP="0051768D">
      <w:pPr>
        <w:pStyle w:val="a6"/>
        <w:shd w:val="clear" w:color="auto" w:fill="FFFFFF"/>
        <w:ind w:firstLine="709"/>
        <w:rPr>
          <w:sz w:val="24"/>
          <w:szCs w:val="24"/>
        </w:rPr>
      </w:pPr>
      <w:r w:rsidRPr="00E4440B">
        <w:rPr>
          <w:sz w:val="24"/>
          <w:szCs w:val="24"/>
        </w:rPr>
        <w:t>По итогам 1</w:t>
      </w:r>
      <w:r w:rsidR="00A53FFE">
        <w:rPr>
          <w:sz w:val="24"/>
          <w:szCs w:val="24"/>
        </w:rPr>
        <w:t>1</w:t>
      </w:r>
      <w:r w:rsidRPr="00E4440B">
        <w:rPr>
          <w:sz w:val="24"/>
          <w:szCs w:val="24"/>
        </w:rPr>
        <w:t xml:space="preserve"> месяцев число ДТП по причине нарушений ПДД детьми-пешеходами по сравнению со статистическими данными прошлого года стабильно</w:t>
      </w:r>
      <w:r>
        <w:rPr>
          <w:sz w:val="24"/>
          <w:szCs w:val="24"/>
        </w:rPr>
        <w:t>:</w:t>
      </w:r>
      <w:r w:rsidRPr="00E4440B">
        <w:rPr>
          <w:sz w:val="24"/>
          <w:szCs w:val="24"/>
        </w:rPr>
        <w:t xml:space="preserve"> зарегистрировано 4 ДТП с 4-мя пострадавшими детьми (один ребенок 3 г., дошкольное учреждение не посещает, школьники МБОУ СОШ №1, МБОУ СОШ №11, СОШ № 64).</w:t>
      </w:r>
    </w:p>
    <w:p w:rsidR="0051768D" w:rsidRPr="00E4440B" w:rsidRDefault="0051768D" w:rsidP="0051768D">
      <w:pPr>
        <w:pStyle w:val="a6"/>
        <w:shd w:val="clear" w:color="auto" w:fill="FFFFFF"/>
        <w:ind w:firstLine="709"/>
        <w:rPr>
          <w:bCs/>
          <w:iCs/>
          <w:sz w:val="24"/>
          <w:szCs w:val="24"/>
        </w:rPr>
      </w:pPr>
      <w:r w:rsidRPr="00E4440B">
        <w:rPr>
          <w:bCs/>
          <w:iCs/>
          <w:sz w:val="24"/>
          <w:szCs w:val="24"/>
        </w:rPr>
        <w:t xml:space="preserve">При анализе объектов улично-дорожной сети </w:t>
      </w:r>
      <w:r>
        <w:rPr>
          <w:bCs/>
          <w:iCs/>
          <w:sz w:val="24"/>
          <w:szCs w:val="24"/>
        </w:rPr>
        <w:t>в местах наездов на детей-пешеходов</w:t>
      </w:r>
      <w:r w:rsidRPr="00E4440B">
        <w:rPr>
          <w:bCs/>
          <w:iCs/>
          <w:sz w:val="24"/>
          <w:szCs w:val="24"/>
        </w:rPr>
        <w:t xml:space="preserve"> установлено, что </w:t>
      </w:r>
      <w:r>
        <w:rPr>
          <w:bCs/>
          <w:iCs/>
          <w:sz w:val="24"/>
          <w:szCs w:val="24"/>
        </w:rPr>
        <w:t xml:space="preserve">абсолютное большинство ДТП данного вида </w:t>
      </w:r>
      <w:r w:rsidRPr="00E4440B">
        <w:rPr>
          <w:bCs/>
          <w:iCs/>
          <w:sz w:val="24"/>
          <w:szCs w:val="24"/>
        </w:rPr>
        <w:t>произошл</w:t>
      </w:r>
      <w:r>
        <w:rPr>
          <w:bCs/>
          <w:iCs/>
          <w:sz w:val="24"/>
          <w:szCs w:val="24"/>
        </w:rPr>
        <w:t>о</w:t>
      </w:r>
      <w:r w:rsidRPr="00E4440B">
        <w:rPr>
          <w:bCs/>
          <w:iCs/>
          <w:sz w:val="24"/>
          <w:szCs w:val="24"/>
        </w:rPr>
        <w:t xml:space="preserve"> на пешеходных переходах (1</w:t>
      </w:r>
      <w:r w:rsidR="00A53FFE">
        <w:rPr>
          <w:bCs/>
          <w:iCs/>
          <w:sz w:val="24"/>
          <w:szCs w:val="24"/>
        </w:rPr>
        <w:t>1</w:t>
      </w:r>
      <w:r w:rsidRPr="00E4440B">
        <w:rPr>
          <w:bCs/>
          <w:iCs/>
          <w:sz w:val="24"/>
          <w:szCs w:val="24"/>
        </w:rPr>
        <w:t>-0-1</w:t>
      </w:r>
      <w:r w:rsidR="00A53FFE">
        <w:rPr>
          <w:bCs/>
          <w:iCs/>
          <w:sz w:val="24"/>
          <w:szCs w:val="24"/>
        </w:rPr>
        <w:t>1</w:t>
      </w:r>
      <w:r w:rsidRPr="00E4440B">
        <w:rPr>
          <w:bCs/>
          <w:iCs/>
          <w:sz w:val="24"/>
          <w:szCs w:val="24"/>
        </w:rPr>
        <w:t>; 6</w:t>
      </w:r>
      <w:r w:rsidR="00A53FFE">
        <w:rPr>
          <w:bCs/>
          <w:iCs/>
          <w:sz w:val="24"/>
          <w:szCs w:val="24"/>
        </w:rPr>
        <w:t>8</w:t>
      </w:r>
      <w:r w:rsidRPr="00E4440B">
        <w:rPr>
          <w:bCs/>
          <w:iCs/>
          <w:sz w:val="24"/>
          <w:szCs w:val="24"/>
        </w:rPr>
        <w:t>,</w:t>
      </w:r>
      <w:r w:rsidR="00A53FFE">
        <w:rPr>
          <w:bCs/>
          <w:iCs/>
          <w:sz w:val="24"/>
          <w:szCs w:val="24"/>
        </w:rPr>
        <w:t>8</w:t>
      </w:r>
      <w:r w:rsidRPr="00E4440B">
        <w:rPr>
          <w:bCs/>
          <w:iCs/>
          <w:sz w:val="24"/>
          <w:szCs w:val="24"/>
        </w:rPr>
        <w:t>%)</w:t>
      </w:r>
      <w:r>
        <w:rPr>
          <w:bCs/>
          <w:iCs/>
          <w:sz w:val="24"/>
          <w:szCs w:val="24"/>
        </w:rPr>
        <w:t xml:space="preserve">. Также имели место факты наездов </w:t>
      </w:r>
      <w:r w:rsidRPr="00E4440B">
        <w:rPr>
          <w:bCs/>
          <w:iCs/>
          <w:sz w:val="24"/>
          <w:szCs w:val="24"/>
        </w:rPr>
        <w:t xml:space="preserve">вне пешеходных переходов при переходе ими проезжей части вне установленных мест (2-0-2; </w:t>
      </w:r>
      <w:r w:rsidR="00A53FFE">
        <w:rPr>
          <w:bCs/>
          <w:iCs/>
          <w:sz w:val="24"/>
          <w:szCs w:val="24"/>
        </w:rPr>
        <w:t>12</w:t>
      </w:r>
      <w:r w:rsidRPr="00E4440B">
        <w:rPr>
          <w:bCs/>
          <w:iCs/>
          <w:sz w:val="24"/>
          <w:szCs w:val="24"/>
        </w:rPr>
        <w:t>,</w:t>
      </w:r>
      <w:r w:rsidR="00A53FFE">
        <w:rPr>
          <w:bCs/>
          <w:iCs/>
          <w:sz w:val="24"/>
          <w:szCs w:val="24"/>
        </w:rPr>
        <w:t>5</w:t>
      </w:r>
      <w:r w:rsidRPr="00E4440B">
        <w:rPr>
          <w:bCs/>
          <w:iCs/>
          <w:sz w:val="24"/>
          <w:szCs w:val="24"/>
        </w:rPr>
        <w:t xml:space="preserve"> %), на тротуарах (2-0-2; </w:t>
      </w:r>
      <w:r w:rsidR="00A53FFE">
        <w:rPr>
          <w:bCs/>
          <w:iCs/>
          <w:sz w:val="24"/>
          <w:szCs w:val="24"/>
        </w:rPr>
        <w:t>12</w:t>
      </w:r>
      <w:r w:rsidRPr="00E4440B">
        <w:rPr>
          <w:bCs/>
          <w:iCs/>
          <w:sz w:val="24"/>
          <w:szCs w:val="24"/>
        </w:rPr>
        <w:t>,</w:t>
      </w:r>
      <w:r w:rsidR="00A53FFE">
        <w:rPr>
          <w:bCs/>
          <w:iCs/>
          <w:sz w:val="24"/>
          <w:szCs w:val="24"/>
        </w:rPr>
        <w:t>5</w:t>
      </w:r>
      <w:r w:rsidRPr="00E4440B">
        <w:rPr>
          <w:bCs/>
          <w:iCs/>
          <w:sz w:val="24"/>
          <w:szCs w:val="24"/>
        </w:rPr>
        <w:t xml:space="preserve"> %), на внутридворовой территории (1-0-1; </w:t>
      </w:r>
      <w:r w:rsidR="00A53FFE">
        <w:rPr>
          <w:bCs/>
          <w:iCs/>
          <w:sz w:val="24"/>
          <w:szCs w:val="24"/>
        </w:rPr>
        <w:t>6</w:t>
      </w:r>
      <w:r w:rsidRPr="00E4440B">
        <w:rPr>
          <w:bCs/>
          <w:iCs/>
          <w:sz w:val="24"/>
          <w:szCs w:val="24"/>
        </w:rPr>
        <w:t>,</w:t>
      </w:r>
      <w:r w:rsidR="00A53FFE">
        <w:rPr>
          <w:bCs/>
          <w:iCs/>
          <w:sz w:val="24"/>
          <w:szCs w:val="24"/>
        </w:rPr>
        <w:t>3</w:t>
      </w:r>
      <w:r w:rsidRPr="00E4440B">
        <w:rPr>
          <w:bCs/>
          <w:iCs/>
          <w:sz w:val="24"/>
          <w:szCs w:val="24"/>
        </w:rPr>
        <w:t xml:space="preserve"> %). </w:t>
      </w:r>
    </w:p>
    <w:p w:rsidR="0051768D" w:rsidRPr="003D3C5B" w:rsidRDefault="0051768D" w:rsidP="0051768D">
      <w:pPr>
        <w:autoSpaceDE w:val="0"/>
        <w:autoSpaceDN w:val="0"/>
        <w:adjustRightInd w:val="0"/>
        <w:ind w:firstLine="708"/>
        <w:jc w:val="both"/>
      </w:pPr>
      <w:r w:rsidRPr="003D3C5B">
        <w:t xml:space="preserve">На </w:t>
      </w:r>
      <w:r w:rsidR="00A53FFE">
        <w:t>50</w:t>
      </w:r>
      <w:r w:rsidRPr="003D3C5B">
        <w:t>,</w:t>
      </w:r>
      <w:r w:rsidR="00A53FFE">
        <w:t>0</w:t>
      </w:r>
      <w:r w:rsidRPr="003D3C5B">
        <w:t xml:space="preserve"> % сократилось количество ДТП с участием детей-пассажиров и </w:t>
      </w:r>
      <w:r w:rsidR="00A53FFE">
        <w:t>на 55</w:t>
      </w:r>
      <w:r w:rsidRPr="003D3C5B">
        <w:t>,</w:t>
      </w:r>
      <w:r w:rsidR="00A53FFE">
        <w:t>6</w:t>
      </w:r>
      <w:r w:rsidRPr="003D3C5B">
        <w:t xml:space="preserve"> % пострадавших.</w:t>
      </w:r>
    </w:p>
    <w:p w:rsidR="00BE1CFB" w:rsidRPr="0051768D" w:rsidRDefault="00BE1CFB" w:rsidP="00BE1CFB">
      <w:pPr>
        <w:autoSpaceDE w:val="0"/>
        <w:autoSpaceDN w:val="0"/>
        <w:adjustRightInd w:val="0"/>
        <w:ind w:firstLine="708"/>
        <w:jc w:val="both"/>
      </w:pPr>
      <w:r w:rsidRPr="0051768D">
        <w:t>В анализируемом периоде не допущено дорожно-транспортных происшествий с участием водителей средств индивидуальной мобильности и мототранспорта.</w:t>
      </w:r>
    </w:p>
    <w:p w:rsidR="002173E6" w:rsidRDefault="002173E6" w:rsidP="00816C80">
      <w:pPr>
        <w:jc w:val="center"/>
        <w:rPr>
          <w:i/>
          <w:sz w:val="26"/>
          <w:szCs w:val="26"/>
        </w:rPr>
      </w:pPr>
    </w:p>
    <w:p w:rsidR="00A14EB9" w:rsidRDefault="00A14EB9" w:rsidP="00A14EB9">
      <w:pPr>
        <w:jc w:val="center"/>
        <w:rPr>
          <w:i/>
          <w:sz w:val="26"/>
          <w:szCs w:val="26"/>
        </w:rPr>
      </w:pPr>
      <w:r w:rsidRPr="00A842FE">
        <w:rPr>
          <w:i/>
          <w:sz w:val="26"/>
          <w:szCs w:val="26"/>
        </w:rPr>
        <w:t>ОГИБДД УМВД России по г. Брянску</w:t>
      </w:r>
    </w:p>
    <w:p w:rsidR="00A14EB9" w:rsidRDefault="00A14EB9" w:rsidP="00816C80">
      <w:pPr>
        <w:jc w:val="center"/>
        <w:rPr>
          <w:i/>
          <w:sz w:val="26"/>
          <w:szCs w:val="26"/>
        </w:rPr>
      </w:pPr>
    </w:p>
    <w:p w:rsidR="00A14EB9" w:rsidRDefault="00A14EB9" w:rsidP="00816C80">
      <w:pPr>
        <w:jc w:val="center"/>
        <w:rPr>
          <w:i/>
          <w:sz w:val="26"/>
          <w:szCs w:val="26"/>
        </w:rPr>
      </w:pPr>
    </w:p>
    <w:p w:rsidR="00A14EB9" w:rsidRDefault="00A14EB9" w:rsidP="00816C80">
      <w:pPr>
        <w:jc w:val="center"/>
        <w:rPr>
          <w:i/>
          <w:sz w:val="26"/>
          <w:szCs w:val="26"/>
        </w:rPr>
      </w:pPr>
    </w:p>
    <w:p w:rsidR="00A14EB9" w:rsidRDefault="00A14EB9" w:rsidP="00816C80">
      <w:pPr>
        <w:jc w:val="center"/>
        <w:rPr>
          <w:i/>
          <w:sz w:val="26"/>
          <w:szCs w:val="26"/>
        </w:rPr>
      </w:pPr>
    </w:p>
    <w:p w:rsidR="005364E7" w:rsidRPr="00E11735" w:rsidRDefault="005364E7" w:rsidP="005364E7">
      <w:pPr>
        <w:pStyle w:val="21"/>
        <w:spacing w:after="0" w:line="360" w:lineRule="auto"/>
        <w:ind w:firstLine="539"/>
        <w:jc w:val="center"/>
        <w:rPr>
          <w:b/>
          <w:u w:val="single"/>
        </w:rPr>
      </w:pPr>
      <w:r w:rsidRPr="00E11735">
        <w:rPr>
          <w:b/>
          <w:u w:val="single"/>
        </w:rPr>
        <w:t>СВЕДЕНИЯ</w:t>
      </w:r>
    </w:p>
    <w:p w:rsidR="005364E7" w:rsidRPr="00E11735" w:rsidRDefault="005364E7" w:rsidP="005364E7">
      <w:pPr>
        <w:pStyle w:val="21"/>
        <w:spacing w:after="0" w:line="360" w:lineRule="auto"/>
        <w:ind w:firstLine="539"/>
        <w:jc w:val="center"/>
        <w:rPr>
          <w:b/>
          <w:u w:val="single"/>
        </w:rPr>
      </w:pPr>
      <w:r w:rsidRPr="00E11735">
        <w:rPr>
          <w:b/>
          <w:u w:val="single"/>
        </w:rPr>
        <w:t>О ДОРОЖНО-ТРАНСПОРТНЫХ ПРОИСШЕСТВИЯХ С УЧАСТИЕМ ДЕТЕЙ</w:t>
      </w:r>
    </w:p>
    <w:p w:rsidR="005364E7" w:rsidRPr="00E11735" w:rsidRDefault="005364E7" w:rsidP="005364E7">
      <w:pPr>
        <w:pStyle w:val="21"/>
        <w:spacing w:after="0" w:line="360" w:lineRule="auto"/>
        <w:ind w:firstLine="539"/>
        <w:jc w:val="center"/>
        <w:rPr>
          <w:b/>
          <w:u w:val="single"/>
        </w:rPr>
      </w:pPr>
      <w:r w:rsidRPr="00E11735">
        <w:rPr>
          <w:b/>
          <w:u w:val="single"/>
        </w:rPr>
        <w:t>В ВОЗРАСТЕ ДО 16-ТИ ЛЕТ НА ТЕРРИТОРИИ ОБЛАСТНОГО ЦЕНТРА</w:t>
      </w:r>
    </w:p>
    <w:p w:rsidR="005364E7" w:rsidRPr="00ED616D" w:rsidRDefault="005364E7" w:rsidP="005364E7">
      <w:pPr>
        <w:pStyle w:val="21"/>
        <w:spacing w:after="0" w:line="240" w:lineRule="auto"/>
        <w:jc w:val="center"/>
        <w:rPr>
          <w:b/>
          <w:color w:val="FF0000"/>
          <w:u w:val="single"/>
        </w:rPr>
      </w:pPr>
    </w:p>
    <w:p w:rsidR="005364E7" w:rsidRPr="00E11735" w:rsidRDefault="005364E7" w:rsidP="005364E7">
      <w:pPr>
        <w:pStyle w:val="21"/>
        <w:spacing w:after="0" w:line="240" w:lineRule="auto"/>
        <w:jc w:val="center"/>
        <w:rPr>
          <w:b/>
          <w:u w:val="single"/>
        </w:rPr>
      </w:pPr>
      <w:r w:rsidRPr="00E11735">
        <w:rPr>
          <w:b/>
          <w:u w:val="single"/>
        </w:rPr>
        <w:t>ДТП с участием детей в Бежицком  районе г. Брянска:</w:t>
      </w:r>
    </w:p>
    <w:p w:rsidR="005364E7" w:rsidRPr="00E11735" w:rsidRDefault="005364E7" w:rsidP="005364E7">
      <w:pPr>
        <w:pStyle w:val="a6"/>
        <w:ind w:firstLine="708"/>
      </w:pPr>
      <w:r w:rsidRPr="00E11735">
        <w:t>В Бежицком районе зарегистрировано 7 ДТП (</w:t>
      </w:r>
      <w:r>
        <w:t>1</w:t>
      </w:r>
      <w:r w:rsidR="00587CB1">
        <w:t>1</w:t>
      </w:r>
      <w:r w:rsidRPr="00E11735">
        <w:t xml:space="preserve">мес 2022 – </w:t>
      </w:r>
      <w:r>
        <w:t>6</w:t>
      </w:r>
      <w:r w:rsidRPr="00E11735">
        <w:t>, +</w:t>
      </w:r>
      <w:r>
        <w:t>1</w:t>
      </w:r>
      <w:r w:rsidRPr="00E11735">
        <w:t xml:space="preserve"> ДТП/+</w:t>
      </w:r>
      <w:r>
        <w:t>16</w:t>
      </w:r>
      <w:r w:rsidRPr="00E11735">
        <w:t>,</w:t>
      </w:r>
      <w:r>
        <w:t>3</w:t>
      </w:r>
      <w:r w:rsidRPr="00E11735">
        <w:t>%), в результате которых 8 несовершеннолетних получили травмы (</w:t>
      </w:r>
      <w:r>
        <w:t>1</w:t>
      </w:r>
      <w:r w:rsidR="00587CB1">
        <w:t>1</w:t>
      </w:r>
      <w:r w:rsidRPr="00E11735">
        <w:t xml:space="preserve">мес 2022 – </w:t>
      </w:r>
      <w:r>
        <w:t>7</w:t>
      </w:r>
      <w:r w:rsidRPr="00E11735">
        <w:t>, +</w:t>
      </w:r>
      <w:r>
        <w:t>1</w:t>
      </w:r>
      <w:r w:rsidRPr="00E11735">
        <w:t xml:space="preserve"> пострадавши</w:t>
      </w:r>
      <w:r>
        <w:t>й</w:t>
      </w:r>
      <w:r w:rsidRPr="00E11735">
        <w:t>/+</w:t>
      </w:r>
      <w:r>
        <w:t>14</w:t>
      </w:r>
      <w:r w:rsidRPr="00E11735">
        <w:t>,</w:t>
      </w:r>
      <w:r>
        <w:t>3</w:t>
      </w:r>
      <w:r w:rsidRPr="00E11735">
        <w:t>%), погибших нет (</w:t>
      </w:r>
      <w:r w:rsidR="00587CB1">
        <w:t>11</w:t>
      </w:r>
      <w:r w:rsidRPr="00E11735">
        <w:t xml:space="preserve">мес 2022 – 0, стаб). </w:t>
      </w:r>
    </w:p>
    <w:p w:rsidR="005364E7" w:rsidRPr="00E11735" w:rsidRDefault="005364E7" w:rsidP="005364E7">
      <w:pPr>
        <w:tabs>
          <w:tab w:val="left" w:pos="9000"/>
        </w:tabs>
        <w:ind w:firstLine="709"/>
        <w:jc w:val="center"/>
      </w:pPr>
      <w:r w:rsidRPr="00E11735">
        <w:rPr>
          <w:b/>
          <w:i/>
          <w:iCs/>
          <w:sz w:val="20"/>
          <w:szCs w:val="20"/>
          <w:u w:val="single"/>
        </w:rPr>
        <w:t>Примеры ДТП:</w:t>
      </w:r>
    </w:p>
    <w:p w:rsidR="005364E7" w:rsidRPr="00E11735" w:rsidRDefault="005364E7" w:rsidP="005364E7">
      <w:pPr>
        <w:pStyle w:val="af5"/>
        <w:numPr>
          <w:ilvl w:val="0"/>
          <w:numId w:val="20"/>
        </w:numPr>
        <w:ind w:left="0" w:firstLine="709"/>
        <w:jc w:val="both"/>
        <w:rPr>
          <w:rFonts w:eastAsia="Calibri"/>
          <w:i/>
          <w:sz w:val="20"/>
          <w:szCs w:val="20"/>
          <w:lang w:eastAsia="en-US"/>
        </w:rPr>
      </w:pPr>
      <w:r w:rsidRPr="00E11735">
        <w:rPr>
          <w:rFonts w:eastAsia="Calibri"/>
          <w:i/>
          <w:sz w:val="20"/>
          <w:szCs w:val="20"/>
          <w:lang w:eastAsia="en-US"/>
        </w:rPr>
        <w:t xml:space="preserve">21.02.2023 в 07 часов 49 минут в районе д. 98 по ул. 22-го Съезда КПСС г. Брянска водитель автомобиля KIA ED (CEE'D), двигаясь по ул. Молодой Гвардии в стороны ул. 22 Съезда КПСС, при выполнении маневра поворот налево на ул. 22-го Съезда КПСС, не предоставил преимущество в движении автомобилю АUDI А6, который двигался по ул. 22 Съезда КПСС со стороны ул. Литейной в сторону ул. Металлистов, в следствии чего произошло столкновение транспортных средств. В результате ДТП несовершеннолетний пассажир автомобиля АUDI А6 с диагнозом: «ушиб грудной клетки справа», после осмотра в «Детской поликлинике №2» отпущен с рекомендациями (относится к категории раненый). </w:t>
      </w:r>
    </w:p>
    <w:p w:rsidR="005364E7" w:rsidRPr="00E11735" w:rsidRDefault="005364E7" w:rsidP="005364E7">
      <w:pPr>
        <w:pStyle w:val="af5"/>
        <w:numPr>
          <w:ilvl w:val="0"/>
          <w:numId w:val="20"/>
        </w:numPr>
        <w:ind w:left="0" w:firstLine="633"/>
        <w:jc w:val="both"/>
        <w:rPr>
          <w:rFonts w:eastAsia="Calibri"/>
          <w:i/>
          <w:sz w:val="20"/>
          <w:szCs w:val="20"/>
          <w:lang w:eastAsia="en-US"/>
        </w:rPr>
      </w:pPr>
      <w:r w:rsidRPr="00E11735">
        <w:rPr>
          <w:rFonts w:eastAsia="Calibri"/>
          <w:i/>
          <w:sz w:val="20"/>
          <w:szCs w:val="20"/>
          <w:lang w:eastAsia="en-US"/>
        </w:rPr>
        <w:t xml:space="preserve">04.04.2023 в 19 часов 40 минут в районе д. 12 по ул. Орловской г. Брянска водитель автомобиля НИССАН QASHQAI, двигаясь по дворовой территории совершил наезд на 3-летнюю девочку-пешехода, которая </w:t>
      </w:r>
      <w:r w:rsidRPr="00E11735">
        <w:rPr>
          <w:i/>
          <w:sz w:val="20"/>
          <w:szCs w:val="20"/>
        </w:rPr>
        <w:t>внезапно выбежала на внутридворовую дорогу из-за припаркованных вдоль детской площадки транспортных средств, где ударилась в область переднего левого крыла</w:t>
      </w:r>
      <w:r w:rsidRPr="00E11735">
        <w:rPr>
          <w:rFonts w:eastAsia="Calibri"/>
          <w:i/>
          <w:sz w:val="20"/>
          <w:szCs w:val="20"/>
          <w:lang w:eastAsia="en-US"/>
        </w:rPr>
        <w:t xml:space="preserve">. В результате ДТП несовершеннолетняя с диагнозом: «закрытый перелом обеих костей левой голени нижней трети со смещением», госпитализирована в травматологическое отделение детской областной больницы. </w:t>
      </w:r>
    </w:p>
    <w:p w:rsidR="005364E7" w:rsidRPr="00E11735" w:rsidRDefault="005364E7" w:rsidP="005364E7">
      <w:pPr>
        <w:pStyle w:val="af5"/>
        <w:numPr>
          <w:ilvl w:val="0"/>
          <w:numId w:val="20"/>
        </w:numPr>
        <w:ind w:left="0" w:firstLine="708"/>
        <w:jc w:val="both"/>
        <w:rPr>
          <w:rFonts w:eastAsia="Calibri"/>
          <w:i/>
          <w:sz w:val="20"/>
          <w:szCs w:val="20"/>
          <w:lang w:eastAsia="en-US"/>
        </w:rPr>
      </w:pPr>
      <w:r w:rsidRPr="00E11735">
        <w:rPr>
          <w:rFonts w:eastAsia="Calibri"/>
          <w:i/>
          <w:sz w:val="20"/>
          <w:szCs w:val="20"/>
          <w:lang w:eastAsia="en-US"/>
        </w:rPr>
        <w:t xml:space="preserve">11.04.2023 года в 13 часов 58 минут в районе дома №8 по ул. Флотской г. Брянска водитель автомобиля </w:t>
      </w:r>
      <w:r w:rsidRPr="00E11735">
        <w:rPr>
          <w:i/>
          <w:sz w:val="20"/>
          <w:szCs w:val="20"/>
        </w:rPr>
        <w:t>ХЬЮНДАЙ SОLАRIS</w:t>
      </w:r>
      <w:r w:rsidRPr="00E11735">
        <w:rPr>
          <w:rFonts w:eastAsia="Calibri"/>
          <w:i/>
          <w:sz w:val="20"/>
          <w:szCs w:val="20"/>
          <w:lang w:eastAsia="en-US"/>
        </w:rPr>
        <w:t xml:space="preserve">, </w:t>
      </w:r>
      <w:r w:rsidRPr="00E11735">
        <w:rPr>
          <w:i/>
          <w:sz w:val="20"/>
          <w:szCs w:val="20"/>
        </w:rPr>
        <w:t>двигаясь по ул. Флотской со стороны ул. Литейной в сторону ул. Ульянова на запрещающий сигнал светофора для водителей, совершил наезд на 8-летнего ребенка, переходившего по регулируемому пешеходному переходу справа налево по ходу движения автомобиля.</w:t>
      </w:r>
      <w:r w:rsidRPr="00E11735">
        <w:rPr>
          <w:rFonts w:eastAsia="Calibri"/>
          <w:i/>
          <w:sz w:val="20"/>
          <w:szCs w:val="20"/>
          <w:lang w:eastAsia="en-US"/>
        </w:rPr>
        <w:t xml:space="preserve"> В результате ДТП несовершеннолетний пешеход с диагнозом: «</w:t>
      </w:r>
      <w:r w:rsidRPr="00E11735">
        <w:rPr>
          <w:i/>
          <w:sz w:val="20"/>
          <w:szCs w:val="20"/>
        </w:rPr>
        <w:t>ушиб левого коленного сустава, ссадины нижней конечности слева», госпитализирован в травматологическое отделение</w:t>
      </w:r>
      <w:r w:rsidRPr="00E11735">
        <w:rPr>
          <w:rFonts w:eastAsia="Calibri"/>
          <w:i/>
          <w:sz w:val="20"/>
          <w:szCs w:val="20"/>
          <w:lang w:eastAsia="en-US"/>
        </w:rPr>
        <w:t>.</w:t>
      </w:r>
    </w:p>
    <w:p w:rsidR="005364E7" w:rsidRPr="00E11735" w:rsidRDefault="005364E7" w:rsidP="005364E7">
      <w:pPr>
        <w:pStyle w:val="af5"/>
        <w:numPr>
          <w:ilvl w:val="0"/>
          <w:numId w:val="20"/>
        </w:numPr>
        <w:ind w:left="0" w:firstLine="708"/>
        <w:jc w:val="both"/>
        <w:rPr>
          <w:rFonts w:eastAsia="Calibri"/>
          <w:i/>
          <w:sz w:val="20"/>
          <w:szCs w:val="20"/>
          <w:lang w:eastAsia="en-US"/>
        </w:rPr>
      </w:pPr>
      <w:r w:rsidRPr="00E11735">
        <w:rPr>
          <w:rFonts w:eastAsia="Calibri"/>
          <w:i/>
          <w:sz w:val="20"/>
          <w:szCs w:val="20"/>
          <w:lang w:eastAsia="en-US"/>
        </w:rPr>
        <w:t xml:space="preserve">01.05.2023 года в 16 часов 20 минут в районе дома 11-а по ул. Федюнинского г. Брянска водитель автомобиля VOLKSWAGEN ГОЛЬФ, перед началом движения при выполнении маневра левого поворота, совершил столкновение с двигавшимся в попутном направлении, автомобилем RENAULT LOGAN, в результате чего автомобиль RENAULT LOGAN  допустил наезд на пешеходов (отца и его сына - в детской коляске), идущего по тротуару слева, навстречу по ходу движения автомобилей. В результате ДТП: Локтюшин Тимофей Станиславович 28.07.2022 года рождения (находился в детской коляске в присутствии родителей) с диагнозом: «ушиб грудной клетки под вопросом», госпитализирован в детскую областную больницу. </w:t>
      </w:r>
    </w:p>
    <w:p w:rsidR="005364E7" w:rsidRPr="00E11735" w:rsidRDefault="005364E7" w:rsidP="005364E7">
      <w:pPr>
        <w:pStyle w:val="af5"/>
        <w:numPr>
          <w:ilvl w:val="0"/>
          <w:numId w:val="20"/>
        </w:numPr>
        <w:spacing w:line="276" w:lineRule="auto"/>
        <w:ind w:left="0" w:firstLine="709"/>
        <w:jc w:val="both"/>
        <w:rPr>
          <w:b/>
          <w:i/>
          <w:sz w:val="20"/>
          <w:szCs w:val="20"/>
          <w:u w:val="single"/>
        </w:rPr>
      </w:pPr>
      <w:r w:rsidRPr="00E11735">
        <w:rPr>
          <w:i/>
          <w:sz w:val="20"/>
          <w:szCs w:val="20"/>
        </w:rPr>
        <w:t xml:space="preserve">23.06.2023 г. в 18 часов 57 минут в районе д. 124 по ул. 22-го Съезда КПСС произошел наезд на пешехода автомобилем </w:t>
      </w:r>
      <w:r w:rsidRPr="00E11735">
        <w:rPr>
          <w:i/>
          <w:sz w:val="20"/>
          <w:szCs w:val="20"/>
          <w:lang w:val="en-US"/>
        </w:rPr>
        <w:t>HYUNDAI</w:t>
      </w:r>
      <w:r w:rsidRPr="00E11735">
        <w:rPr>
          <w:i/>
          <w:sz w:val="20"/>
          <w:szCs w:val="20"/>
        </w:rPr>
        <w:t xml:space="preserve"> S</w:t>
      </w:r>
      <w:r w:rsidRPr="00E11735">
        <w:rPr>
          <w:i/>
          <w:sz w:val="20"/>
          <w:szCs w:val="20"/>
          <w:lang w:val="en-US"/>
        </w:rPr>
        <w:t>ANTAFE</w:t>
      </w:r>
      <w:r w:rsidRPr="00E11735">
        <w:rPr>
          <w:i/>
          <w:sz w:val="20"/>
          <w:szCs w:val="20"/>
        </w:rPr>
        <w:t>, который двигался по ул. 22-го Съезда КПСС со стороны ул. Литейной в сторону ул. Клинцовской по главной дороге, на перебегавшего проезжую часть дороги слева направо по ходу движения транспортного средства, в неустановленном месте Барамошкина Д.А. В результате ДТП пешеход Барамошкин Дмитрий Александрович, 19.07.2008 года рождения, проживает: г. Брянск, ул. Медведева, д. 7, кв. 57, учащийся МБОУ СОШ № 11, 7 «В» класс, с диагнозом: «ЗЧМТ, СГМ, перелом верхней челюсти, травматический пневмонит, перелом основания черепа», госпитализирован в лечебное учреждение.</w:t>
      </w:r>
    </w:p>
    <w:p w:rsidR="005364E7" w:rsidRPr="00E11735" w:rsidRDefault="005364E7" w:rsidP="005364E7">
      <w:pPr>
        <w:pStyle w:val="af5"/>
        <w:numPr>
          <w:ilvl w:val="0"/>
          <w:numId w:val="20"/>
        </w:numPr>
        <w:ind w:left="0" w:firstLine="709"/>
        <w:jc w:val="both"/>
        <w:rPr>
          <w:b/>
          <w:i/>
          <w:sz w:val="20"/>
          <w:szCs w:val="20"/>
          <w:u w:val="single"/>
        </w:rPr>
      </w:pPr>
      <w:r w:rsidRPr="00E11735">
        <w:rPr>
          <w:rFonts w:eastAsia="Calibri"/>
          <w:i/>
          <w:sz w:val="20"/>
          <w:szCs w:val="20"/>
          <w:lang w:eastAsia="en-US"/>
        </w:rPr>
        <w:t xml:space="preserve">19.07.2023 г. в 19 часов 35 минут в районе д. 33А по ул. Почтовой г. Брянска произошло столкновение автомобиля </w:t>
      </w:r>
      <w:r w:rsidRPr="00E11735">
        <w:rPr>
          <w:i/>
          <w:sz w:val="20"/>
          <w:szCs w:val="20"/>
        </w:rPr>
        <w:t>МАЗДА</w:t>
      </w:r>
      <w:r w:rsidRPr="00E11735">
        <w:rPr>
          <w:rFonts w:eastAsia="Calibri"/>
          <w:i/>
          <w:sz w:val="20"/>
          <w:szCs w:val="20"/>
          <w:lang w:eastAsia="en-US"/>
        </w:rPr>
        <w:t>, который двигался по ул. Почтовой со стороны ул. 50 Армии в сторону ул. Ново-Советской, и велосипеда марки «</w:t>
      </w:r>
      <w:r w:rsidRPr="00E11735">
        <w:rPr>
          <w:rFonts w:eastAsia="Calibri"/>
          <w:i/>
          <w:sz w:val="20"/>
          <w:szCs w:val="20"/>
          <w:lang w:val="en-US" w:eastAsia="en-US"/>
        </w:rPr>
        <w:t>StelsNavigator</w:t>
      </w:r>
      <w:r w:rsidRPr="00E11735">
        <w:rPr>
          <w:rFonts w:eastAsia="Calibri"/>
          <w:i/>
          <w:sz w:val="20"/>
          <w:szCs w:val="20"/>
          <w:lang w:eastAsia="en-US"/>
        </w:rPr>
        <w:t xml:space="preserve">» под управлением несовершеннолетнего Золотарева Н.П., который пересекал проезжую часть дороги справа-налево по ходу движения автомобиля </w:t>
      </w:r>
      <w:r w:rsidRPr="00E11735">
        <w:rPr>
          <w:i/>
          <w:sz w:val="20"/>
          <w:szCs w:val="20"/>
        </w:rPr>
        <w:t>МАЗДА</w:t>
      </w:r>
      <w:r w:rsidRPr="00E11735">
        <w:rPr>
          <w:rFonts w:eastAsia="Calibri"/>
          <w:i/>
          <w:sz w:val="20"/>
          <w:szCs w:val="20"/>
          <w:lang w:eastAsia="en-US"/>
        </w:rPr>
        <w:t xml:space="preserve">. В результате ДТП несовершеннолетний велосипедист (11 лет) </w:t>
      </w:r>
      <w:r w:rsidRPr="00E11735">
        <w:rPr>
          <w:i/>
          <w:sz w:val="20"/>
          <w:szCs w:val="20"/>
        </w:rPr>
        <w:t xml:space="preserve">Золотарев Н. П. </w:t>
      </w:r>
      <w:r w:rsidRPr="00E11735">
        <w:rPr>
          <w:rFonts w:eastAsia="Calibri"/>
          <w:i/>
          <w:sz w:val="20"/>
          <w:szCs w:val="20"/>
          <w:lang w:eastAsia="en-US"/>
        </w:rPr>
        <w:t>с диагнозом: «перелом шейки бедренной кости со смещением отломков и отрывом большого вертела, линейный перелом теменной кости слева, ушиб правого легкого, множественный ссадины мягких тканей головы, лица, конечностей» после осмотра госпитализирован в травматологическое отделение ГБУЗ «Брянская областная детская больница»</w:t>
      </w:r>
      <w:r w:rsidRPr="00E11735">
        <w:rPr>
          <w:i/>
          <w:sz w:val="20"/>
          <w:szCs w:val="20"/>
        </w:rPr>
        <w:t xml:space="preserve">. </w:t>
      </w:r>
      <w:r w:rsidRPr="00E11735">
        <w:rPr>
          <w:rFonts w:eastAsia="Calibri"/>
          <w:i/>
          <w:sz w:val="20"/>
          <w:szCs w:val="20"/>
          <w:lang w:eastAsia="en-US"/>
        </w:rPr>
        <w:t xml:space="preserve">Несовершеннолетний пассажир велосипеда (7 лет) </w:t>
      </w:r>
      <w:r w:rsidRPr="00E11735">
        <w:rPr>
          <w:i/>
          <w:sz w:val="20"/>
          <w:szCs w:val="20"/>
        </w:rPr>
        <w:t xml:space="preserve">Харламов М. О. </w:t>
      </w:r>
      <w:r w:rsidRPr="00E11735">
        <w:rPr>
          <w:rFonts w:eastAsia="Calibri"/>
          <w:i/>
          <w:sz w:val="20"/>
          <w:szCs w:val="20"/>
          <w:lang w:eastAsia="en-US"/>
        </w:rPr>
        <w:t>с диагнозом: «сотрясение головного мозга» после осмотра госпитализирован в нейрохирургическое отделение ГБУЗ «Брянская областная больница»</w:t>
      </w:r>
      <w:r w:rsidRPr="00E11735">
        <w:rPr>
          <w:i/>
          <w:sz w:val="20"/>
          <w:szCs w:val="20"/>
        </w:rPr>
        <w:t>. Оба несовершеннолетних ученики МБОУ СОШ №19 г. Брянска.</w:t>
      </w:r>
    </w:p>
    <w:p w:rsidR="005364E7" w:rsidRPr="00E11735" w:rsidRDefault="005364E7" w:rsidP="005364E7">
      <w:pPr>
        <w:pStyle w:val="af5"/>
        <w:numPr>
          <w:ilvl w:val="0"/>
          <w:numId w:val="20"/>
        </w:numPr>
        <w:ind w:left="0" w:firstLine="851"/>
        <w:jc w:val="both"/>
        <w:rPr>
          <w:rFonts w:eastAsia="Calibri"/>
          <w:i/>
          <w:sz w:val="20"/>
          <w:szCs w:val="20"/>
          <w:lang w:eastAsia="en-US"/>
        </w:rPr>
      </w:pPr>
      <w:r w:rsidRPr="00E11735">
        <w:rPr>
          <w:rFonts w:eastAsia="Calibri"/>
          <w:i/>
          <w:sz w:val="20"/>
          <w:szCs w:val="20"/>
          <w:lang w:eastAsia="en-US"/>
        </w:rPr>
        <w:t xml:space="preserve">30.08.2023 года в 15 часов 50 минут в районе дома 8 по ул. 22 Съезда КПСС г. Брянска, 67-летний водитель, управляя автомобилем ДЭУ NЕХIА, двигался по ул. 22 Съезда КПСС со стороны ул. Ульянова в сторону ул. 3-го Интернационала, на не регулируемом пешеходном переходе совершил наезд на пешехода Мамотько К.В., переходящую проезжую часть дороги справа на лево по ходу движения транспортного средства. В результате ДТП: пешеход Мамотько Камилла Витальевна, 08.04.2008 года рождения, зарегистрирована и проживает по адресу: </w:t>
      </w:r>
      <w:r w:rsidRPr="00E11735">
        <w:rPr>
          <w:i/>
          <w:sz w:val="20"/>
          <w:szCs w:val="20"/>
        </w:rPr>
        <w:t xml:space="preserve">г. Брянск, ул. Харьковская, д. 3-а кв. 72, учащаяся лицей №2, перешла в 9-в класс, </w:t>
      </w:r>
      <w:r w:rsidRPr="00E11735">
        <w:rPr>
          <w:rFonts w:eastAsia="Calibri"/>
          <w:i/>
          <w:sz w:val="20"/>
          <w:szCs w:val="20"/>
          <w:lang w:eastAsia="en-US"/>
        </w:rPr>
        <w:t>к административной ответственности за 2 года не привлекалась, с диагнозом: «ушиб крестца», госпитализирована в детскую областную больницу.</w:t>
      </w:r>
    </w:p>
    <w:p w:rsidR="005364E7" w:rsidRPr="00ED616D" w:rsidRDefault="005364E7" w:rsidP="005364E7">
      <w:pPr>
        <w:pStyle w:val="af5"/>
        <w:spacing w:line="276" w:lineRule="auto"/>
        <w:ind w:left="709"/>
        <w:jc w:val="both"/>
        <w:rPr>
          <w:b/>
          <w:i/>
          <w:color w:val="FF0000"/>
          <w:u w:val="single"/>
        </w:rPr>
      </w:pPr>
    </w:p>
    <w:p w:rsidR="005364E7" w:rsidRPr="00E11735" w:rsidRDefault="005364E7" w:rsidP="005364E7">
      <w:pPr>
        <w:pStyle w:val="21"/>
        <w:spacing w:after="0" w:line="240" w:lineRule="auto"/>
        <w:ind w:firstLine="709"/>
        <w:jc w:val="center"/>
        <w:rPr>
          <w:b/>
          <w:u w:val="single"/>
        </w:rPr>
      </w:pPr>
      <w:r w:rsidRPr="00E11735">
        <w:rPr>
          <w:b/>
          <w:i/>
          <w:u w:val="single"/>
        </w:rPr>
        <w:t>ДТП с</w:t>
      </w:r>
      <w:r w:rsidRPr="00E11735">
        <w:rPr>
          <w:b/>
          <w:u w:val="single"/>
        </w:rPr>
        <w:t xml:space="preserve"> участием детей в Советском  районе г. Брянска:</w:t>
      </w:r>
    </w:p>
    <w:p w:rsidR="005364E7" w:rsidRPr="00E11735" w:rsidRDefault="005364E7" w:rsidP="005364E7">
      <w:pPr>
        <w:pStyle w:val="a6"/>
        <w:ind w:firstLine="284"/>
      </w:pPr>
      <w:r w:rsidRPr="00E11735">
        <w:t xml:space="preserve">В Советском районе зарегистрировано </w:t>
      </w:r>
      <w:r>
        <w:t>5</w:t>
      </w:r>
      <w:r w:rsidRPr="00E11735">
        <w:t xml:space="preserve"> ДТП (</w:t>
      </w:r>
      <w:r>
        <w:t>1</w:t>
      </w:r>
      <w:r w:rsidR="00587CB1">
        <w:t>1</w:t>
      </w:r>
      <w:r w:rsidRPr="00E11735">
        <w:t xml:space="preserve">мес 2022 – </w:t>
      </w:r>
      <w:r>
        <w:t>7</w:t>
      </w:r>
      <w:r w:rsidRPr="00E11735">
        <w:t>, -</w:t>
      </w:r>
      <w:r>
        <w:t>2</w:t>
      </w:r>
      <w:r w:rsidRPr="00E11735">
        <w:t xml:space="preserve"> ДТП/-</w:t>
      </w:r>
      <w:r>
        <w:t>28</w:t>
      </w:r>
      <w:r w:rsidRPr="00E11735">
        <w:t>,</w:t>
      </w:r>
      <w:r>
        <w:t>6</w:t>
      </w:r>
      <w:r w:rsidRPr="00E11735">
        <w:t xml:space="preserve">%), в результате которых </w:t>
      </w:r>
      <w:r>
        <w:t>5</w:t>
      </w:r>
      <w:r w:rsidRPr="00E11735">
        <w:t xml:space="preserve"> несовершеннолетних получили травмы (</w:t>
      </w:r>
      <w:r>
        <w:t>1</w:t>
      </w:r>
      <w:r w:rsidR="00587CB1">
        <w:t>1</w:t>
      </w:r>
      <w:r w:rsidRPr="00E11735">
        <w:t xml:space="preserve">мес 2022 – </w:t>
      </w:r>
      <w:r>
        <w:t>9</w:t>
      </w:r>
      <w:r w:rsidRPr="00E11735">
        <w:t>, -4 пострадавших-</w:t>
      </w:r>
      <w:r>
        <w:t>44</w:t>
      </w:r>
      <w:r w:rsidRPr="00E11735">
        <w:t>,</w:t>
      </w:r>
      <w:r>
        <w:t>4</w:t>
      </w:r>
      <w:r w:rsidRPr="00E11735">
        <w:t>%), погибших нет (</w:t>
      </w:r>
      <w:r>
        <w:t>1</w:t>
      </w:r>
      <w:r w:rsidR="00587CB1">
        <w:t>1</w:t>
      </w:r>
      <w:r w:rsidRPr="00E11735">
        <w:t>мес 2022 – 0, стаб).</w:t>
      </w:r>
    </w:p>
    <w:p w:rsidR="005364E7" w:rsidRPr="00E11735" w:rsidRDefault="005364E7" w:rsidP="005364E7">
      <w:pPr>
        <w:tabs>
          <w:tab w:val="left" w:pos="9000"/>
        </w:tabs>
        <w:ind w:firstLine="709"/>
        <w:jc w:val="center"/>
      </w:pPr>
      <w:r w:rsidRPr="00E11735">
        <w:rPr>
          <w:b/>
          <w:i/>
          <w:iCs/>
          <w:sz w:val="20"/>
          <w:szCs w:val="20"/>
          <w:u w:val="single"/>
        </w:rPr>
        <w:t>Примеры ДТП:</w:t>
      </w:r>
    </w:p>
    <w:p w:rsidR="005364E7" w:rsidRPr="00E11735" w:rsidRDefault="005364E7" w:rsidP="005364E7">
      <w:pPr>
        <w:pStyle w:val="af5"/>
        <w:numPr>
          <w:ilvl w:val="0"/>
          <w:numId w:val="22"/>
        </w:numPr>
        <w:ind w:left="0" w:firstLine="689"/>
        <w:jc w:val="both"/>
        <w:rPr>
          <w:rFonts w:eastAsia="Calibri"/>
          <w:i/>
          <w:sz w:val="20"/>
          <w:szCs w:val="20"/>
          <w:lang w:eastAsia="en-US"/>
        </w:rPr>
      </w:pPr>
      <w:r w:rsidRPr="00E11735">
        <w:rPr>
          <w:rFonts w:eastAsia="Calibri"/>
          <w:i/>
          <w:sz w:val="20"/>
          <w:szCs w:val="20"/>
          <w:lang w:eastAsia="en-US"/>
        </w:rPr>
        <w:t xml:space="preserve">21.03.2023 года в 16 часов 20 минут в районе дома №39 по ул. Октябрьской г. Брянска женщина-водитель автомобиля НИССАН АLМЕRА, двигаясь по ул. Октябрьской со стороны ул. Фокина в сторону ул. Пролетарской, совершила наезд на внезапно выбежавшего на проезжую часть дороги с тротуара, расположенного с правой стороны по ходу движения транспортного средства 8-летнег ребенка. В результате ДТП несовершеннолетний пешеход с диагнозом: «множественные ушибы, ссадины левой голени, голеностопного сустава, коленного сустава», отпущен с назначением лечения. </w:t>
      </w:r>
    </w:p>
    <w:p w:rsidR="005364E7" w:rsidRPr="00E11735" w:rsidRDefault="005364E7" w:rsidP="005364E7">
      <w:pPr>
        <w:pStyle w:val="af5"/>
        <w:numPr>
          <w:ilvl w:val="0"/>
          <w:numId w:val="22"/>
        </w:numPr>
        <w:ind w:left="0" w:firstLine="689"/>
        <w:jc w:val="both"/>
        <w:rPr>
          <w:rFonts w:eastAsia="Calibri"/>
          <w:i/>
          <w:sz w:val="20"/>
          <w:szCs w:val="20"/>
          <w:lang w:eastAsia="en-US"/>
        </w:rPr>
      </w:pPr>
      <w:r w:rsidRPr="00E11735">
        <w:rPr>
          <w:rFonts w:eastAsia="Calibri"/>
          <w:i/>
          <w:sz w:val="20"/>
          <w:szCs w:val="20"/>
          <w:lang w:eastAsia="en-US"/>
        </w:rPr>
        <w:t xml:space="preserve">03.06.2023 года в 20 часов 48 минут в районе дома 60 по ул. Дуки г. Брянска водитель автомобиля MITSUBISHI LANCER, двигался по ул. Дуки со стороны пр-та Ленина, при совершении маневра поворота направо на прилегающую к д. 60 по ул. Дуки территорию, совершил наезд на несовершеннолетнего пешехода, пересекающего проезжую часть прилегающей территории справа налево по ходу движения транспортного средства. Пешеход Лысенков Даниил Алексеевич, 21.03.2015 года рождения, находится на семейном обучении, с диагнозом: ушиб, осаднение мягких тканей нижней трети правой голени, после осмотра в детском травмпункте Советского района г. Брянска, отпущен с назначением лечения. </w:t>
      </w:r>
    </w:p>
    <w:p w:rsidR="005364E7" w:rsidRDefault="005364E7" w:rsidP="005364E7">
      <w:pPr>
        <w:pStyle w:val="af5"/>
        <w:numPr>
          <w:ilvl w:val="0"/>
          <w:numId w:val="22"/>
        </w:numPr>
        <w:ind w:left="0" w:firstLine="709"/>
        <w:jc w:val="both"/>
        <w:rPr>
          <w:i/>
          <w:sz w:val="20"/>
          <w:szCs w:val="20"/>
        </w:rPr>
      </w:pPr>
      <w:r w:rsidRPr="00E11735">
        <w:rPr>
          <w:i/>
          <w:sz w:val="20"/>
          <w:szCs w:val="20"/>
        </w:rPr>
        <w:t>03.07.2023 в 10 часов 50 минут в районе дома 39 по ул. Фрунзе г. Брянска водитель, управляя средством индивидуальной мобильности (СИМ) - электросамокатомKugo M4 500W, двигаясь по ул. Глинки по дороге с односторонним движением во встречном направлении со стороны ул. Пересвета в сторону ул. Красноармейская допустила столкновение с автомашиной Митсубиси, двигавшейся по ул. Фрунзе со стороны пр-та Станке Димитрова в сторону ул. Лазо. В результате чего пассажир средства индивидуальной мобильности (СИМ) электросамокатаБушева С.А. получила телесные повреждения и с диагнозом: ЗЧМТ, СГМ, ушибы и ссадины левой половины лица и левого бедра из Брянской областной больницы № 1 отпущена с назначением лечения. Несовершеннолетняя воспитанница МБУДО детский сад №129 «Подсолнушек».</w:t>
      </w:r>
    </w:p>
    <w:p w:rsidR="005364E7" w:rsidRDefault="005364E7" w:rsidP="005364E7">
      <w:pPr>
        <w:pStyle w:val="af5"/>
        <w:numPr>
          <w:ilvl w:val="0"/>
          <w:numId w:val="22"/>
        </w:numPr>
        <w:ind w:left="0" w:firstLine="633"/>
        <w:jc w:val="both"/>
        <w:rPr>
          <w:rFonts w:eastAsia="Calibri"/>
          <w:i/>
          <w:color w:val="000000"/>
          <w:sz w:val="20"/>
          <w:szCs w:val="20"/>
          <w:lang w:eastAsia="en-US"/>
        </w:rPr>
      </w:pPr>
      <w:r w:rsidRPr="002B75DE">
        <w:rPr>
          <w:rFonts w:eastAsia="Calibri"/>
          <w:i/>
          <w:color w:val="000000"/>
          <w:sz w:val="20"/>
          <w:szCs w:val="20"/>
          <w:lang w:eastAsia="en-US"/>
        </w:rPr>
        <w:t xml:space="preserve">05.07.2023 г. в 09 часов 58 минут в районе д. 47/1 по ул. Дуки г. Брянска </w:t>
      </w:r>
      <w:r>
        <w:rPr>
          <w:rFonts w:eastAsia="Calibri"/>
          <w:i/>
          <w:color w:val="000000"/>
          <w:sz w:val="20"/>
          <w:szCs w:val="20"/>
          <w:lang w:eastAsia="en-US"/>
        </w:rPr>
        <w:t>в</w:t>
      </w:r>
      <w:r w:rsidRPr="002B75DE">
        <w:rPr>
          <w:rFonts w:eastAsia="Calibri"/>
          <w:i/>
          <w:color w:val="000000"/>
          <w:sz w:val="20"/>
          <w:szCs w:val="20"/>
          <w:lang w:eastAsia="en-US"/>
        </w:rPr>
        <w:t xml:space="preserve">одитель автомобиля </w:t>
      </w:r>
      <w:r w:rsidRPr="002B75DE">
        <w:rPr>
          <w:i/>
          <w:color w:val="000000"/>
          <w:sz w:val="20"/>
          <w:szCs w:val="20"/>
        </w:rPr>
        <w:t>KIA RIO, двигаясь по ул. 7-я Линия со стороны ул. Малыгина в сторону ул. Дуки, совершил наезд на велосипед под управлением несовершеннолетнего Бобровского Максима Антоновича, который выехал на проезжую часть из-за припаркованного автомобиля</w:t>
      </w:r>
      <w:r w:rsidRPr="002B75DE">
        <w:rPr>
          <w:rFonts w:eastAsia="Calibri"/>
          <w:i/>
          <w:color w:val="000000"/>
          <w:sz w:val="20"/>
          <w:szCs w:val="20"/>
          <w:lang w:eastAsia="en-US"/>
        </w:rPr>
        <w:t xml:space="preserve">. В результате ДТП: несовершеннолетний велосипедист </w:t>
      </w:r>
      <w:r w:rsidRPr="002B75DE">
        <w:rPr>
          <w:i/>
          <w:color w:val="000000"/>
          <w:sz w:val="20"/>
          <w:szCs w:val="20"/>
        </w:rPr>
        <w:t xml:space="preserve">Бобровский Максим Антонович, 29.09.2011 года рождения, учащийся 6 «Д» класса МБОУ «Гимназия №7», </w:t>
      </w:r>
      <w:r w:rsidRPr="002B75DE">
        <w:rPr>
          <w:rFonts w:eastAsia="Calibri"/>
          <w:i/>
          <w:color w:val="000000"/>
          <w:sz w:val="20"/>
          <w:szCs w:val="20"/>
          <w:lang w:eastAsia="en-US"/>
        </w:rPr>
        <w:t>с диагнозом: «ушиб нижней губы, поверхностная рана нижней губы и подбородка», после осмотра в лечебном учреждении отпущен домой.</w:t>
      </w:r>
    </w:p>
    <w:p w:rsidR="005364E7" w:rsidRPr="00A1569A" w:rsidRDefault="005364E7" w:rsidP="005364E7">
      <w:pPr>
        <w:pStyle w:val="af5"/>
        <w:numPr>
          <w:ilvl w:val="0"/>
          <w:numId w:val="22"/>
        </w:numPr>
        <w:ind w:left="0" w:firstLine="633"/>
        <w:jc w:val="both"/>
        <w:rPr>
          <w:rFonts w:eastAsia="Calibri"/>
          <w:i/>
          <w:color w:val="000000"/>
          <w:sz w:val="20"/>
          <w:szCs w:val="20"/>
          <w:lang w:eastAsia="en-US"/>
        </w:rPr>
      </w:pPr>
      <w:r>
        <w:rPr>
          <w:rFonts w:eastAsia="Calibri"/>
          <w:i/>
          <w:color w:val="000000"/>
          <w:sz w:val="20"/>
          <w:szCs w:val="20"/>
          <w:lang w:eastAsia="en-US"/>
        </w:rPr>
        <w:t xml:space="preserve">23.09.2023 г. в 14 часов 24 минуты в районе дома №174 по ул. Красноармейской водитель автомобиля </w:t>
      </w:r>
      <w:r>
        <w:rPr>
          <w:rFonts w:eastAsia="Calibri"/>
          <w:i/>
          <w:color w:val="000000"/>
          <w:sz w:val="20"/>
          <w:szCs w:val="20"/>
          <w:lang w:val="en-US" w:eastAsia="en-US"/>
        </w:rPr>
        <w:t>Mitsubishi</w:t>
      </w:r>
      <w:r>
        <w:rPr>
          <w:rFonts w:eastAsia="Calibri"/>
          <w:i/>
          <w:color w:val="000000"/>
          <w:sz w:val="20"/>
          <w:szCs w:val="20"/>
          <w:lang w:eastAsia="en-US"/>
        </w:rPr>
        <w:t xml:space="preserve">, двигаясь от кольца «Самолета», при повороте налево к магазину «Электроника», не предоставил преимущество и совершил столкновение с автомобилем </w:t>
      </w:r>
      <w:r w:rsidRPr="002B75DE">
        <w:rPr>
          <w:i/>
          <w:color w:val="000000"/>
          <w:sz w:val="20"/>
          <w:szCs w:val="20"/>
        </w:rPr>
        <w:t>KIA</w:t>
      </w:r>
      <w:r>
        <w:rPr>
          <w:i/>
          <w:color w:val="000000"/>
          <w:sz w:val="20"/>
          <w:szCs w:val="20"/>
        </w:rPr>
        <w:t>. В результате ДТП несовершеннолетний Мицук Никита Михайлович, 18.11.2015 г.р., учащийся 2 «Б» класса МБОУ СОШ №4 с диагнозом «ушиб обеих голеней» после осмотра в мед. учреждении был отпущен с рекомендациями. Несовершеннолетний располагался автомобиле на переднем пассажирском сиденье в ДУУ.</w:t>
      </w:r>
    </w:p>
    <w:p w:rsidR="005364E7" w:rsidRPr="00E11735" w:rsidRDefault="005364E7" w:rsidP="005364E7">
      <w:pPr>
        <w:pStyle w:val="21"/>
        <w:spacing w:after="0" w:line="240" w:lineRule="auto"/>
        <w:ind w:left="1069"/>
        <w:jc w:val="center"/>
        <w:rPr>
          <w:b/>
          <w:u w:val="single"/>
        </w:rPr>
      </w:pPr>
    </w:p>
    <w:p w:rsidR="005364E7" w:rsidRPr="00E11735" w:rsidRDefault="005364E7" w:rsidP="005364E7">
      <w:pPr>
        <w:pStyle w:val="21"/>
        <w:spacing w:after="0" w:line="240" w:lineRule="auto"/>
        <w:ind w:left="1069"/>
        <w:jc w:val="center"/>
        <w:rPr>
          <w:b/>
          <w:u w:val="single"/>
        </w:rPr>
      </w:pPr>
      <w:r w:rsidRPr="00E11735">
        <w:rPr>
          <w:b/>
          <w:u w:val="single"/>
        </w:rPr>
        <w:t>ДТП с участием детей в Фокинском  районе г. Брянска:</w:t>
      </w:r>
    </w:p>
    <w:p w:rsidR="005364E7" w:rsidRDefault="005364E7" w:rsidP="005364E7">
      <w:pPr>
        <w:pStyle w:val="a6"/>
        <w:ind w:firstLine="708"/>
      </w:pPr>
      <w:r w:rsidRPr="00E11735">
        <w:t>В Фокинском районе ДТП за</w:t>
      </w:r>
      <w:r w:rsidR="00587CB1">
        <w:t>регистрировано 6</w:t>
      </w:r>
      <w:r w:rsidRPr="00E11735">
        <w:t xml:space="preserve"> ДТП (</w:t>
      </w:r>
      <w:r>
        <w:t>1</w:t>
      </w:r>
      <w:r w:rsidR="00587CB1">
        <w:t>1 мес 2022 – 2</w:t>
      </w:r>
      <w:r>
        <w:t>,</w:t>
      </w:r>
      <w:r w:rsidRPr="00E11735">
        <w:t xml:space="preserve"> +</w:t>
      </w:r>
      <w:r w:rsidR="00587CB1">
        <w:t>4</w:t>
      </w:r>
      <w:r w:rsidRPr="00E11735">
        <w:t>/+</w:t>
      </w:r>
      <w:r w:rsidR="00587CB1">
        <w:t>2</w:t>
      </w:r>
      <w:r w:rsidRPr="00E11735">
        <w:t xml:space="preserve">00%), в результате которых </w:t>
      </w:r>
      <w:r w:rsidR="00587CB1">
        <w:t>6</w:t>
      </w:r>
      <w:r w:rsidRPr="00E11735">
        <w:t xml:space="preserve"> человек получили травмы (</w:t>
      </w:r>
      <w:r>
        <w:t>1</w:t>
      </w:r>
      <w:r w:rsidR="00587CB1">
        <w:t>1</w:t>
      </w:r>
      <w:r w:rsidRPr="00E11735">
        <w:t xml:space="preserve">мес 2022 – </w:t>
      </w:r>
      <w:r w:rsidR="00587CB1">
        <w:t>3</w:t>
      </w:r>
      <w:r w:rsidRPr="00E11735">
        <w:t>, +</w:t>
      </w:r>
      <w:r w:rsidR="00587CB1">
        <w:t>3</w:t>
      </w:r>
      <w:r>
        <w:t>/+</w:t>
      </w:r>
      <w:r w:rsidR="00587CB1">
        <w:t>1</w:t>
      </w:r>
      <w:r w:rsidRPr="00E11735">
        <w:t>00%)</w:t>
      </w:r>
      <w:r>
        <w:t xml:space="preserve">, </w:t>
      </w:r>
      <w:r w:rsidRPr="00E11735">
        <w:t>погибших нет (</w:t>
      </w:r>
      <w:r>
        <w:t>1</w:t>
      </w:r>
      <w:r w:rsidR="00587CB1">
        <w:t>1</w:t>
      </w:r>
      <w:r w:rsidRPr="00E11735">
        <w:t>мес 2022</w:t>
      </w:r>
      <w:r>
        <w:t xml:space="preserve"> – 0, стаб)</w:t>
      </w:r>
      <w:r w:rsidRPr="00E11735">
        <w:t xml:space="preserve">. </w:t>
      </w:r>
    </w:p>
    <w:p w:rsidR="005364E7" w:rsidRPr="00E11735" w:rsidRDefault="005364E7" w:rsidP="005364E7">
      <w:pPr>
        <w:pStyle w:val="a6"/>
        <w:ind w:firstLine="708"/>
      </w:pPr>
    </w:p>
    <w:p w:rsidR="005364E7" w:rsidRDefault="005364E7" w:rsidP="005364E7">
      <w:pPr>
        <w:tabs>
          <w:tab w:val="left" w:pos="9000"/>
        </w:tabs>
        <w:ind w:firstLine="709"/>
        <w:jc w:val="center"/>
      </w:pPr>
      <w:r w:rsidRPr="00E11735">
        <w:rPr>
          <w:b/>
          <w:i/>
          <w:iCs/>
          <w:sz w:val="20"/>
          <w:szCs w:val="20"/>
          <w:u w:val="single"/>
        </w:rPr>
        <w:t>Примеры ДТП:</w:t>
      </w:r>
    </w:p>
    <w:p w:rsidR="005364E7" w:rsidRDefault="005364E7" w:rsidP="005364E7">
      <w:pPr>
        <w:pStyle w:val="af5"/>
        <w:numPr>
          <w:ilvl w:val="0"/>
          <w:numId w:val="24"/>
        </w:numPr>
        <w:spacing w:line="276" w:lineRule="auto"/>
        <w:ind w:left="0" w:firstLine="1068"/>
        <w:jc w:val="both"/>
        <w:rPr>
          <w:rFonts w:eastAsia="Calibri"/>
          <w:i/>
          <w:sz w:val="20"/>
          <w:szCs w:val="20"/>
          <w:lang w:eastAsia="en-US"/>
        </w:rPr>
      </w:pPr>
      <w:r w:rsidRPr="00E11735">
        <w:rPr>
          <w:rFonts w:eastAsia="Calibri"/>
          <w:i/>
          <w:sz w:val="20"/>
          <w:szCs w:val="20"/>
          <w:lang w:eastAsia="en-US"/>
        </w:rPr>
        <w:t xml:space="preserve">16.08.2023 года в 19 часов 14 минут в районе дома 18 «А» по пр-ту Московскому г. Брянска </w:t>
      </w:r>
      <w:r>
        <w:rPr>
          <w:rFonts w:eastAsia="Calibri"/>
          <w:i/>
          <w:sz w:val="20"/>
          <w:szCs w:val="20"/>
          <w:lang w:eastAsia="en-US"/>
        </w:rPr>
        <w:t xml:space="preserve">33-летний водитель, </w:t>
      </w:r>
      <w:r w:rsidRPr="00E11735">
        <w:rPr>
          <w:rFonts w:eastAsia="Calibri"/>
          <w:i/>
          <w:sz w:val="20"/>
          <w:szCs w:val="20"/>
          <w:lang w:eastAsia="en-US"/>
        </w:rPr>
        <w:t xml:space="preserve">управляя </w:t>
      </w:r>
      <w:r>
        <w:rPr>
          <w:rFonts w:eastAsia="Calibri"/>
          <w:i/>
          <w:sz w:val="20"/>
          <w:szCs w:val="20"/>
          <w:lang w:eastAsia="en-US"/>
        </w:rPr>
        <w:t>автомобилем МЕРСЕДЕС-БЕНЦ VITO,</w:t>
      </w:r>
      <w:r w:rsidRPr="00E11735">
        <w:rPr>
          <w:rFonts w:eastAsia="Calibri"/>
          <w:i/>
          <w:sz w:val="20"/>
          <w:szCs w:val="20"/>
          <w:lang w:eastAsia="en-US"/>
        </w:rPr>
        <w:t xml:space="preserve"> двигался по пр-ту Московскому со стороны ул. Калинина в сторону ул. Шолохова, </w:t>
      </w:r>
      <w:r w:rsidRPr="00E11735">
        <w:rPr>
          <w:rFonts w:eastAsia="Calibri"/>
          <w:i/>
          <w:color w:val="000000"/>
          <w:sz w:val="20"/>
          <w:szCs w:val="20"/>
          <w:lang w:eastAsia="en-US"/>
        </w:rPr>
        <w:t>на запрещающий сигнал светофорного объекта и допустил наезд на пешехода Белаш З.С., который пересекал проезжую часть дороги на разрешающий сигнал регулируемого пешеходного перехода справа налево по ходу движения транспортного средства</w:t>
      </w:r>
      <w:r w:rsidRPr="00E11735">
        <w:rPr>
          <w:rFonts w:eastAsia="Calibri"/>
          <w:i/>
          <w:sz w:val="20"/>
          <w:szCs w:val="20"/>
          <w:lang w:eastAsia="en-US"/>
        </w:rPr>
        <w:t>.</w:t>
      </w:r>
      <w:r w:rsidRPr="00E11735">
        <w:rPr>
          <w:i/>
          <w:sz w:val="20"/>
          <w:szCs w:val="20"/>
        </w:rPr>
        <w:t xml:space="preserve">В результате дорожно-транспортного происшествия </w:t>
      </w:r>
      <w:r w:rsidRPr="00E11735">
        <w:rPr>
          <w:rFonts w:eastAsia="Calibri"/>
          <w:i/>
          <w:sz w:val="20"/>
          <w:szCs w:val="20"/>
          <w:lang w:eastAsia="en-US"/>
        </w:rPr>
        <w:t xml:space="preserve">пешеход Белаш Захар Сергеевич, 09.04.2010 года рождения, зарегистрирован и проживает по адресу: </w:t>
      </w:r>
      <w:r w:rsidRPr="00E11735">
        <w:rPr>
          <w:i/>
          <w:sz w:val="20"/>
          <w:szCs w:val="20"/>
        </w:rPr>
        <w:t>г. Брянск, пр-д Станке-Димитрова, д. 6, кв. 54, учащийся СОШ № 8, перешел в 7-Б класс, двигался без сопровождения родителей,</w:t>
      </w:r>
      <w:r w:rsidRPr="00E11735">
        <w:rPr>
          <w:rFonts w:eastAsia="Calibri"/>
          <w:i/>
          <w:sz w:val="20"/>
          <w:szCs w:val="20"/>
          <w:lang w:eastAsia="en-US"/>
        </w:rPr>
        <w:t xml:space="preserve"> с диагнозом: СГМ, ушибленная рана затылка, после осмотра в ГАУЗ «БОБ №1», госпитализирован в нейрохирургическое отделение. </w:t>
      </w:r>
    </w:p>
    <w:p w:rsidR="005364E7" w:rsidRPr="00E256D2" w:rsidRDefault="005364E7" w:rsidP="005364E7">
      <w:pPr>
        <w:pStyle w:val="af5"/>
        <w:numPr>
          <w:ilvl w:val="0"/>
          <w:numId w:val="24"/>
        </w:numPr>
        <w:ind w:left="0" w:firstLine="774"/>
        <w:jc w:val="both"/>
        <w:rPr>
          <w:rFonts w:eastAsia="Calibri"/>
          <w:i/>
          <w:sz w:val="20"/>
          <w:szCs w:val="20"/>
          <w:lang w:eastAsia="en-US"/>
        </w:rPr>
      </w:pPr>
      <w:r w:rsidRPr="00E256D2">
        <w:rPr>
          <w:rFonts w:eastAsia="Calibri"/>
          <w:i/>
          <w:sz w:val="20"/>
          <w:szCs w:val="20"/>
          <w:lang w:eastAsia="en-US"/>
        </w:rPr>
        <w:t xml:space="preserve">20.08.2023 года в 21 час 30 минут в районе д. 14 по ул. Б. Хмельницкого </w:t>
      </w:r>
      <w:r>
        <w:rPr>
          <w:rFonts w:eastAsia="Calibri"/>
          <w:i/>
          <w:sz w:val="20"/>
          <w:szCs w:val="20"/>
          <w:lang w:eastAsia="en-US"/>
        </w:rPr>
        <w:t xml:space="preserve">19-летний </w:t>
      </w:r>
      <w:r w:rsidRPr="00E256D2">
        <w:rPr>
          <w:rFonts w:eastAsia="Calibri"/>
          <w:i/>
          <w:sz w:val="20"/>
          <w:szCs w:val="20"/>
          <w:lang w:eastAsia="en-US"/>
        </w:rPr>
        <w:t>водитель</w:t>
      </w:r>
      <w:r>
        <w:rPr>
          <w:rFonts w:eastAsia="Calibri"/>
          <w:i/>
          <w:sz w:val="20"/>
          <w:szCs w:val="20"/>
          <w:lang w:eastAsia="en-US"/>
        </w:rPr>
        <w:t>,</w:t>
      </w:r>
      <w:r w:rsidRPr="00E256D2">
        <w:rPr>
          <w:rFonts w:eastAsia="Calibri"/>
          <w:i/>
          <w:sz w:val="20"/>
          <w:szCs w:val="20"/>
          <w:lang w:eastAsia="en-US"/>
        </w:rPr>
        <w:t xml:space="preserve"> управляя автомобилем Опель Мерива, двигаясь по ул. Кр. Партизан со стороны ул. Чапаева в сторону ул. Гомельской, совершил наезд на велосипедиста (14 лет) Дворянова И.Т., который управляя велосипедом «</w:t>
      </w:r>
      <w:r w:rsidRPr="00E256D2">
        <w:rPr>
          <w:rFonts w:eastAsia="Calibri"/>
          <w:i/>
          <w:color w:val="000000"/>
          <w:sz w:val="20"/>
          <w:szCs w:val="20"/>
          <w:lang w:val="en-US" w:eastAsia="en-US"/>
        </w:rPr>
        <w:t>ACTIWELL</w:t>
      </w:r>
      <w:r w:rsidRPr="00E256D2">
        <w:rPr>
          <w:rFonts w:eastAsia="Calibri"/>
          <w:i/>
          <w:sz w:val="20"/>
          <w:szCs w:val="20"/>
          <w:lang w:eastAsia="en-US"/>
        </w:rPr>
        <w:t xml:space="preserve">» черного цвета двигался по парковочной площадке у края проезжей части по ул. Б. Хмельницкого. В результате ДТП велосипедист </w:t>
      </w:r>
      <w:r w:rsidRPr="00E256D2">
        <w:rPr>
          <w:i/>
          <w:sz w:val="20"/>
          <w:szCs w:val="20"/>
        </w:rPr>
        <w:t>Дворянов И.Т. с диагнозом «закрытая черепно-мозговая травма</w:t>
      </w:r>
      <w:r w:rsidRPr="00E256D2">
        <w:rPr>
          <w:rFonts w:eastAsia="Calibri"/>
          <w:i/>
          <w:sz w:val="20"/>
          <w:szCs w:val="20"/>
          <w:lang w:eastAsia="en-US"/>
        </w:rPr>
        <w:t>, сотрясение головного мозга, ушибы и ссадины лица» после осмотрав Брянской областной больнице №1 направлен в детскую областную больницу для осмотра травматолога и хирурга, от куда с диагнозом: «множественные ссадины нижних конечностей», отпущен домой с рекомендациями.</w:t>
      </w:r>
    </w:p>
    <w:p w:rsidR="005364E7" w:rsidRDefault="005364E7" w:rsidP="005364E7">
      <w:pPr>
        <w:pStyle w:val="af5"/>
        <w:numPr>
          <w:ilvl w:val="0"/>
          <w:numId w:val="24"/>
        </w:numPr>
        <w:ind w:left="0" w:firstLine="1068"/>
        <w:jc w:val="both"/>
        <w:rPr>
          <w:rFonts w:eastAsia="Calibri"/>
          <w:i/>
          <w:sz w:val="20"/>
          <w:szCs w:val="20"/>
          <w:lang w:eastAsia="en-US"/>
        </w:rPr>
      </w:pPr>
      <w:r w:rsidRPr="006A7D3E">
        <w:rPr>
          <w:rFonts w:eastAsia="Calibri"/>
          <w:i/>
          <w:sz w:val="20"/>
          <w:szCs w:val="20"/>
          <w:lang w:eastAsia="en-US"/>
        </w:rPr>
        <w:t>29.08.2023 года в 20 часов 54 минут в районе дома 33 по ул. Дзержинского г. Брянска</w:t>
      </w:r>
      <w:r>
        <w:rPr>
          <w:rFonts w:eastAsia="Calibri"/>
          <w:i/>
          <w:sz w:val="20"/>
          <w:szCs w:val="20"/>
          <w:lang w:eastAsia="en-US"/>
        </w:rPr>
        <w:t xml:space="preserve"> 18-летний водитель</w:t>
      </w:r>
      <w:r w:rsidRPr="006A7D3E">
        <w:rPr>
          <w:rFonts w:eastAsia="Calibri"/>
          <w:i/>
          <w:sz w:val="20"/>
          <w:szCs w:val="20"/>
          <w:lang w:eastAsia="en-US"/>
        </w:rPr>
        <w:t xml:space="preserve">, управляя автомобилем РЕНО СИМБОЛ EX1493,двигался по ул. Дзержинского со стороны ул. Севской в сторону ул. Чапаева, совершил наезд на переходившего проезжую часть дороги по нерегулируемому пешеходному переходу справа на лево по ходу движения ТС пешехода (14 лет) Солупаева Д.А.В результате ДТП: пешеход Солупаев Дмитрий Александрович, 14.04.2009 года рождения, зарегистрирован: Брянская область, Погарский р-н, д. Бобрик, ул. Набережная, дом 193, проживает по адресу: </w:t>
      </w:r>
      <w:r w:rsidRPr="006A7D3E">
        <w:rPr>
          <w:i/>
          <w:sz w:val="20"/>
          <w:szCs w:val="20"/>
        </w:rPr>
        <w:t xml:space="preserve">г. Брянск, пр-т Московский, д. 60, кв. 11, </w:t>
      </w:r>
      <w:r w:rsidRPr="006A7D3E">
        <w:rPr>
          <w:rFonts w:eastAsia="Calibri"/>
          <w:i/>
          <w:sz w:val="20"/>
          <w:szCs w:val="20"/>
          <w:lang w:eastAsia="en-US"/>
        </w:rPr>
        <w:t xml:space="preserve">с диагнозом: «ЗЧМТ, СГМ», после осмотра в ГАУЗ БОБ №1 г. Брянска, направлен в детскую областную больницу г. Брянска, где </w:t>
      </w:r>
      <w:r w:rsidRPr="006A7D3E">
        <w:rPr>
          <w:rFonts w:eastAsia="Calibri"/>
          <w:b/>
          <w:i/>
          <w:sz w:val="20"/>
          <w:szCs w:val="20"/>
          <w:lang w:eastAsia="en-US"/>
        </w:rPr>
        <w:t xml:space="preserve">с </w:t>
      </w:r>
      <w:r w:rsidRPr="006A7D3E">
        <w:rPr>
          <w:rFonts w:eastAsia="Calibri"/>
          <w:i/>
          <w:sz w:val="20"/>
          <w:szCs w:val="20"/>
          <w:lang w:eastAsia="en-US"/>
        </w:rPr>
        <w:t xml:space="preserve">диагнозом: «открытый перелом кости правой голени», после осмотра, госпитализирован в травматологическое отделение. </w:t>
      </w:r>
    </w:p>
    <w:p w:rsidR="005364E7" w:rsidRPr="00C633EA" w:rsidRDefault="005364E7" w:rsidP="005364E7">
      <w:pPr>
        <w:pStyle w:val="af5"/>
        <w:numPr>
          <w:ilvl w:val="0"/>
          <w:numId w:val="24"/>
        </w:numPr>
        <w:spacing w:line="276" w:lineRule="auto"/>
        <w:ind w:left="-142" w:firstLine="1210"/>
        <w:jc w:val="both"/>
        <w:rPr>
          <w:rFonts w:eastAsia="Calibri"/>
          <w:i/>
          <w:sz w:val="20"/>
          <w:szCs w:val="20"/>
          <w:lang w:eastAsia="en-US"/>
        </w:rPr>
      </w:pPr>
      <w:r w:rsidRPr="00536A17">
        <w:rPr>
          <w:rFonts w:eastAsia="Calibri"/>
          <w:i/>
          <w:sz w:val="20"/>
          <w:szCs w:val="20"/>
          <w:lang w:eastAsia="en-US"/>
        </w:rPr>
        <w:t xml:space="preserve">09.09.2023 года в 09 часов 00 минут в районе дома № 88 по пр-ту Московскомуг. Брянска </w:t>
      </w:r>
      <w:r>
        <w:rPr>
          <w:rFonts w:eastAsia="Calibri"/>
          <w:i/>
          <w:sz w:val="20"/>
          <w:szCs w:val="20"/>
          <w:lang w:eastAsia="en-US"/>
        </w:rPr>
        <w:t xml:space="preserve">37-летний водитель, </w:t>
      </w:r>
      <w:r w:rsidRPr="00536A17">
        <w:rPr>
          <w:rFonts w:eastAsia="Calibri"/>
          <w:i/>
          <w:sz w:val="20"/>
          <w:szCs w:val="20"/>
          <w:lang w:eastAsia="en-US"/>
        </w:rPr>
        <w:t>управляя автомобилем Газель 3010GD, двигался по пр-ту Московскому в среднем ряду со стороны ул. Менжинского в сторону ул. Новозыбковской на запрещающий (предварительно - желтый) сигнал светофора, совершил наезд на переходившего проезжую часть дороги по регулируемому пешеходному переходу на разрешающий сигнал светофора для пешеходов справа налево по ходу движения ТС несовершеннолетнего (10 лет) пешехода Бабкина Дмитри</w:t>
      </w:r>
      <w:r>
        <w:rPr>
          <w:rFonts w:eastAsia="Calibri"/>
          <w:i/>
          <w:sz w:val="20"/>
          <w:szCs w:val="20"/>
          <w:lang w:eastAsia="en-US"/>
        </w:rPr>
        <w:t>я</w:t>
      </w:r>
      <w:r w:rsidRPr="00536A17">
        <w:rPr>
          <w:rFonts w:eastAsia="Calibri"/>
          <w:i/>
          <w:sz w:val="20"/>
          <w:szCs w:val="20"/>
          <w:lang w:eastAsia="en-US"/>
        </w:rPr>
        <w:t xml:space="preserve"> Евгеньевич</w:t>
      </w:r>
      <w:r>
        <w:rPr>
          <w:rFonts w:eastAsia="Calibri"/>
          <w:i/>
          <w:sz w:val="20"/>
          <w:szCs w:val="20"/>
          <w:lang w:eastAsia="en-US"/>
        </w:rPr>
        <w:t>а,</w:t>
      </w:r>
      <w:r w:rsidRPr="00536A17">
        <w:rPr>
          <w:rFonts w:eastAsia="Calibri"/>
          <w:i/>
          <w:sz w:val="20"/>
          <w:szCs w:val="20"/>
          <w:lang w:eastAsia="en-US"/>
        </w:rPr>
        <w:t xml:space="preserve"> 15.02.2013 года рождения, </w:t>
      </w:r>
      <w:r w:rsidRPr="00536A17">
        <w:rPr>
          <w:i/>
          <w:sz w:val="20"/>
          <w:szCs w:val="20"/>
        </w:rPr>
        <w:t>учащ</w:t>
      </w:r>
      <w:r>
        <w:rPr>
          <w:i/>
          <w:sz w:val="20"/>
          <w:szCs w:val="20"/>
        </w:rPr>
        <w:t>ийся МБОУ СОШ №55, 4 «а» класс. В результате ДТП пешеход</w:t>
      </w:r>
      <w:r w:rsidRPr="00536A17">
        <w:rPr>
          <w:rFonts w:eastAsia="Calibri"/>
          <w:i/>
          <w:sz w:val="20"/>
          <w:szCs w:val="20"/>
          <w:lang w:eastAsia="en-US"/>
        </w:rPr>
        <w:t>с диагнозом: ушиб ст</w:t>
      </w:r>
      <w:r w:rsidR="00735754">
        <w:rPr>
          <w:rFonts w:eastAsia="Calibri"/>
          <w:i/>
          <w:sz w:val="20"/>
          <w:szCs w:val="20"/>
          <w:lang w:eastAsia="en-US"/>
        </w:rPr>
        <w:t xml:space="preserve">опы справа, тупая травма живота, </w:t>
      </w:r>
      <w:r w:rsidRPr="00536A17">
        <w:rPr>
          <w:rFonts w:eastAsia="Calibri"/>
          <w:i/>
          <w:sz w:val="20"/>
          <w:szCs w:val="20"/>
          <w:lang w:eastAsia="en-US"/>
        </w:rPr>
        <w:t xml:space="preserve">госпитализирован в </w:t>
      </w:r>
      <w:bookmarkStart w:id="0" w:name="_GoBack"/>
      <w:r w:rsidRPr="00C633EA">
        <w:rPr>
          <w:rFonts w:eastAsia="Calibri"/>
          <w:i/>
          <w:sz w:val="20"/>
          <w:szCs w:val="20"/>
          <w:lang w:eastAsia="en-US"/>
        </w:rPr>
        <w:t xml:space="preserve">хирургическое отделение ДОБ для наблюдения.   </w:t>
      </w:r>
    </w:p>
    <w:p w:rsidR="00752EF7" w:rsidRPr="00C633EA" w:rsidRDefault="00EE3344" w:rsidP="00831AFD">
      <w:pPr>
        <w:pStyle w:val="af2"/>
        <w:numPr>
          <w:ilvl w:val="0"/>
          <w:numId w:val="24"/>
        </w:numPr>
        <w:ind w:left="-142" w:firstLine="1210"/>
        <w:jc w:val="both"/>
        <w:rPr>
          <w:i/>
          <w:sz w:val="20"/>
          <w:szCs w:val="20"/>
        </w:rPr>
      </w:pPr>
      <w:r w:rsidRPr="00C633EA">
        <w:rPr>
          <w:rFonts w:ascii="Arial" w:hAnsi="Arial" w:cs="Arial"/>
          <w:sz w:val="18"/>
          <w:szCs w:val="18"/>
        </w:rPr>
        <w:t> </w:t>
      </w:r>
      <w:r w:rsidRPr="00C633EA">
        <w:rPr>
          <w:i/>
          <w:sz w:val="20"/>
          <w:szCs w:val="20"/>
        </w:rPr>
        <w:t>01.11.2023 в 14 часов 30 минут в районе д. 44 по ул. Дзержинского г. Брянска 50-летний водитель автомобиля CHANGAN, двигаясь по ул. Дзержинского со стороны ул. Кавказской в сторону пр-та Московского, при выполнении обгона совершил наезд на переходившую проезжую часть дорогу по нерегулируемому пешеходному переходу справа налево по ходу движения автомобиля несовершеннолетнюю девочку-пешехода Козлову</w:t>
      </w:r>
      <w:r w:rsidR="00C633EA" w:rsidRPr="00C633EA">
        <w:rPr>
          <w:i/>
          <w:sz w:val="20"/>
          <w:szCs w:val="20"/>
        </w:rPr>
        <w:t xml:space="preserve"> Марианну Анатольевну, 02.08.2012 г.р.,</w:t>
      </w:r>
      <w:r w:rsidRPr="00C633EA">
        <w:rPr>
          <w:i/>
          <w:sz w:val="20"/>
          <w:szCs w:val="20"/>
        </w:rPr>
        <w:t xml:space="preserve"> учащуюся МБОУ СОШ №36</w:t>
      </w:r>
      <w:r w:rsidR="00C633EA" w:rsidRPr="00C633EA">
        <w:rPr>
          <w:i/>
          <w:sz w:val="20"/>
          <w:szCs w:val="20"/>
        </w:rPr>
        <w:t>,5 «В» класс.</w:t>
      </w:r>
      <w:r w:rsidRPr="00C633EA">
        <w:rPr>
          <w:i/>
          <w:sz w:val="20"/>
          <w:szCs w:val="20"/>
        </w:rPr>
        <w:t xml:space="preserve"> В результате ДТП пешеход </w:t>
      </w:r>
      <w:r w:rsidR="00C633EA" w:rsidRPr="00C633EA">
        <w:rPr>
          <w:i/>
          <w:sz w:val="20"/>
          <w:szCs w:val="20"/>
        </w:rPr>
        <w:t xml:space="preserve">с различными травмами была </w:t>
      </w:r>
      <w:r w:rsidRPr="00C633EA">
        <w:rPr>
          <w:i/>
          <w:sz w:val="20"/>
          <w:szCs w:val="20"/>
        </w:rPr>
        <w:t>госпитализирована в медицинское учреждение.</w:t>
      </w:r>
    </w:p>
    <w:bookmarkEnd w:id="0"/>
    <w:p w:rsidR="00752EF7" w:rsidRPr="00735754" w:rsidRDefault="00752EF7" w:rsidP="00735754">
      <w:pPr>
        <w:pStyle w:val="af5"/>
        <w:numPr>
          <w:ilvl w:val="0"/>
          <w:numId w:val="24"/>
        </w:numPr>
        <w:ind w:left="-142" w:firstLine="1210"/>
        <w:jc w:val="both"/>
        <w:rPr>
          <w:rFonts w:eastAsia="Calibri"/>
          <w:i/>
          <w:color w:val="000000"/>
          <w:sz w:val="20"/>
          <w:szCs w:val="20"/>
          <w:lang w:eastAsia="en-US"/>
        </w:rPr>
      </w:pPr>
      <w:r w:rsidRPr="00735754">
        <w:rPr>
          <w:rFonts w:eastAsia="Calibri"/>
          <w:i/>
          <w:color w:val="000000"/>
          <w:sz w:val="20"/>
          <w:szCs w:val="20"/>
          <w:lang w:eastAsia="en-US"/>
        </w:rPr>
        <w:t>28.11.2023 года в 07 час</w:t>
      </w:r>
      <w:r w:rsidR="00735754">
        <w:rPr>
          <w:rFonts w:eastAsia="Calibri"/>
          <w:i/>
          <w:color w:val="000000"/>
          <w:sz w:val="20"/>
          <w:szCs w:val="20"/>
          <w:lang w:eastAsia="en-US"/>
        </w:rPr>
        <w:t>ов</w:t>
      </w:r>
      <w:r w:rsidRPr="00735754">
        <w:rPr>
          <w:rFonts w:eastAsia="Calibri"/>
          <w:i/>
          <w:color w:val="000000"/>
          <w:sz w:val="20"/>
          <w:szCs w:val="20"/>
          <w:lang w:eastAsia="en-US"/>
        </w:rPr>
        <w:t xml:space="preserve"> 40 минут в районе д. 56 по ул. Менжинского г. Брянска</w:t>
      </w:r>
      <w:r w:rsidR="00735754">
        <w:rPr>
          <w:rFonts w:eastAsia="Calibri"/>
          <w:i/>
          <w:color w:val="000000"/>
          <w:sz w:val="20"/>
          <w:szCs w:val="20"/>
          <w:lang w:eastAsia="en-US"/>
        </w:rPr>
        <w:t>36-летняя женщина-</w:t>
      </w:r>
      <w:r w:rsidRPr="00735754">
        <w:rPr>
          <w:rFonts w:eastAsia="Calibri"/>
          <w:i/>
          <w:color w:val="000000"/>
          <w:sz w:val="20"/>
          <w:szCs w:val="20"/>
          <w:lang w:eastAsia="en-US"/>
        </w:rPr>
        <w:t xml:space="preserve">водитель автомобиля </w:t>
      </w:r>
      <w:r w:rsidRPr="00735754">
        <w:rPr>
          <w:i/>
          <w:color w:val="000000"/>
          <w:sz w:val="20"/>
          <w:szCs w:val="20"/>
        </w:rPr>
        <w:t>KIA RIO</w:t>
      </w:r>
      <w:r w:rsidRPr="00735754">
        <w:rPr>
          <w:rFonts w:eastAsia="Calibri"/>
          <w:i/>
          <w:color w:val="000000"/>
          <w:sz w:val="20"/>
          <w:szCs w:val="20"/>
          <w:lang w:eastAsia="en-US"/>
        </w:rPr>
        <w:t>, двигалась по ул. Менжинского со стороны ул. Уральской в сторону пр-та Московского, не справилась с управлением, вые</w:t>
      </w:r>
      <w:r w:rsidR="00735754">
        <w:rPr>
          <w:rFonts w:eastAsia="Calibri"/>
          <w:i/>
          <w:color w:val="000000"/>
          <w:sz w:val="20"/>
          <w:szCs w:val="20"/>
          <w:lang w:eastAsia="en-US"/>
        </w:rPr>
        <w:t>хала</w:t>
      </w:r>
      <w:r w:rsidRPr="00735754">
        <w:rPr>
          <w:rFonts w:eastAsia="Calibri"/>
          <w:i/>
          <w:color w:val="000000"/>
          <w:sz w:val="20"/>
          <w:szCs w:val="20"/>
          <w:lang w:eastAsia="en-US"/>
        </w:rPr>
        <w:t xml:space="preserve"> на полосу, предназначенную для встречного движения, </w:t>
      </w:r>
      <w:r w:rsidR="00735754">
        <w:rPr>
          <w:rFonts w:eastAsia="Calibri"/>
          <w:i/>
          <w:color w:val="000000"/>
          <w:sz w:val="20"/>
          <w:szCs w:val="20"/>
          <w:lang w:eastAsia="en-US"/>
        </w:rPr>
        <w:t xml:space="preserve">где </w:t>
      </w:r>
      <w:r w:rsidRPr="00735754">
        <w:rPr>
          <w:rFonts w:eastAsia="Calibri"/>
          <w:i/>
          <w:color w:val="000000"/>
          <w:sz w:val="20"/>
          <w:szCs w:val="20"/>
          <w:lang w:eastAsia="en-US"/>
        </w:rPr>
        <w:t xml:space="preserve">совершила столкновение с двигавшимся во встречном направлении автомобилем </w:t>
      </w:r>
      <w:r w:rsidRPr="00735754">
        <w:rPr>
          <w:i/>
          <w:color w:val="000000"/>
          <w:sz w:val="20"/>
          <w:szCs w:val="20"/>
        </w:rPr>
        <w:t>ФОЛЬКСВАГЕН ПОЛО</w:t>
      </w:r>
      <w:r w:rsidRPr="00735754">
        <w:rPr>
          <w:rFonts w:eastAsia="Calibri"/>
          <w:i/>
          <w:color w:val="000000"/>
          <w:sz w:val="20"/>
          <w:szCs w:val="20"/>
          <w:lang w:eastAsia="en-US"/>
        </w:rPr>
        <w:t>, под управ</w:t>
      </w:r>
      <w:r w:rsidR="00735754" w:rsidRPr="00735754">
        <w:rPr>
          <w:rFonts w:eastAsia="Calibri"/>
          <w:i/>
          <w:color w:val="000000"/>
          <w:sz w:val="20"/>
          <w:szCs w:val="20"/>
          <w:lang w:eastAsia="en-US"/>
        </w:rPr>
        <w:t xml:space="preserve">лением водителя </w:t>
      </w:r>
      <w:r w:rsidR="00735754">
        <w:rPr>
          <w:rFonts w:eastAsia="Calibri"/>
          <w:i/>
          <w:color w:val="000000"/>
          <w:sz w:val="20"/>
          <w:szCs w:val="20"/>
          <w:lang w:eastAsia="en-US"/>
        </w:rPr>
        <w:t xml:space="preserve">36-летнего мужчины. </w:t>
      </w:r>
      <w:r w:rsidRPr="00735754">
        <w:rPr>
          <w:rFonts w:eastAsia="Calibri"/>
          <w:i/>
          <w:color w:val="000000"/>
          <w:sz w:val="20"/>
          <w:szCs w:val="20"/>
          <w:lang w:eastAsia="en-US"/>
        </w:rPr>
        <w:t>В результате ДТП:</w:t>
      </w:r>
      <w:r w:rsidR="00735754">
        <w:rPr>
          <w:rFonts w:eastAsia="Calibri"/>
          <w:i/>
          <w:sz w:val="20"/>
          <w:szCs w:val="20"/>
          <w:lang w:eastAsia="en-US"/>
        </w:rPr>
        <w:t>п</w:t>
      </w:r>
      <w:r w:rsidRPr="00735754">
        <w:rPr>
          <w:rFonts w:eastAsia="Calibri"/>
          <w:i/>
          <w:sz w:val="20"/>
          <w:szCs w:val="20"/>
          <w:lang w:eastAsia="en-US"/>
        </w:rPr>
        <w:t xml:space="preserve">ассажир автомобиля </w:t>
      </w:r>
      <w:r w:rsidRPr="00735754">
        <w:rPr>
          <w:i/>
          <w:sz w:val="20"/>
          <w:szCs w:val="20"/>
        </w:rPr>
        <w:t>KIA RIO</w:t>
      </w:r>
      <w:r w:rsidRPr="00735754">
        <w:rPr>
          <w:rFonts w:eastAsia="Calibri"/>
          <w:i/>
          <w:sz w:val="20"/>
          <w:szCs w:val="20"/>
          <w:lang w:eastAsia="en-US"/>
        </w:rPr>
        <w:t>, Расшинин Алексей Александрович 05.11.2009 года рождения, учащийся МБОУ СОШ №28, 8 «Б» класс, с диагнозом:</w:t>
      </w:r>
      <w:r w:rsidR="00735754">
        <w:rPr>
          <w:rFonts w:eastAsia="Calibri"/>
          <w:b/>
          <w:i/>
          <w:sz w:val="20"/>
          <w:szCs w:val="20"/>
          <w:lang w:eastAsia="en-US"/>
        </w:rPr>
        <w:t>«</w:t>
      </w:r>
      <w:r w:rsidRPr="00735754">
        <w:rPr>
          <w:rFonts w:eastAsia="Calibri"/>
          <w:i/>
          <w:sz w:val="20"/>
          <w:szCs w:val="20"/>
          <w:lang w:eastAsia="en-US"/>
        </w:rPr>
        <w:t>ушиб грудной клетки, синкопольное состояние</w:t>
      </w:r>
      <w:r w:rsidR="00735754">
        <w:rPr>
          <w:rFonts w:eastAsia="Calibri"/>
          <w:i/>
          <w:sz w:val="20"/>
          <w:szCs w:val="20"/>
          <w:lang w:eastAsia="en-US"/>
        </w:rPr>
        <w:t>»</w:t>
      </w:r>
      <w:r w:rsidRPr="00735754">
        <w:rPr>
          <w:rFonts w:eastAsia="Calibri"/>
          <w:i/>
          <w:sz w:val="20"/>
          <w:szCs w:val="20"/>
          <w:lang w:eastAsia="en-US"/>
        </w:rPr>
        <w:t xml:space="preserve">, госпитализирован в </w:t>
      </w:r>
      <w:r w:rsidR="00735754">
        <w:rPr>
          <w:rFonts w:eastAsia="Calibri"/>
          <w:i/>
          <w:sz w:val="20"/>
          <w:szCs w:val="20"/>
          <w:lang w:eastAsia="en-US"/>
        </w:rPr>
        <w:t>медицинское учреждение</w:t>
      </w:r>
      <w:r w:rsidRPr="00735754">
        <w:rPr>
          <w:rFonts w:eastAsia="Calibri"/>
          <w:i/>
          <w:sz w:val="20"/>
          <w:szCs w:val="20"/>
          <w:lang w:eastAsia="en-US"/>
        </w:rPr>
        <w:t xml:space="preserve">. Находился на переднем пассажирском сидении, ремнем безопасности был пристегнут. </w:t>
      </w:r>
    </w:p>
    <w:p w:rsidR="00752EF7" w:rsidRPr="00735754" w:rsidRDefault="00752EF7" w:rsidP="00735754">
      <w:pPr>
        <w:spacing w:line="276" w:lineRule="auto"/>
        <w:ind w:left="-142"/>
        <w:jc w:val="both"/>
        <w:rPr>
          <w:rFonts w:eastAsia="Calibri"/>
          <w:i/>
          <w:sz w:val="20"/>
          <w:szCs w:val="20"/>
          <w:lang w:eastAsia="en-US"/>
        </w:rPr>
      </w:pPr>
    </w:p>
    <w:p w:rsidR="005364E7" w:rsidRPr="00E11735" w:rsidRDefault="005364E7" w:rsidP="005364E7">
      <w:pPr>
        <w:pStyle w:val="21"/>
        <w:spacing w:after="0" w:line="240" w:lineRule="auto"/>
        <w:ind w:firstLine="709"/>
        <w:jc w:val="center"/>
        <w:rPr>
          <w:b/>
          <w:u w:val="single"/>
        </w:rPr>
      </w:pPr>
      <w:r w:rsidRPr="00E11735">
        <w:rPr>
          <w:b/>
          <w:u w:val="single"/>
        </w:rPr>
        <w:t>ДТП с участием детей в Володарском  районе г. Брянска:</w:t>
      </w:r>
    </w:p>
    <w:p w:rsidR="005364E7" w:rsidRPr="00E11735" w:rsidRDefault="005364E7" w:rsidP="005364E7">
      <w:pPr>
        <w:pStyle w:val="a6"/>
        <w:ind w:firstLine="708"/>
      </w:pPr>
      <w:r w:rsidRPr="00E11735">
        <w:t xml:space="preserve">В Володарском районе зарегистрировано </w:t>
      </w:r>
      <w:r>
        <w:t>6</w:t>
      </w:r>
      <w:r w:rsidRPr="00E11735">
        <w:t xml:space="preserve"> ДТП (</w:t>
      </w:r>
      <w:r>
        <w:t>1</w:t>
      </w:r>
      <w:r w:rsidR="00587CB1">
        <w:t>1</w:t>
      </w:r>
      <w:r w:rsidRPr="00E11735">
        <w:t xml:space="preserve">мес 2022 – </w:t>
      </w:r>
      <w:r>
        <w:t>8</w:t>
      </w:r>
      <w:r w:rsidRPr="00E11735">
        <w:t>, -</w:t>
      </w:r>
      <w:r>
        <w:t>2</w:t>
      </w:r>
      <w:r w:rsidRPr="00E11735">
        <w:t>/-</w:t>
      </w:r>
      <w:r>
        <w:t>25</w:t>
      </w:r>
      <w:r w:rsidRPr="00E11735">
        <w:t>,</w:t>
      </w:r>
      <w:r>
        <w:t>0</w:t>
      </w:r>
      <w:r w:rsidRPr="00E11735">
        <w:t xml:space="preserve">%), в результате которых пострадали </w:t>
      </w:r>
      <w:r>
        <w:t>6</w:t>
      </w:r>
      <w:r w:rsidRPr="00E11735">
        <w:t xml:space="preserve"> несовершеннолетних участника дорожного движения (</w:t>
      </w:r>
      <w:r>
        <w:t>1</w:t>
      </w:r>
      <w:r w:rsidR="00587CB1">
        <w:t>1</w:t>
      </w:r>
      <w:r w:rsidRPr="00E11735">
        <w:t xml:space="preserve">мес 2022 – </w:t>
      </w:r>
      <w:r>
        <w:t>8</w:t>
      </w:r>
      <w:r w:rsidRPr="00E11735">
        <w:t xml:space="preserve"> пострадавших -</w:t>
      </w:r>
      <w:r>
        <w:t>2</w:t>
      </w:r>
      <w:r w:rsidRPr="00E11735">
        <w:t>/-</w:t>
      </w:r>
      <w:r>
        <w:t>25</w:t>
      </w:r>
      <w:r w:rsidRPr="00E11735">
        <w:t>,</w:t>
      </w:r>
      <w:r>
        <w:t>0</w:t>
      </w:r>
      <w:r w:rsidRPr="00E11735">
        <w:t>%), погибших нет (</w:t>
      </w:r>
      <w:r>
        <w:t>1</w:t>
      </w:r>
      <w:r w:rsidR="00587CB1">
        <w:t>1</w:t>
      </w:r>
      <w:r w:rsidRPr="00E11735">
        <w:t xml:space="preserve">мес 2022 – 0, стаб). </w:t>
      </w:r>
    </w:p>
    <w:p w:rsidR="005364E7" w:rsidRPr="00E11735" w:rsidRDefault="005364E7" w:rsidP="005364E7">
      <w:pPr>
        <w:tabs>
          <w:tab w:val="left" w:pos="9000"/>
        </w:tabs>
        <w:ind w:firstLine="709"/>
        <w:jc w:val="center"/>
      </w:pPr>
      <w:r w:rsidRPr="00E11735">
        <w:rPr>
          <w:b/>
          <w:i/>
          <w:iCs/>
          <w:sz w:val="20"/>
          <w:szCs w:val="20"/>
          <w:u w:val="single"/>
        </w:rPr>
        <w:t>Примеры ДТП:</w:t>
      </w:r>
    </w:p>
    <w:p w:rsidR="005364E7" w:rsidRPr="00E11735" w:rsidRDefault="005364E7" w:rsidP="005364E7">
      <w:pPr>
        <w:pStyle w:val="af5"/>
        <w:numPr>
          <w:ilvl w:val="0"/>
          <w:numId w:val="19"/>
        </w:numPr>
        <w:ind w:left="0" w:firstLine="774"/>
        <w:jc w:val="both"/>
        <w:rPr>
          <w:rFonts w:eastAsia="Calibri"/>
          <w:b/>
          <w:i/>
          <w:sz w:val="20"/>
          <w:szCs w:val="20"/>
          <w:lang w:eastAsia="en-US"/>
        </w:rPr>
      </w:pPr>
      <w:r w:rsidRPr="00E11735">
        <w:rPr>
          <w:rFonts w:eastAsia="Calibri"/>
          <w:i/>
          <w:sz w:val="20"/>
          <w:szCs w:val="20"/>
          <w:lang w:eastAsia="en-US"/>
        </w:rPr>
        <w:t xml:space="preserve">28.01.2023 года в 10 часов 35 минут в районе дома 73 по ул. Пушкина водитель автомобиля </w:t>
      </w:r>
      <w:r w:rsidRPr="00E11735">
        <w:rPr>
          <w:i/>
          <w:sz w:val="20"/>
          <w:szCs w:val="20"/>
        </w:rPr>
        <w:t xml:space="preserve">ФОРД-S-МАХ, двигаясь по ул. Пушкина со стороны ул. Академика Королева в сторону ул. Профсоюзов, совершил наезд на пешеходов Яшина В.В. и Яшина А.В., переходивших проезжую часть дороги по нерегулируемому пешеходному переходу слева на право по ходу движения ТС. </w:t>
      </w:r>
      <w:r w:rsidRPr="00E11735">
        <w:rPr>
          <w:rFonts w:eastAsia="Calibri"/>
          <w:i/>
          <w:sz w:val="20"/>
          <w:szCs w:val="20"/>
          <w:lang w:eastAsia="en-US"/>
        </w:rPr>
        <w:t>В результате ДТП несовершеннолетний Яшин Арсений Владимирович 17.02.2012 года рождения, учащийся МБОУ «Гимназия №4», с диагнозом: «ссадины, ушиб мягких тканей правой подвздошной области, ушиб левого лучезапястного сустава, ушиб и ссадина левого коленного сустава», после осмотра в ГБУЗ «Брянская областная детская больница» был отпущен домой с назначением лечения.</w:t>
      </w:r>
    </w:p>
    <w:p w:rsidR="005364E7" w:rsidRPr="00E11735" w:rsidRDefault="005364E7" w:rsidP="005364E7">
      <w:pPr>
        <w:pStyle w:val="af5"/>
        <w:numPr>
          <w:ilvl w:val="0"/>
          <w:numId w:val="19"/>
        </w:numPr>
        <w:ind w:left="0" w:firstLine="774"/>
        <w:jc w:val="both"/>
        <w:rPr>
          <w:rFonts w:eastAsia="Calibri"/>
          <w:b/>
          <w:i/>
          <w:sz w:val="20"/>
          <w:szCs w:val="20"/>
          <w:lang w:eastAsia="en-US"/>
        </w:rPr>
      </w:pPr>
      <w:r w:rsidRPr="00E11735">
        <w:rPr>
          <w:rFonts w:eastAsia="Calibri"/>
          <w:i/>
          <w:sz w:val="20"/>
          <w:szCs w:val="20"/>
          <w:lang w:eastAsia="en-US"/>
        </w:rPr>
        <w:t xml:space="preserve">13.05.2023г. в 18-07 в районе д. 62 по ул. Володарского произошло столкновение автомобиля </w:t>
      </w:r>
      <w:r w:rsidRPr="00E11735">
        <w:rPr>
          <w:i/>
          <w:sz w:val="20"/>
          <w:szCs w:val="20"/>
        </w:rPr>
        <w:t>ХЬЮНДАЙ SОLАRIS</w:t>
      </w:r>
      <w:r w:rsidRPr="00E11735">
        <w:rPr>
          <w:rFonts w:eastAsia="Calibri"/>
          <w:i/>
          <w:sz w:val="20"/>
          <w:szCs w:val="20"/>
          <w:lang w:eastAsia="en-US"/>
        </w:rPr>
        <w:t xml:space="preserve">, который двигался по ул. Димитрова со стороны ул. Пушкина в сторону ул. Володарского по главной дороге и велосипеда марки «Стелс» под управлением Крот К.А., который внезапно выехал с прилегающей территории стадиона «Красных партизан» из-за припаркованных транспортных средств. В результате ДТП: Велосипедист </w:t>
      </w:r>
      <w:r w:rsidRPr="00E11735">
        <w:rPr>
          <w:i/>
          <w:sz w:val="20"/>
          <w:szCs w:val="20"/>
        </w:rPr>
        <w:t xml:space="preserve">Крот Кирилл Алексеевич, 21.07.2010 г/р., учащийся МБОУ Гимназия № 4, класс 6-г, </w:t>
      </w:r>
      <w:r w:rsidRPr="00E11735">
        <w:rPr>
          <w:rFonts w:eastAsia="Calibri"/>
          <w:i/>
          <w:sz w:val="20"/>
          <w:szCs w:val="20"/>
          <w:lang w:eastAsia="en-US"/>
        </w:rPr>
        <w:t>с диагнозом:тупая травма живота, после осмотра в ДОБ, госпитализирован в хирургическое отделение.</w:t>
      </w:r>
    </w:p>
    <w:p w:rsidR="005364E7" w:rsidRPr="00E11735" w:rsidRDefault="005364E7" w:rsidP="005364E7">
      <w:pPr>
        <w:pStyle w:val="af5"/>
        <w:numPr>
          <w:ilvl w:val="0"/>
          <w:numId w:val="19"/>
        </w:numPr>
        <w:ind w:left="0" w:firstLine="774"/>
        <w:jc w:val="both"/>
        <w:rPr>
          <w:rFonts w:eastAsia="Calibri"/>
          <w:b/>
          <w:i/>
          <w:sz w:val="20"/>
          <w:szCs w:val="20"/>
          <w:lang w:eastAsia="en-US"/>
        </w:rPr>
      </w:pPr>
      <w:r w:rsidRPr="00E11735">
        <w:rPr>
          <w:i/>
          <w:sz w:val="20"/>
          <w:szCs w:val="20"/>
        </w:rPr>
        <w:t>13.07.2023 года в 18 часов 45 минут в районе дома 85 по ул. Димитрова г. Брянска водитель автомобиля Фольксваген Тигуан, двигалась по ул. Димитрова со стороны ул. Пушкина в сторону ул. Энгельса, совершила наезд на пересекавшего слева направо по ходу движения автомашины, по нерегулируемому пешеходному переходу, пешехода Червинского И.Д. В результате ДТП: пешеход Червинский Иван Денисович, 06.08.2014 года рождения, учащийся МБОУ СОШ № 46, 3-А класс, двигался без сопровождения родителей, с диагнозом: «компрессионный перелом ТН7-9», госпитализирован в травматологическое отделение детской областной больницы № 1.</w:t>
      </w:r>
    </w:p>
    <w:p w:rsidR="005364E7" w:rsidRPr="00536A17" w:rsidRDefault="005364E7" w:rsidP="005364E7">
      <w:pPr>
        <w:pStyle w:val="af5"/>
        <w:numPr>
          <w:ilvl w:val="0"/>
          <w:numId w:val="19"/>
        </w:numPr>
        <w:spacing w:line="276" w:lineRule="auto"/>
        <w:ind w:left="0" w:firstLine="851"/>
        <w:jc w:val="both"/>
        <w:rPr>
          <w:rFonts w:eastAsia="Calibri"/>
          <w:i/>
          <w:color w:val="FF0000"/>
          <w:sz w:val="20"/>
          <w:szCs w:val="20"/>
          <w:lang w:eastAsia="en-US"/>
        </w:rPr>
      </w:pPr>
      <w:r w:rsidRPr="00E11735">
        <w:rPr>
          <w:rFonts w:eastAsia="Calibri"/>
          <w:i/>
          <w:sz w:val="20"/>
          <w:szCs w:val="20"/>
          <w:lang w:eastAsia="en-US"/>
        </w:rPr>
        <w:t xml:space="preserve">04.08.2023 года в 10 часов 20 минут в районе дома 52 по ул. Красный Маяк г. Брянска </w:t>
      </w:r>
      <w:r>
        <w:rPr>
          <w:rFonts w:eastAsia="Calibri"/>
          <w:i/>
          <w:sz w:val="20"/>
          <w:szCs w:val="20"/>
          <w:lang w:eastAsia="en-US"/>
        </w:rPr>
        <w:t xml:space="preserve">49-летний водитель, управляя автомобилем Киа Сид, </w:t>
      </w:r>
      <w:r w:rsidRPr="00E11735">
        <w:rPr>
          <w:rFonts w:eastAsia="Calibri"/>
          <w:i/>
          <w:sz w:val="20"/>
          <w:szCs w:val="20"/>
          <w:lang w:eastAsia="en-US"/>
        </w:rPr>
        <w:t xml:space="preserve">двигался по ул. Суворова со стороны ул. 2-ая Мичурина в сторону ул. Димитрова, на нерегулируемом пешеходном переходе допустил наезд на несовершеннолетнего (10 лет) пешехода Пузик И.А., пересекающего на самокате проезжую часть дороги по нерегулируемому пешеходному переходу слева направо по ходу движения автомобиля.В результате ДТП пешеход Пузик Илья Андреевич, 20.07.2013 года рождения, </w:t>
      </w:r>
      <w:r w:rsidRPr="00E11735">
        <w:rPr>
          <w:i/>
          <w:sz w:val="20"/>
          <w:szCs w:val="20"/>
        </w:rPr>
        <w:t>учащийся СОШ № 58, 4-А класс, двигался без сопровождения родителей,</w:t>
      </w:r>
      <w:r w:rsidRPr="00E11735">
        <w:rPr>
          <w:rFonts w:eastAsia="Calibri"/>
          <w:i/>
          <w:sz w:val="20"/>
          <w:szCs w:val="20"/>
          <w:lang w:eastAsia="en-US"/>
        </w:rPr>
        <w:t xml:space="preserve"> с диагнозом «закрытый перелом таранной кости правого голеностопа» отпущен с назначением лечения.</w:t>
      </w:r>
    </w:p>
    <w:p w:rsidR="005364E7" w:rsidRPr="00A1569A" w:rsidRDefault="005364E7" w:rsidP="005364E7">
      <w:pPr>
        <w:pStyle w:val="af5"/>
        <w:numPr>
          <w:ilvl w:val="0"/>
          <w:numId w:val="19"/>
        </w:numPr>
        <w:spacing w:line="276" w:lineRule="auto"/>
        <w:ind w:left="0" w:firstLine="851"/>
        <w:jc w:val="both"/>
        <w:rPr>
          <w:rFonts w:eastAsia="Calibri"/>
          <w:i/>
          <w:color w:val="FF0000"/>
          <w:sz w:val="20"/>
          <w:szCs w:val="20"/>
          <w:lang w:eastAsia="en-US"/>
        </w:rPr>
      </w:pPr>
      <w:r w:rsidRPr="00536A17">
        <w:rPr>
          <w:rFonts w:eastAsia="Calibri"/>
          <w:i/>
          <w:sz w:val="20"/>
          <w:szCs w:val="20"/>
          <w:lang w:eastAsia="en-US"/>
        </w:rPr>
        <w:t>22.09.2023 в 08 часов 19 минут в районе дома 12 по улице Никитина г. Брянска 26-летний водитель, управляя автомобилем KIA ED (CEED), двигаясь по улице Никитина со стороны ул. Димитрова в сторону ул. Красный Маяк, в крайней правой полосе, на разрешающий сигнал светофора, во избежание столкновения с автомобилем НИССАН АЛЬМЕРА КЛАССИК, под управлением 39-летнего водителя, который двигался во встречном направлении со стороны ул. Красный Маяк и осуществлял маневр левого поворота на ул. Димитрова, на разрешающий сигнал светофора, принял вправо и допустил наезд на бордюрный камень с последующим наездом на трех пешеходов, которые стояли на тротуаре. В результате дорожно-транспортного происшествия: пешеход ЖобироваСабитаАзаматжоновна, 26.09.2019 года рождения, с диагнозом: «СГМ, ушиб головного мозга тяжелой степени, субархидальное кровоизлияние», госпитализирована в нейрохирургическое отделение «БОБ №1». Кроме того, в ДТП также пострадали мать и бабушка несовершеннолетней.</w:t>
      </w:r>
    </w:p>
    <w:p w:rsidR="005364E7" w:rsidRPr="00536A17" w:rsidRDefault="005364E7" w:rsidP="005364E7">
      <w:pPr>
        <w:pStyle w:val="af5"/>
        <w:numPr>
          <w:ilvl w:val="0"/>
          <w:numId w:val="19"/>
        </w:numPr>
        <w:spacing w:line="276" w:lineRule="auto"/>
        <w:ind w:left="0" w:firstLine="851"/>
        <w:jc w:val="both"/>
        <w:rPr>
          <w:rFonts w:eastAsia="Calibri"/>
          <w:i/>
          <w:color w:val="FF0000"/>
          <w:sz w:val="20"/>
          <w:szCs w:val="20"/>
          <w:lang w:eastAsia="en-US"/>
        </w:rPr>
      </w:pPr>
      <w:r>
        <w:rPr>
          <w:rFonts w:eastAsia="Calibri"/>
          <w:i/>
          <w:sz w:val="20"/>
          <w:szCs w:val="20"/>
          <w:lang w:eastAsia="en-US"/>
        </w:rPr>
        <w:t xml:space="preserve">31.10.2023 г. в 14 часов 40 минут в районе дома № 89 по ул. Чернышевского водитель автомобиля МАЗ, совершил наезд на </w:t>
      </w:r>
      <w:r w:rsidRPr="00A1569A">
        <w:rPr>
          <w:rFonts w:eastAsia="Calibri"/>
          <w:b/>
          <w:i/>
          <w:sz w:val="20"/>
          <w:szCs w:val="20"/>
          <w:lang w:eastAsia="en-US"/>
        </w:rPr>
        <w:t xml:space="preserve">перебегавшего </w:t>
      </w:r>
      <w:r>
        <w:rPr>
          <w:rFonts w:eastAsia="Calibri"/>
          <w:i/>
          <w:sz w:val="20"/>
          <w:szCs w:val="20"/>
          <w:lang w:eastAsia="en-US"/>
        </w:rPr>
        <w:t>проезжую часть дороги по нерегулируемому пешеходному переходу несовершеннолетнего Лысикова Егора Максимовича, учащегося 4 «Г» класса МБОУ СОШ №64. В результате ДТП несовершеннолетний с диагнозом «ушиб головного мозга средней тяжести» был госпитализирован в медицинское учреждение.</w:t>
      </w:r>
    </w:p>
    <w:p w:rsidR="002173E6" w:rsidRDefault="002173E6" w:rsidP="005364E7">
      <w:pPr>
        <w:pStyle w:val="21"/>
        <w:spacing w:after="0" w:line="360" w:lineRule="auto"/>
        <w:ind w:firstLine="539"/>
        <w:jc w:val="center"/>
        <w:rPr>
          <w:i/>
          <w:color w:val="FF0000"/>
          <w:sz w:val="26"/>
          <w:szCs w:val="26"/>
        </w:rPr>
      </w:pPr>
    </w:p>
    <w:p w:rsidR="00A14EB9" w:rsidRPr="008B2F7B" w:rsidRDefault="00A14EB9" w:rsidP="005364E7">
      <w:pPr>
        <w:pStyle w:val="21"/>
        <w:spacing w:after="0" w:line="360" w:lineRule="auto"/>
        <w:ind w:firstLine="539"/>
        <w:jc w:val="center"/>
        <w:rPr>
          <w:i/>
          <w:color w:val="FF0000"/>
          <w:sz w:val="26"/>
          <w:szCs w:val="26"/>
        </w:rPr>
      </w:pPr>
    </w:p>
    <w:sectPr w:rsidR="00A14EB9" w:rsidRPr="008B2F7B" w:rsidSect="00BD3DE2">
      <w:headerReference w:type="default" r:id="rId35"/>
      <w:footerReference w:type="even" r:id="rId36"/>
      <w:footerReference w:type="default" r:id="rId37"/>
      <w:pgSz w:w="11906" w:h="16838" w:code="9"/>
      <w:pgMar w:top="567" w:right="567" w:bottom="1134" w:left="1701"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89B" w:rsidRDefault="0026489B" w:rsidP="00CA6C2E">
      <w:r>
        <w:separator/>
      </w:r>
    </w:p>
  </w:endnote>
  <w:endnote w:type="continuationSeparator" w:id="1">
    <w:p w:rsidR="0026489B" w:rsidRDefault="0026489B" w:rsidP="00CA6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B9" w:rsidRDefault="00D7724A" w:rsidP="003A6620">
    <w:pPr>
      <w:pStyle w:val="aa"/>
      <w:framePr w:wrap="around" w:vAnchor="text" w:hAnchor="margin" w:xAlign="center" w:y="1"/>
      <w:rPr>
        <w:rStyle w:val="ac"/>
      </w:rPr>
    </w:pPr>
    <w:r>
      <w:rPr>
        <w:rStyle w:val="ac"/>
      </w:rPr>
      <w:fldChar w:fldCharType="begin"/>
    </w:r>
    <w:r w:rsidR="00A14EB9">
      <w:rPr>
        <w:rStyle w:val="ac"/>
      </w:rPr>
      <w:instrText xml:space="preserve">PAGE  </w:instrText>
    </w:r>
    <w:r>
      <w:rPr>
        <w:rStyle w:val="ac"/>
      </w:rPr>
      <w:fldChar w:fldCharType="end"/>
    </w:r>
  </w:p>
  <w:p w:rsidR="00A14EB9" w:rsidRDefault="00A14EB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B9" w:rsidRDefault="00A14EB9" w:rsidP="003A6620">
    <w:pPr>
      <w:pStyle w:val="aa"/>
      <w:framePr w:wrap="around" w:vAnchor="text" w:hAnchor="margin" w:xAlign="center" w:y="1"/>
      <w:rPr>
        <w:rStyle w:val="ac"/>
      </w:rPr>
    </w:pPr>
  </w:p>
  <w:p w:rsidR="00A14EB9" w:rsidRDefault="00A14EB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89B" w:rsidRDefault="0026489B" w:rsidP="00CA6C2E">
      <w:r>
        <w:separator/>
      </w:r>
    </w:p>
  </w:footnote>
  <w:footnote w:type="continuationSeparator" w:id="1">
    <w:p w:rsidR="0026489B" w:rsidRDefault="0026489B" w:rsidP="00CA6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80171"/>
      <w:docPartObj>
        <w:docPartGallery w:val="Page Numbers (Top of Page)"/>
        <w:docPartUnique/>
      </w:docPartObj>
    </w:sdtPr>
    <w:sdtContent>
      <w:p w:rsidR="00A14EB9" w:rsidRDefault="00D7724A">
        <w:pPr>
          <w:pStyle w:val="ae"/>
          <w:jc w:val="center"/>
        </w:pPr>
        <w:r>
          <w:fldChar w:fldCharType="begin"/>
        </w:r>
        <w:r w:rsidR="00A14EB9">
          <w:instrText>PAGE   \* MERGEFORMAT</w:instrText>
        </w:r>
        <w:r>
          <w:fldChar w:fldCharType="separate"/>
        </w:r>
        <w:r w:rsidR="00510872">
          <w:rPr>
            <w:noProof/>
          </w:rPr>
          <w:t>5</w:t>
        </w:r>
        <w:r>
          <w:fldChar w:fldCharType="end"/>
        </w:r>
      </w:p>
    </w:sdtContent>
  </w:sdt>
  <w:p w:rsidR="00A14EB9" w:rsidRDefault="00A14EB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4B2E"/>
    <w:multiLevelType w:val="hybridMultilevel"/>
    <w:tmpl w:val="298C367A"/>
    <w:lvl w:ilvl="0" w:tplc="D45ECF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DA3F11"/>
    <w:multiLevelType w:val="hybridMultilevel"/>
    <w:tmpl w:val="110C74B0"/>
    <w:lvl w:ilvl="0" w:tplc="E89A1734">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50292"/>
    <w:multiLevelType w:val="hybridMultilevel"/>
    <w:tmpl w:val="2758A95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667AE"/>
    <w:multiLevelType w:val="hybridMultilevel"/>
    <w:tmpl w:val="82F2EA86"/>
    <w:lvl w:ilvl="0" w:tplc="F5B60E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9F2228"/>
    <w:multiLevelType w:val="hybridMultilevel"/>
    <w:tmpl w:val="2E26EF60"/>
    <w:lvl w:ilvl="0" w:tplc="F6D4A5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DD81840"/>
    <w:multiLevelType w:val="hybridMultilevel"/>
    <w:tmpl w:val="6FE2B32E"/>
    <w:lvl w:ilvl="0" w:tplc="A600C9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5002223"/>
    <w:multiLevelType w:val="hybridMultilevel"/>
    <w:tmpl w:val="E8FC9D08"/>
    <w:lvl w:ilvl="0" w:tplc="04190001">
      <w:start w:val="1"/>
      <w:numFmt w:val="bullet"/>
      <w:lvlText w:val=""/>
      <w:lvlJc w:val="left"/>
      <w:pPr>
        <w:ind w:left="7307" w:hanging="360"/>
      </w:pPr>
      <w:rPr>
        <w:rFonts w:ascii="Symbol" w:hAnsi="Symbol" w:hint="default"/>
      </w:rPr>
    </w:lvl>
    <w:lvl w:ilvl="1" w:tplc="04190003" w:tentative="1">
      <w:start w:val="1"/>
      <w:numFmt w:val="bullet"/>
      <w:lvlText w:val="o"/>
      <w:lvlJc w:val="left"/>
      <w:pPr>
        <w:ind w:left="10018" w:hanging="360"/>
      </w:pPr>
      <w:rPr>
        <w:rFonts w:ascii="Courier New" w:hAnsi="Courier New" w:cs="Courier New" w:hint="default"/>
      </w:rPr>
    </w:lvl>
    <w:lvl w:ilvl="2" w:tplc="04190005" w:tentative="1">
      <w:start w:val="1"/>
      <w:numFmt w:val="bullet"/>
      <w:lvlText w:val=""/>
      <w:lvlJc w:val="left"/>
      <w:pPr>
        <w:ind w:left="10738" w:hanging="360"/>
      </w:pPr>
      <w:rPr>
        <w:rFonts w:ascii="Wingdings" w:hAnsi="Wingdings" w:hint="default"/>
      </w:rPr>
    </w:lvl>
    <w:lvl w:ilvl="3" w:tplc="04190001" w:tentative="1">
      <w:start w:val="1"/>
      <w:numFmt w:val="bullet"/>
      <w:lvlText w:val=""/>
      <w:lvlJc w:val="left"/>
      <w:pPr>
        <w:ind w:left="11458" w:hanging="360"/>
      </w:pPr>
      <w:rPr>
        <w:rFonts w:ascii="Symbol" w:hAnsi="Symbol" w:hint="default"/>
      </w:rPr>
    </w:lvl>
    <w:lvl w:ilvl="4" w:tplc="04190003" w:tentative="1">
      <w:start w:val="1"/>
      <w:numFmt w:val="bullet"/>
      <w:lvlText w:val="o"/>
      <w:lvlJc w:val="left"/>
      <w:pPr>
        <w:ind w:left="12178" w:hanging="360"/>
      </w:pPr>
      <w:rPr>
        <w:rFonts w:ascii="Courier New" w:hAnsi="Courier New" w:cs="Courier New" w:hint="default"/>
      </w:rPr>
    </w:lvl>
    <w:lvl w:ilvl="5" w:tplc="04190005" w:tentative="1">
      <w:start w:val="1"/>
      <w:numFmt w:val="bullet"/>
      <w:lvlText w:val=""/>
      <w:lvlJc w:val="left"/>
      <w:pPr>
        <w:ind w:left="12898" w:hanging="360"/>
      </w:pPr>
      <w:rPr>
        <w:rFonts w:ascii="Wingdings" w:hAnsi="Wingdings" w:hint="default"/>
      </w:rPr>
    </w:lvl>
    <w:lvl w:ilvl="6" w:tplc="04190001" w:tentative="1">
      <w:start w:val="1"/>
      <w:numFmt w:val="bullet"/>
      <w:lvlText w:val=""/>
      <w:lvlJc w:val="left"/>
      <w:pPr>
        <w:ind w:left="13618" w:hanging="360"/>
      </w:pPr>
      <w:rPr>
        <w:rFonts w:ascii="Symbol" w:hAnsi="Symbol" w:hint="default"/>
      </w:rPr>
    </w:lvl>
    <w:lvl w:ilvl="7" w:tplc="04190003" w:tentative="1">
      <w:start w:val="1"/>
      <w:numFmt w:val="bullet"/>
      <w:lvlText w:val="o"/>
      <w:lvlJc w:val="left"/>
      <w:pPr>
        <w:ind w:left="14338" w:hanging="360"/>
      </w:pPr>
      <w:rPr>
        <w:rFonts w:ascii="Courier New" w:hAnsi="Courier New" w:cs="Courier New" w:hint="default"/>
      </w:rPr>
    </w:lvl>
    <w:lvl w:ilvl="8" w:tplc="04190005" w:tentative="1">
      <w:start w:val="1"/>
      <w:numFmt w:val="bullet"/>
      <w:lvlText w:val=""/>
      <w:lvlJc w:val="left"/>
      <w:pPr>
        <w:ind w:left="15058" w:hanging="360"/>
      </w:pPr>
      <w:rPr>
        <w:rFonts w:ascii="Wingdings" w:hAnsi="Wingdings" w:hint="default"/>
      </w:rPr>
    </w:lvl>
  </w:abstractNum>
  <w:abstractNum w:abstractNumId="7">
    <w:nsid w:val="31775C5E"/>
    <w:multiLevelType w:val="hybridMultilevel"/>
    <w:tmpl w:val="2758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A3A5F"/>
    <w:multiLevelType w:val="hybridMultilevel"/>
    <w:tmpl w:val="586A3A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4F84B5E"/>
    <w:multiLevelType w:val="hybridMultilevel"/>
    <w:tmpl w:val="41B65D38"/>
    <w:lvl w:ilvl="0" w:tplc="CAC4554E">
      <w:start w:val="1"/>
      <w:numFmt w:val="decimal"/>
      <w:lvlText w:val="%1."/>
      <w:lvlJc w:val="left"/>
      <w:pPr>
        <w:ind w:left="1211"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DF5159F"/>
    <w:multiLevelType w:val="hybridMultilevel"/>
    <w:tmpl w:val="D94EFD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6571D1"/>
    <w:multiLevelType w:val="hybridMultilevel"/>
    <w:tmpl w:val="799261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51C76E6"/>
    <w:multiLevelType w:val="hybridMultilevel"/>
    <w:tmpl w:val="33A6DA84"/>
    <w:lvl w:ilvl="0" w:tplc="DF9A97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56F7443"/>
    <w:multiLevelType w:val="hybridMultilevel"/>
    <w:tmpl w:val="996A0508"/>
    <w:lvl w:ilvl="0" w:tplc="302A37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F384D23"/>
    <w:multiLevelType w:val="hybridMultilevel"/>
    <w:tmpl w:val="CC08E1E8"/>
    <w:lvl w:ilvl="0" w:tplc="DAA6CB40">
      <w:start w:val="1"/>
      <w:numFmt w:val="decimal"/>
      <w:lvlText w:val="%1."/>
      <w:lvlJc w:val="left"/>
      <w:pPr>
        <w:ind w:left="4188"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4FBF090A"/>
    <w:multiLevelType w:val="hybridMultilevel"/>
    <w:tmpl w:val="F0F6B3E0"/>
    <w:lvl w:ilvl="0" w:tplc="69F2D0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2E96CE6"/>
    <w:multiLevelType w:val="hybridMultilevel"/>
    <w:tmpl w:val="33A6DA84"/>
    <w:lvl w:ilvl="0" w:tplc="DF9A97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B090501"/>
    <w:multiLevelType w:val="hybridMultilevel"/>
    <w:tmpl w:val="A18E4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AE350B"/>
    <w:multiLevelType w:val="hybridMultilevel"/>
    <w:tmpl w:val="24A4011A"/>
    <w:lvl w:ilvl="0" w:tplc="F65256F6">
      <w:start w:val="1"/>
      <w:numFmt w:val="decimal"/>
      <w:lvlText w:val="%1."/>
      <w:lvlJc w:val="left"/>
      <w:pPr>
        <w:ind w:left="2169" w:hanging="10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1E81FF2"/>
    <w:multiLevelType w:val="hybridMultilevel"/>
    <w:tmpl w:val="27BCB8CE"/>
    <w:lvl w:ilvl="0" w:tplc="52AAB8B8">
      <w:start w:val="1"/>
      <w:numFmt w:val="decimal"/>
      <w:lvlText w:val="%1."/>
      <w:lvlJc w:val="left"/>
      <w:pPr>
        <w:ind w:left="1211"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40B1884"/>
    <w:multiLevelType w:val="hybridMultilevel"/>
    <w:tmpl w:val="CD886E8C"/>
    <w:lvl w:ilvl="0" w:tplc="68446F1A">
      <w:start w:val="1"/>
      <w:numFmt w:val="decimal"/>
      <w:lvlText w:val="%1."/>
      <w:lvlJc w:val="left"/>
      <w:pPr>
        <w:ind w:left="1070" w:hanging="360"/>
      </w:pPr>
      <w:rPr>
        <w:rFonts w:hint="default"/>
        <w:color w:val="auto"/>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abstractNum w:abstractNumId="21">
    <w:nsid w:val="782C7A2F"/>
    <w:multiLevelType w:val="hybridMultilevel"/>
    <w:tmpl w:val="2758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7509F3"/>
    <w:multiLevelType w:val="hybridMultilevel"/>
    <w:tmpl w:val="4376557E"/>
    <w:lvl w:ilvl="0" w:tplc="1382E9CA">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5212BD"/>
    <w:multiLevelType w:val="hybridMultilevel"/>
    <w:tmpl w:val="38CEAAC6"/>
    <w:lvl w:ilvl="0" w:tplc="95D6DE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0"/>
  </w:num>
  <w:num w:numId="7">
    <w:abstractNumId w:val="2"/>
  </w:num>
  <w:num w:numId="8">
    <w:abstractNumId w:val="4"/>
  </w:num>
  <w:num w:numId="9">
    <w:abstractNumId w:val="16"/>
  </w:num>
  <w:num w:numId="10">
    <w:abstractNumId w:val="21"/>
  </w:num>
  <w:num w:numId="11">
    <w:abstractNumId w:val="1"/>
  </w:num>
  <w:num w:numId="12">
    <w:abstractNumId w:val="7"/>
  </w:num>
  <w:num w:numId="13">
    <w:abstractNumId w:val="12"/>
  </w:num>
  <w:num w:numId="14">
    <w:abstractNumId w:val="22"/>
  </w:num>
  <w:num w:numId="15">
    <w:abstractNumId w:val="3"/>
  </w:num>
  <w:num w:numId="16">
    <w:abstractNumId w:val="5"/>
  </w:num>
  <w:num w:numId="17">
    <w:abstractNumId w:val="15"/>
  </w:num>
  <w:num w:numId="18">
    <w:abstractNumId w:val="23"/>
  </w:num>
  <w:num w:numId="19">
    <w:abstractNumId w:val="9"/>
  </w:num>
  <w:num w:numId="20">
    <w:abstractNumId w:val="19"/>
  </w:num>
  <w:num w:numId="21">
    <w:abstractNumId w:val="0"/>
  </w:num>
  <w:num w:numId="22">
    <w:abstractNumId w:val="20"/>
  </w:num>
  <w:num w:numId="23">
    <w:abstractNumId w:val="1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55799"/>
    <w:rsid w:val="000000F7"/>
    <w:rsid w:val="00002FE7"/>
    <w:rsid w:val="00003278"/>
    <w:rsid w:val="00003438"/>
    <w:rsid w:val="00004746"/>
    <w:rsid w:val="000058CE"/>
    <w:rsid w:val="000108C8"/>
    <w:rsid w:val="00012E4B"/>
    <w:rsid w:val="00013352"/>
    <w:rsid w:val="0001642F"/>
    <w:rsid w:val="00020464"/>
    <w:rsid w:val="00021FCE"/>
    <w:rsid w:val="00022A22"/>
    <w:rsid w:val="00023485"/>
    <w:rsid w:val="00023818"/>
    <w:rsid w:val="000257C2"/>
    <w:rsid w:val="00025E58"/>
    <w:rsid w:val="00027021"/>
    <w:rsid w:val="00030A4D"/>
    <w:rsid w:val="00031E11"/>
    <w:rsid w:val="00033071"/>
    <w:rsid w:val="000333C2"/>
    <w:rsid w:val="00037C08"/>
    <w:rsid w:val="0004206E"/>
    <w:rsid w:val="00042B35"/>
    <w:rsid w:val="00045C99"/>
    <w:rsid w:val="000470C5"/>
    <w:rsid w:val="00050502"/>
    <w:rsid w:val="00053CE6"/>
    <w:rsid w:val="00054CAF"/>
    <w:rsid w:val="00055940"/>
    <w:rsid w:val="0005643B"/>
    <w:rsid w:val="00056FD3"/>
    <w:rsid w:val="000607B4"/>
    <w:rsid w:val="00063857"/>
    <w:rsid w:val="00064AFF"/>
    <w:rsid w:val="00065003"/>
    <w:rsid w:val="00065C10"/>
    <w:rsid w:val="00066AAE"/>
    <w:rsid w:val="00066ADE"/>
    <w:rsid w:val="00066DF3"/>
    <w:rsid w:val="000674DE"/>
    <w:rsid w:val="000705DC"/>
    <w:rsid w:val="00070FC7"/>
    <w:rsid w:val="00072EAF"/>
    <w:rsid w:val="00073D83"/>
    <w:rsid w:val="00074625"/>
    <w:rsid w:val="00075BBD"/>
    <w:rsid w:val="00075FB9"/>
    <w:rsid w:val="00077010"/>
    <w:rsid w:val="000778B4"/>
    <w:rsid w:val="00080852"/>
    <w:rsid w:val="000809F6"/>
    <w:rsid w:val="000820E3"/>
    <w:rsid w:val="00082F2F"/>
    <w:rsid w:val="00083633"/>
    <w:rsid w:val="00085C72"/>
    <w:rsid w:val="00086731"/>
    <w:rsid w:val="0008717C"/>
    <w:rsid w:val="00087F32"/>
    <w:rsid w:val="00090BCC"/>
    <w:rsid w:val="00091D7B"/>
    <w:rsid w:val="00091F3C"/>
    <w:rsid w:val="000926D0"/>
    <w:rsid w:val="00092919"/>
    <w:rsid w:val="00092C93"/>
    <w:rsid w:val="00093D33"/>
    <w:rsid w:val="00093D7D"/>
    <w:rsid w:val="00095CED"/>
    <w:rsid w:val="000961CA"/>
    <w:rsid w:val="000964E3"/>
    <w:rsid w:val="00097559"/>
    <w:rsid w:val="00097761"/>
    <w:rsid w:val="00097C05"/>
    <w:rsid w:val="000A002C"/>
    <w:rsid w:val="000A11D0"/>
    <w:rsid w:val="000A145A"/>
    <w:rsid w:val="000A1F8C"/>
    <w:rsid w:val="000A3E2D"/>
    <w:rsid w:val="000A3F85"/>
    <w:rsid w:val="000A565A"/>
    <w:rsid w:val="000A7D55"/>
    <w:rsid w:val="000B12C7"/>
    <w:rsid w:val="000B2683"/>
    <w:rsid w:val="000B27AB"/>
    <w:rsid w:val="000B2D05"/>
    <w:rsid w:val="000B474E"/>
    <w:rsid w:val="000B48A5"/>
    <w:rsid w:val="000B5553"/>
    <w:rsid w:val="000B70BF"/>
    <w:rsid w:val="000C020E"/>
    <w:rsid w:val="000C1584"/>
    <w:rsid w:val="000C3315"/>
    <w:rsid w:val="000C3523"/>
    <w:rsid w:val="000C4588"/>
    <w:rsid w:val="000C5F45"/>
    <w:rsid w:val="000C703F"/>
    <w:rsid w:val="000D296C"/>
    <w:rsid w:val="000D3FE5"/>
    <w:rsid w:val="000D474A"/>
    <w:rsid w:val="000D544E"/>
    <w:rsid w:val="000D6627"/>
    <w:rsid w:val="000E4F5C"/>
    <w:rsid w:val="000E609C"/>
    <w:rsid w:val="000E6C25"/>
    <w:rsid w:val="000E6E21"/>
    <w:rsid w:val="000F06AE"/>
    <w:rsid w:val="000F081F"/>
    <w:rsid w:val="000F0AAF"/>
    <w:rsid w:val="000F27B6"/>
    <w:rsid w:val="000F475B"/>
    <w:rsid w:val="000F4C94"/>
    <w:rsid w:val="000F525F"/>
    <w:rsid w:val="000F52CE"/>
    <w:rsid w:val="000F7EE3"/>
    <w:rsid w:val="00100581"/>
    <w:rsid w:val="00101670"/>
    <w:rsid w:val="00102174"/>
    <w:rsid w:val="00107D29"/>
    <w:rsid w:val="0011145C"/>
    <w:rsid w:val="00112A7D"/>
    <w:rsid w:val="001136C0"/>
    <w:rsid w:val="00113DEF"/>
    <w:rsid w:val="001151B4"/>
    <w:rsid w:val="00116F65"/>
    <w:rsid w:val="00123390"/>
    <w:rsid w:val="00124D1C"/>
    <w:rsid w:val="0012670B"/>
    <w:rsid w:val="00130147"/>
    <w:rsid w:val="00130D6D"/>
    <w:rsid w:val="00131487"/>
    <w:rsid w:val="001321AB"/>
    <w:rsid w:val="00132AAE"/>
    <w:rsid w:val="001369D1"/>
    <w:rsid w:val="00137AFF"/>
    <w:rsid w:val="00141535"/>
    <w:rsid w:val="00142DFB"/>
    <w:rsid w:val="00142EEE"/>
    <w:rsid w:val="001431C6"/>
    <w:rsid w:val="00143490"/>
    <w:rsid w:val="0014532E"/>
    <w:rsid w:val="00145B0D"/>
    <w:rsid w:val="00145CEB"/>
    <w:rsid w:val="001462ED"/>
    <w:rsid w:val="00146AF3"/>
    <w:rsid w:val="00146CD7"/>
    <w:rsid w:val="0015118B"/>
    <w:rsid w:val="00151A90"/>
    <w:rsid w:val="001544FC"/>
    <w:rsid w:val="00157E3A"/>
    <w:rsid w:val="001618E5"/>
    <w:rsid w:val="00163C37"/>
    <w:rsid w:val="001647E4"/>
    <w:rsid w:val="0016743B"/>
    <w:rsid w:val="0017103D"/>
    <w:rsid w:val="00172770"/>
    <w:rsid w:val="00172B56"/>
    <w:rsid w:val="00173C70"/>
    <w:rsid w:val="00173D09"/>
    <w:rsid w:val="00173F0E"/>
    <w:rsid w:val="00175472"/>
    <w:rsid w:val="001773BD"/>
    <w:rsid w:val="001779CC"/>
    <w:rsid w:val="001812F6"/>
    <w:rsid w:val="00181456"/>
    <w:rsid w:val="00182C90"/>
    <w:rsid w:val="001830A3"/>
    <w:rsid w:val="00183560"/>
    <w:rsid w:val="00183D4E"/>
    <w:rsid w:val="00184238"/>
    <w:rsid w:val="001848CD"/>
    <w:rsid w:val="001850BA"/>
    <w:rsid w:val="00185C35"/>
    <w:rsid w:val="00186F12"/>
    <w:rsid w:val="00190091"/>
    <w:rsid w:val="001937D5"/>
    <w:rsid w:val="00194C2E"/>
    <w:rsid w:val="0019558D"/>
    <w:rsid w:val="001958C7"/>
    <w:rsid w:val="001959C8"/>
    <w:rsid w:val="0019721B"/>
    <w:rsid w:val="00197F20"/>
    <w:rsid w:val="001A0401"/>
    <w:rsid w:val="001A0FD9"/>
    <w:rsid w:val="001A24EA"/>
    <w:rsid w:val="001A2927"/>
    <w:rsid w:val="001A61FE"/>
    <w:rsid w:val="001A6C88"/>
    <w:rsid w:val="001B11A4"/>
    <w:rsid w:val="001B14A2"/>
    <w:rsid w:val="001B1CF3"/>
    <w:rsid w:val="001B1D75"/>
    <w:rsid w:val="001B1F3E"/>
    <w:rsid w:val="001B20B7"/>
    <w:rsid w:val="001B262D"/>
    <w:rsid w:val="001B3AC6"/>
    <w:rsid w:val="001B3E33"/>
    <w:rsid w:val="001B7F74"/>
    <w:rsid w:val="001C0193"/>
    <w:rsid w:val="001C053C"/>
    <w:rsid w:val="001C0769"/>
    <w:rsid w:val="001C0A02"/>
    <w:rsid w:val="001C16A2"/>
    <w:rsid w:val="001C24AD"/>
    <w:rsid w:val="001C382C"/>
    <w:rsid w:val="001C4E3E"/>
    <w:rsid w:val="001C5A36"/>
    <w:rsid w:val="001C5DA9"/>
    <w:rsid w:val="001C5E92"/>
    <w:rsid w:val="001C6039"/>
    <w:rsid w:val="001C7A98"/>
    <w:rsid w:val="001D23E4"/>
    <w:rsid w:val="001D25A5"/>
    <w:rsid w:val="001D2743"/>
    <w:rsid w:val="001D31CE"/>
    <w:rsid w:val="001D3964"/>
    <w:rsid w:val="001D3B80"/>
    <w:rsid w:val="001D5C45"/>
    <w:rsid w:val="001D603A"/>
    <w:rsid w:val="001D66B0"/>
    <w:rsid w:val="001D6998"/>
    <w:rsid w:val="001D6E39"/>
    <w:rsid w:val="001D798A"/>
    <w:rsid w:val="001E27BD"/>
    <w:rsid w:val="001E37A3"/>
    <w:rsid w:val="001E45D8"/>
    <w:rsid w:val="001E6F0B"/>
    <w:rsid w:val="001E7929"/>
    <w:rsid w:val="001E7983"/>
    <w:rsid w:val="001F205A"/>
    <w:rsid w:val="001F2BCC"/>
    <w:rsid w:val="001F3209"/>
    <w:rsid w:val="001F3BE2"/>
    <w:rsid w:val="001F4707"/>
    <w:rsid w:val="001F5416"/>
    <w:rsid w:val="001F6220"/>
    <w:rsid w:val="001F62B2"/>
    <w:rsid w:val="001F6578"/>
    <w:rsid w:val="001F6BA4"/>
    <w:rsid w:val="001F6BC4"/>
    <w:rsid w:val="001F7E2C"/>
    <w:rsid w:val="002023AE"/>
    <w:rsid w:val="00204663"/>
    <w:rsid w:val="00205397"/>
    <w:rsid w:val="00206EA5"/>
    <w:rsid w:val="0021080F"/>
    <w:rsid w:val="002114B0"/>
    <w:rsid w:val="00213291"/>
    <w:rsid w:val="0021443B"/>
    <w:rsid w:val="00216345"/>
    <w:rsid w:val="002173E6"/>
    <w:rsid w:val="00220649"/>
    <w:rsid w:val="002210E5"/>
    <w:rsid w:val="0022226D"/>
    <w:rsid w:val="002235C4"/>
    <w:rsid w:val="002239A7"/>
    <w:rsid w:val="0022424F"/>
    <w:rsid w:val="002242D3"/>
    <w:rsid w:val="002259E3"/>
    <w:rsid w:val="00225ECE"/>
    <w:rsid w:val="0023112F"/>
    <w:rsid w:val="00231515"/>
    <w:rsid w:val="002323C6"/>
    <w:rsid w:val="002325DA"/>
    <w:rsid w:val="0023268A"/>
    <w:rsid w:val="00232AD7"/>
    <w:rsid w:val="0023773A"/>
    <w:rsid w:val="00237742"/>
    <w:rsid w:val="0024087A"/>
    <w:rsid w:val="00240D4F"/>
    <w:rsid w:val="00241D9E"/>
    <w:rsid w:val="002420B8"/>
    <w:rsid w:val="0024291E"/>
    <w:rsid w:val="00243BD9"/>
    <w:rsid w:val="00243E71"/>
    <w:rsid w:val="00245D45"/>
    <w:rsid w:val="0024678A"/>
    <w:rsid w:val="00246C3F"/>
    <w:rsid w:val="00246C70"/>
    <w:rsid w:val="0025199C"/>
    <w:rsid w:val="002521A5"/>
    <w:rsid w:val="00252D94"/>
    <w:rsid w:val="00252EEC"/>
    <w:rsid w:val="00254C16"/>
    <w:rsid w:val="0025730C"/>
    <w:rsid w:val="00260200"/>
    <w:rsid w:val="0026328E"/>
    <w:rsid w:val="00263952"/>
    <w:rsid w:val="00263D4D"/>
    <w:rsid w:val="0026489B"/>
    <w:rsid w:val="002651ED"/>
    <w:rsid w:val="00266D6D"/>
    <w:rsid w:val="00267811"/>
    <w:rsid w:val="002712D2"/>
    <w:rsid w:val="00272C41"/>
    <w:rsid w:val="002743F3"/>
    <w:rsid w:val="0027486C"/>
    <w:rsid w:val="00275A51"/>
    <w:rsid w:val="0027667E"/>
    <w:rsid w:val="00277AED"/>
    <w:rsid w:val="002800A8"/>
    <w:rsid w:val="00280F91"/>
    <w:rsid w:val="002816A8"/>
    <w:rsid w:val="00281F41"/>
    <w:rsid w:val="002827F5"/>
    <w:rsid w:val="00282838"/>
    <w:rsid w:val="00283F78"/>
    <w:rsid w:val="00284D95"/>
    <w:rsid w:val="00285BB8"/>
    <w:rsid w:val="00285BB9"/>
    <w:rsid w:val="00287A79"/>
    <w:rsid w:val="00287C56"/>
    <w:rsid w:val="00290BCE"/>
    <w:rsid w:val="002921B2"/>
    <w:rsid w:val="00292DFE"/>
    <w:rsid w:val="00292E71"/>
    <w:rsid w:val="0029465C"/>
    <w:rsid w:val="002947F8"/>
    <w:rsid w:val="00294864"/>
    <w:rsid w:val="002953ED"/>
    <w:rsid w:val="0029573B"/>
    <w:rsid w:val="0029580E"/>
    <w:rsid w:val="00295933"/>
    <w:rsid w:val="0029644B"/>
    <w:rsid w:val="00296D18"/>
    <w:rsid w:val="002A02C4"/>
    <w:rsid w:val="002A0C89"/>
    <w:rsid w:val="002A1058"/>
    <w:rsid w:val="002A389E"/>
    <w:rsid w:val="002A7875"/>
    <w:rsid w:val="002B226B"/>
    <w:rsid w:val="002B3DD8"/>
    <w:rsid w:val="002B40F9"/>
    <w:rsid w:val="002B4430"/>
    <w:rsid w:val="002B59C6"/>
    <w:rsid w:val="002B769E"/>
    <w:rsid w:val="002C01B7"/>
    <w:rsid w:val="002C05AC"/>
    <w:rsid w:val="002C13E3"/>
    <w:rsid w:val="002C323B"/>
    <w:rsid w:val="002C4604"/>
    <w:rsid w:val="002C553B"/>
    <w:rsid w:val="002C5E1E"/>
    <w:rsid w:val="002C7C67"/>
    <w:rsid w:val="002D1173"/>
    <w:rsid w:val="002D13BE"/>
    <w:rsid w:val="002D149A"/>
    <w:rsid w:val="002D1E91"/>
    <w:rsid w:val="002D38F6"/>
    <w:rsid w:val="002D4643"/>
    <w:rsid w:val="002D6358"/>
    <w:rsid w:val="002E02FC"/>
    <w:rsid w:val="002E20D0"/>
    <w:rsid w:val="002E271B"/>
    <w:rsid w:val="002E310C"/>
    <w:rsid w:val="002E325F"/>
    <w:rsid w:val="002E40EA"/>
    <w:rsid w:val="002E6718"/>
    <w:rsid w:val="002E6A5A"/>
    <w:rsid w:val="002E795C"/>
    <w:rsid w:val="002E7EDC"/>
    <w:rsid w:val="002F2130"/>
    <w:rsid w:val="002F255A"/>
    <w:rsid w:val="002F355E"/>
    <w:rsid w:val="002F5811"/>
    <w:rsid w:val="002F5BE8"/>
    <w:rsid w:val="002F6B32"/>
    <w:rsid w:val="00301439"/>
    <w:rsid w:val="00301832"/>
    <w:rsid w:val="00301A25"/>
    <w:rsid w:val="00301CB0"/>
    <w:rsid w:val="00303F5C"/>
    <w:rsid w:val="0030425D"/>
    <w:rsid w:val="0030436D"/>
    <w:rsid w:val="00304DD5"/>
    <w:rsid w:val="00305909"/>
    <w:rsid w:val="00306748"/>
    <w:rsid w:val="00307C9F"/>
    <w:rsid w:val="00307ECD"/>
    <w:rsid w:val="00310038"/>
    <w:rsid w:val="00310AE4"/>
    <w:rsid w:val="00310DF3"/>
    <w:rsid w:val="00311D24"/>
    <w:rsid w:val="003121C9"/>
    <w:rsid w:val="00312A37"/>
    <w:rsid w:val="00316150"/>
    <w:rsid w:val="0031718B"/>
    <w:rsid w:val="0032145D"/>
    <w:rsid w:val="00322090"/>
    <w:rsid w:val="003232EC"/>
    <w:rsid w:val="00323B57"/>
    <w:rsid w:val="00323D85"/>
    <w:rsid w:val="00326661"/>
    <w:rsid w:val="003266BC"/>
    <w:rsid w:val="00326F9C"/>
    <w:rsid w:val="00327872"/>
    <w:rsid w:val="00330484"/>
    <w:rsid w:val="0033178B"/>
    <w:rsid w:val="00331B40"/>
    <w:rsid w:val="003326D1"/>
    <w:rsid w:val="0033418B"/>
    <w:rsid w:val="003355E2"/>
    <w:rsid w:val="0033611B"/>
    <w:rsid w:val="00337248"/>
    <w:rsid w:val="00340FC7"/>
    <w:rsid w:val="00341F1D"/>
    <w:rsid w:val="00342AA0"/>
    <w:rsid w:val="00343336"/>
    <w:rsid w:val="00343CC7"/>
    <w:rsid w:val="00344CCB"/>
    <w:rsid w:val="00345245"/>
    <w:rsid w:val="00345287"/>
    <w:rsid w:val="0034737A"/>
    <w:rsid w:val="003473DB"/>
    <w:rsid w:val="00347DDB"/>
    <w:rsid w:val="00351388"/>
    <w:rsid w:val="00352C0F"/>
    <w:rsid w:val="00352E2B"/>
    <w:rsid w:val="003604E0"/>
    <w:rsid w:val="00361EDA"/>
    <w:rsid w:val="00363F13"/>
    <w:rsid w:val="003646D3"/>
    <w:rsid w:val="00364AF3"/>
    <w:rsid w:val="00366F68"/>
    <w:rsid w:val="0037113B"/>
    <w:rsid w:val="0037179B"/>
    <w:rsid w:val="0037437D"/>
    <w:rsid w:val="003745D8"/>
    <w:rsid w:val="00375614"/>
    <w:rsid w:val="00375E2C"/>
    <w:rsid w:val="00376C62"/>
    <w:rsid w:val="003801DA"/>
    <w:rsid w:val="00380BDA"/>
    <w:rsid w:val="003812AD"/>
    <w:rsid w:val="0038130E"/>
    <w:rsid w:val="003829C4"/>
    <w:rsid w:val="0038525E"/>
    <w:rsid w:val="003856D9"/>
    <w:rsid w:val="0038626E"/>
    <w:rsid w:val="00387A62"/>
    <w:rsid w:val="003905DA"/>
    <w:rsid w:val="00391F5F"/>
    <w:rsid w:val="00392EFA"/>
    <w:rsid w:val="003949A1"/>
    <w:rsid w:val="00394DE5"/>
    <w:rsid w:val="00396BDF"/>
    <w:rsid w:val="003A18C0"/>
    <w:rsid w:val="003A231F"/>
    <w:rsid w:val="003A2599"/>
    <w:rsid w:val="003A283D"/>
    <w:rsid w:val="003A36C2"/>
    <w:rsid w:val="003A3BAE"/>
    <w:rsid w:val="003A42A1"/>
    <w:rsid w:val="003A54B8"/>
    <w:rsid w:val="003A595E"/>
    <w:rsid w:val="003A5AAA"/>
    <w:rsid w:val="003A6620"/>
    <w:rsid w:val="003B3A6C"/>
    <w:rsid w:val="003B3E6B"/>
    <w:rsid w:val="003B4F9A"/>
    <w:rsid w:val="003B5DA8"/>
    <w:rsid w:val="003B7BA5"/>
    <w:rsid w:val="003C083B"/>
    <w:rsid w:val="003C0D9E"/>
    <w:rsid w:val="003C0F43"/>
    <w:rsid w:val="003C1295"/>
    <w:rsid w:val="003C1907"/>
    <w:rsid w:val="003C3244"/>
    <w:rsid w:val="003C49BF"/>
    <w:rsid w:val="003D07DA"/>
    <w:rsid w:val="003D0A15"/>
    <w:rsid w:val="003D1C13"/>
    <w:rsid w:val="003D2B53"/>
    <w:rsid w:val="003D3469"/>
    <w:rsid w:val="003D3C5B"/>
    <w:rsid w:val="003D4F44"/>
    <w:rsid w:val="003D671E"/>
    <w:rsid w:val="003E0A20"/>
    <w:rsid w:val="003E0F20"/>
    <w:rsid w:val="003E1581"/>
    <w:rsid w:val="003E4A59"/>
    <w:rsid w:val="003E5303"/>
    <w:rsid w:val="003E636C"/>
    <w:rsid w:val="003E748F"/>
    <w:rsid w:val="003E769C"/>
    <w:rsid w:val="003F15F5"/>
    <w:rsid w:val="003F254B"/>
    <w:rsid w:val="003F3123"/>
    <w:rsid w:val="003F317E"/>
    <w:rsid w:val="003F392D"/>
    <w:rsid w:val="003F5F45"/>
    <w:rsid w:val="003F6E32"/>
    <w:rsid w:val="003F7074"/>
    <w:rsid w:val="0040032C"/>
    <w:rsid w:val="00400490"/>
    <w:rsid w:val="004010C9"/>
    <w:rsid w:val="004037D2"/>
    <w:rsid w:val="00403820"/>
    <w:rsid w:val="004040D5"/>
    <w:rsid w:val="00405E00"/>
    <w:rsid w:val="00407415"/>
    <w:rsid w:val="0040759E"/>
    <w:rsid w:val="00412B46"/>
    <w:rsid w:val="00412FF6"/>
    <w:rsid w:val="00413701"/>
    <w:rsid w:val="00415833"/>
    <w:rsid w:val="004158F1"/>
    <w:rsid w:val="00415D83"/>
    <w:rsid w:val="00415F91"/>
    <w:rsid w:val="00416003"/>
    <w:rsid w:val="00420FCA"/>
    <w:rsid w:val="00422248"/>
    <w:rsid w:val="0042345D"/>
    <w:rsid w:val="0042495E"/>
    <w:rsid w:val="004255B0"/>
    <w:rsid w:val="00426F4D"/>
    <w:rsid w:val="00432105"/>
    <w:rsid w:val="00432B65"/>
    <w:rsid w:val="004332DA"/>
    <w:rsid w:val="0043431C"/>
    <w:rsid w:val="00434971"/>
    <w:rsid w:val="004355C8"/>
    <w:rsid w:val="00436011"/>
    <w:rsid w:val="00436372"/>
    <w:rsid w:val="00440A71"/>
    <w:rsid w:val="0044103E"/>
    <w:rsid w:val="0044129E"/>
    <w:rsid w:val="00441F9E"/>
    <w:rsid w:val="00442287"/>
    <w:rsid w:val="0044656C"/>
    <w:rsid w:val="00446E3D"/>
    <w:rsid w:val="0045093F"/>
    <w:rsid w:val="00451461"/>
    <w:rsid w:val="00453508"/>
    <w:rsid w:val="004539AC"/>
    <w:rsid w:val="0045633F"/>
    <w:rsid w:val="004575A4"/>
    <w:rsid w:val="00457DAB"/>
    <w:rsid w:val="00457EDE"/>
    <w:rsid w:val="00460317"/>
    <w:rsid w:val="0046156F"/>
    <w:rsid w:val="00464F04"/>
    <w:rsid w:val="00465484"/>
    <w:rsid w:val="00470B9C"/>
    <w:rsid w:val="0047110B"/>
    <w:rsid w:val="004727E8"/>
    <w:rsid w:val="004729D1"/>
    <w:rsid w:val="004744F3"/>
    <w:rsid w:val="00474B79"/>
    <w:rsid w:val="00474F8B"/>
    <w:rsid w:val="00476D36"/>
    <w:rsid w:val="00480F80"/>
    <w:rsid w:val="004826A4"/>
    <w:rsid w:val="004838F0"/>
    <w:rsid w:val="00484786"/>
    <w:rsid w:val="00484C57"/>
    <w:rsid w:val="00487ECC"/>
    <w:rsid w:val="004912B9"/>
    <w:rsid w:val="00492E6C"/>
    <w:rsid w:val="00494CF8"/>
    <w:rsid w:val="00495033"/>
    <w:rsid w:val="004961F5"/>
    <w:rsid w:val="0049711B"/>
    <w:rsid w:val="00497AEB"/>
    <w:rsid w:val="004A0511"/>
    <w:rsid w:val="004A05D7"/>
    <w:rsid w:val="004A1541"/>
    <w:rsid w:val="004A2032"/>
    <w:rsid w:val="004A2A68"/>
    <w:rsid w:val="004A32FE"/>
    <w:rsid w:val="004A3419"/>
    <w:rsid w:val="004A3943"/>
    <w:rsid w:val="004A5131"/>
    <w:rsid w:val="004A5605"/>
    <w:rsid w:val="004A5721"/>
    <w:rsid w:val="004A6A6D"/>
    <w:rsid w:val="004A7A45"/>
    <w:rsid w:val="004B07A8"/>
    <w:rsid w:val="004B22F0"/>
    <w:rsid w:val="004B2AB5"/>
    <w:rsid w:val="004B3268"/>
    <w:rsid w:val="004B4C25"/>
    <w:rsid w:val="004B75FF"/>
    <w:rsid w:val="004B76FF"/>
    <w:rsid w:val="004C2963"/>
    <w:rsid w:val="004C2B85"/>
    <w:rsid w:val="004C2E73"/>
    <w:rsid w:val="004C6E12"/>
    <w:rsid w:val="004D15E0"/>
    <w:rsid w:val="004D2F81"/>
    <w:rsid w:val="004D34E1"/>
    <w:rsid w:val="004D419C"/>
    <w:rsid w:val="004D648B"/>
    <w:rsid w:val="004E0091"/>
    <w:rsid w:val="004E1680"/>
    <w:rsid w:val="004E2028"/>
    <w:rsid w:val="004E25F7"/>
    <w:rsid w:val="004E3D5E"/>
    <w:rsid w:val="004E5819"/>
    <w:rsid w:val="004F2312"/>
    <w:rsid w:val="004F2778"/>
    <w:rsid w:val="004F3E52"/>
    <w:rsid w:val="004F52F1"/>
    <w:rsid w:val="004F5AE3"/>
    <w:rsid w:val="004F64B7"/>
    <w:rsid w:val="004F74E1"/>
    <w:rsid w:val="00503206"/>
    <w:rsid w:val="00504862"/>
    <w:rsid w:val="00504C6C"/>
    <w:rsid w:val="00505017"/>
    <w:rsid w:val="00507766"/>
    <w:rsid w:val="00510872"/>
    <w:rsid w:val="00513594"/>
    <w:rsid w:val="00513C36"/>
    <w:rsid w:val="00514715"/>
    <w:rsid w:val="005156D8"/>
    <w:rsid w:val="0051623F"/>
    <w:rsid w:val="00516CD9"/>
    <w:rsid w:val="005174F8"/>
    <w:rsid w:val="0051768D"/>
    <w:rsid w:val="00517AAC"/>
    <w:rsid w:val="00517CF1"/>
    <w:rsid w:val="0052022D"/>
    <w:rsid w:val="00521B81"/>
    <w:rsid w:val="00524B8C"/>
    <w:rsid w:val="00525A49"/>
    <w:rsid w:val="00525E2C"/>
    <w:rsid w:val="005275C7"/>
    <w:rsid w:val="005307DD"/>
    <w:rsid w:val="00533FFB"/>
    <w:rsid w:val="0053421F"/>
    <w:rsid w:val="005345EF"/>
    <w:rsid w:val="00534B1F"/>
    <w:rsid w:val="005353E8"/>
    <w:rsid w:val="005357ED"/>
    <w:rsid w:val="005364E7"/>
    <w:rsid w:val="00536A17"/>
    <w:rsid w:val="00536B49"/>
    <w:rsid w:val="00536C46"/>
    <w:rsid w:val="00541D0D"/>
    <w:rsid w:val="00542175"/>
    <w:rsid w:val="00543288"/>
    <w:rsid w:val="00543AAA"/>
    <w:rsid w:val="0054401F"/>
    <w:rsid w:val="005472EE"/>
    <w:rsid w:val="0055021F"/>
    <w:rsid w:val="00550222"/>
    <w:rsid w:val="0055022C"/>
    <w:rsid w:val="005504D1"/>
    <w:rsid w:val="00550685"/>
    <w:rsid w:val="00550BCC"/>
    <w:rsid w:val="005510E6"/>
    <w:rsid w:val="00552F17"/>
    <w:rsid w:val="00553AC2"/>
    <w:rsid w:val="00554310"/>
    <w:rsid w:val="00555933"/>
    <w:rsid w:val="00555BB3"/>
    <w:rsid w:val="00556A89"/>
    <w:rsid w:val="005571D2"/>
    <w:rsid w:val="005600E7"/>
    <w:rsid w:val="00561520"/>
    <w:rsid w:val="005616BA"/>
    <w:rsid w:val="00564E79"/>
    <w:rsid w:val="00571E69"/>
    <w:rsid w:val="00573D6E"/>
    <w:rsid w:val="00574526"/>
    <w:rsid w:val="00575286"/>
    <w:rsid w:val="00581E00"/>
    <w:rsid w:val="00583331"/>
    <w:rsid w:val="00583C71"/>
    <w:rsid w:val="005869C9"/>
    <w:rsid w:val="00587CB1"/>
    <w:rsid w:val="00590119"/>
    <w:rsid w:val="0059091F"/>
    <w:rsid w:val="00590EEE"/>
    <w:rsid w:val="005912EA"/>
    <w:rsid w:val="00591AD7"/>
    <w:rsid w:val="00592E9E"/>
    <w:rsid w:val="00592F81"/>
    <w:rsid w:val="00593BE8"/>
    <w:rsid w:val="00594B94"/>
    <w:rsid w:val="00595A3E"/>
    <w:rsid w:val="00595E5C"/>
    <w:rsid w:val="00597467"/>
    <w:rsid w:val="005A00A2"/>
    <w:rsid w:val="005A112F"/>
    <w:rsid w:val="005A1CCF"/>
    <w:rsid w:val="005A25C8"/>
    <w:rsid w:val="005A354F"/>
    <w:rsid w:val="005A6224"/>
    <w:rsid w:val="005A7A9C"/>
    <w:rsid w:val="005B02D4"/>
    <w:rsid w:val="005B0C6C"/>
    <w:rsid w:val="005B2149"/>
    <w:rsid w:val="005B24D4"/>
    <w:rsid w:val="005B277A"/>
    <w:rsid w:val="005B28E3"/>
    <w:rsid w:val="005B4CED"/>
    <w:rsid w:val="005B6850"/>
    <w:rsid w:val="005B700C"/>
    <w:rsid w:val="005B772B"/>
    <w:rsid w:val="005C5334"/>
    <w:rsid w:val="005C538D"/>
    <w:rsid w:val="005C6A90"/>
    <w:rsid w:val="005C6ACF"/>
    <w:rsid w:val="005D1B6D"/>
    <w:rsid w:val="005D2022"/>
    <w:rsid w:val="005D2083"/>
    <w:rsid w:val="005D2230"/>
    <w:rsid w:val="005D31C1"/>
    <w:rsid w:val="005D6468"/>
    <w:rsid w:val="005D680E"/>
    <w:rsid w:val="005D6A5A"/>
    <w:rsid w:val="005D794A"/>
    <w:rsid w:val="005E1D1A"/>
    <w:rsid w:val="005E242D"/>
    <w:rsid w:val="005E24E4"/>
    <w:rsid w:val="005E40CA"/>
    <w:rsid w:val="005E4FF8"/>
    <w:rsid w:val="005E63D7"/>
    <w:rsid w:val="005E76B0"/>
    <w:rsid w:val="005E77D7"/>
    <w:rsid w:val="005F0580"/>
    <w:rsid w:val="005F1AFE"/>
    <w:rsid w:val="005F1E34"/>
    <w:rsid w:val="005F2820"/>
    <w:rsid w:val="005F2A6A"/>
    <w:rsid w:val="005F2C0E"/>
    <w:rsid w:val="005F2DA9"/>
    <w:rsid w:val="005F3866"/>
    <w:rsid w:val="005F6B8A"/>
    <w:rsid w:val="005F6D37"/>
    <w:rsid w:val="005F747C"/>
    <w:rsid w:val="005F7AC3"/>
    <w:rsid w:val="00600757"/>
    <w:rsid w:val="00600B00"/>
    <w:rsid w:val="0060102C"/>
    <w:rsid w:val="0060233D"/>
    <w:rsid w:val="006029F0"/>
    <w:rsid w:val="00602FAC"/>
    <w:rsid w:val="0060323A"/>
    <w:rsid w:val="006033BD"/>
    <w:rsid w:val="006046B7"/>
    <w:rsid w:val="00606657"/>
    <w:rsid w:val="00606C49"/>
    <w:rsid w:val="00607DDE"/>
    <w:rsid w:val="006103CE"/>
    <w:rsid w:val="006106FC"/>
    <w:rsid w:val="0061098B"/>
    <w:rsid w:val="00610E5A"/>
    <w:rsid w:val="00612195"/>
    <w:rsid w:val="0061286A"/>
    <w:rsid w:val="00614AC7"/>
    <w:rsid w:val="00615B05"/>
    <w:rsid w:val="00616176"/>
    <w:rsid w:val="00621437"/>
    <w:rsid w:val="00622142"/>
    <w:rsid w:val="006226F9"/>
    <w:rsid w:val="00624741"/>
    <w:rsid w:val="00624FA5"/>
    <w:rsid w:val="00626ACC"/>
    <w:rsid w:val="006309FC"/>
    <w:rsid w:val="00630D6C"/>
    <w:rsid w:val="006316A7"/>
    <w:rsid w:val="00633792"/>
    <w:rsid w:val="00633886"/>
    <w:rsid w:val="00634D2B"/>
    <w:rsid w:val="00635FB8"/>
    <w:rsid w:val="0063760C"/>
    <w:rsid w:val="00641AA6"/>
    <w:rsid w:val="0064415B"/>
    <w:rsid w:val="00644838"/>
    <w:rsid w:val="00646D8A"/>
    <w:rsid w:val="006470F7"/>
    <w:rsid w:val="006516DF"/>
    <w:rsid w:val="00651E6E"/>
    <w:rsid w:val="0065495E"/>
    <w:rsid w:val="00655280"/>
    <w:rsid w:val="00660133"/>
    <w:rsid w:val="0066053B"/>
    <w:rsid w:val="00662001"/>
    <w:rsid w:val="00663A3E"/>
    <w:rsid w:val="00663A8F"/>
    <w:rsid w:val="0066405E"/>
    <w:rsid w:val="00665F40"/>
    <w:rsid w:val="0066675B"/>
    <w:rsid w:val="00666E4B"/>
    <w:rsid w:val="006670A0"/>
    <w:rsid w:val="006718BD"/>
    <w:rsid w:val="0067228D"/>
    <w:rsid w:val="00674450"/>
    <w:rsid w:val="00674744"/>
    <w:rsid w:val="00675065"/>
    <w:rsid w:val="006774E5"/>
    <w:rsid w:val="00680F22"/>
    <w:rsid w:val="00680FB0"/>
    <w:rsid w:val="0068107A"/>
    <w:rsid w:val="0068120B"/>
    <w:rsid w:val="00681880"/>
    <w:rsid w:val="006829BE"/>
    <w:rsid w:val="0068376A"/>
    <w:rsid w:val="00683A9C"/>
    <w:rsid w:val="00684CB6"/>
    <w:rsid w:val="0068562B"/>
    <w:rsid w:val="00685C83"/>
    <w:rsid w:val="00685F1C"/>
    <w:rsid w:val="00685F76"/>
    <w:rsid w:val="00686A8E"/>
    <w:rsid w:val="00686C2B"/>
    <w:rsid w:val="00690ADA"/>
    <w:rsid w:val="00691411"/>
    <w:rsid w:val="00691541"/>
    <w:rsid w:val="00691D40"/>
    <w:rsid w:val="00691D61"/>
    <w:rsid w:val="00694151"/>
    <w:rsid w:val="00695CAA"/>
    <w:rsid w:val="00695CD3"/>
    <w:rsid w:val="00695D50"/>
    <w:rsid w:val="006A0278"/>
    <w:rsid w:val="006A28FB"/>
    <w:rsid w:val="006A3397"/>
    <w:rsid w:val="006A3B91"/>
    <w:rsid w:val="006A4543"/>
    <w:rsid w:val="006A4E34"/>
    <w:rsid w:val="006A67A6"/>
    <w:rsid w:val="006A7D3E"/>
    <w:rsid w:val="006A7E4B"/>
    <w:rsid w:val="006A7E7C"/>
    <w:rsid w:val="006B00C6"/>
    <w:rsid w:val="006B105F"/>
    <w:rsid w:val="006B13AE"/>
    <w:rsid w:val="006B15B5"/>
    <w:rsid w:val="006B29CF"/>
    <w:rsid w:val="006B2BA3"/>
    <w:rsid w:val="006B355E"/>
    <w:rsid w:val="006B5D27"/>
    <w:rsid w:val="006B7354"/>
    <w:rsid w:val="006B741B"/>
    <w:rsid w:val="006B7579"/>
    <w:rsid w:val="006C1AE9"/>
    <w:rsid w:val="006C4D93"/>
    <w:rsid w:val="006C6E44"/>
    <w:rsid w:val="006D7E3A"/>
    <w:rsid w:val="006E0B59"/>
    <w:rsid w:val="006E1BEA"/>
    <w:rsid w:val="006E3BEE"/>
    <w:rsid w:val="006E41B1"/>
    <w:rsid w:val="006E4C8A"/>
    <w:rsid w:val="006E59B1"/>
    <w:rsid w:val="006E5BBA"/>
    <w:rsid w:val="006F01BA"/>
    <w:rsid w:val="006F09AB"/>
    <w:rsid w:val="006F1654"/>
    <w:rsid w:val="006F3606"/>
    <w:rsid w:val="006F51C8"/>
    <w:rsid w:val="006F544C"/>
    <w:rsid w:val="006F68F4"/>
    <w:rsid w:val="006F7BD3"/>
    <w:rsid w:val="00704A0F"/>
    <w:rsid w:val="00704D55"/>
    <w:rsid w:val="00704ED2"/>
    <w:rsid w:val="007065D2"/>
    <w:rsid w:val="00706C80"/>
    <w:rsid w:val="00706D32"/>
    <w:rsid w:val="00707C01"/>
    <w:rsid w:val="0071235C"/>
    <w:rsid w:val="00712A8D"/>
    <w:rsid w:val="007143C8"/>
    <w:rsid w:val="00716BD2"/>
    <w:rsid w:val="00721240"/>
    <w:rsid w:val="007230DA"/>
    <w:rsid w:val="007232C2"/>
    <w:rsid w:val="007237E5"/>
    <w:rsid w:val="00723A4C"/>
    <w:rsid w:val="007317EE"/>
    <w:rsid w:val="007328B0"/>
    <w:rsid w:val="00732D53"/>
    <w:rsid w:val="007348B4"/>
    <w:rsid w:val="00735754"/>
    <w:rsid w:val="00735D83"/>
    <w:rsid w:val="0073662D"/>
    <w:rsid w:val="00736E58"/>
    <w:rsid w:val="00737680"/>
    <w:rsid w:val="00740A45"/>
    <w:rsid w:val="00745222"/>
    <w:rsid w:val="00745AF5"/>
    <w:rsid w:val="00747DFC"/>
    <w:rsid w:val="00747FE4"/>
    <w:rsid w:val="00752EF7"/>
    <w:rsid w:val="00753720"/>
    <w:rsid w:val="007541A2"/>
    <w:rsid w:val="0075421E"/>
    <w:rsid w:val="00756920"/>
    <w:rsid w:val="00757049"/>
    <w:rsid w:val="00760489"/>
    <w:rsid w:val="007667AD"/>
    <w:rsid w:val="00767025"/>
    <w:rsid w:val="00767057"/>
    <w:rsid w:val="00770E9E"/>
    <w:rsid w:val="00771140"/>
    <w:rsid w:val="00771BD9"/>
    <w:rsid w:val="00771C51"/>
    <w:rsid w:val="00772936"/>
    <w:rsid w:val="0077305F"/>
    <w:rsid w:val="007766B7"/>
    <w:rsid w:val="0078141A"/>
    <w:rsid w:val="00782474"/>
    <w:rsid w:val="00783124"/>
    <w:rsid w:val="0078330F"/>
    <w:rsid w:val="0078335D"/>
    <w:rsid w:val="007835DA"/>
    <w:rsid w:val="00783E85"/>
    <w:rsid w:val="007840CF"/>
    <w:rsid w:val="00784582"/>
    <w:rsid w:val="0079045B"/>
    <w:rsid w:val="00791CF3"/>
    <w:rsid w:val="00791FCA"/>
    <w:rsid w:val="00791FD1"/>
    <w:rsid w:val="0079604C"/>
    <w:rsid w:val="00796FC1"/>
    <w:rsid w:val="00797C13"/>
    <w:rsid w:val="007A0876"/>
    <w:rsid w:val="007A2376"/>
    <w:rsid w:val="007A282D"/>
    <w:rsid w:val="007A2AE7"/>
    <w:rsid w:val="007A3BFB"/>
    <w:rsid w:val="007A3ED8"/>
    <w:rsid w:val="007A4135"/>
    <w:rsid w:val="007A48CA"/>
    <w:rsid w:val="007A5121"/>
    <w:rsid w:val="007A5C6C"/>
    <w:rsid w:val="007A7CF0"/>
    <w:rsid w:val="007B04C6"/>
    <w:rsid w:val="007B097D"/>
    <w:rsid w:val="007B0A8B"/>
    <w:rsid w:val="007B0D1D"/>
    <w:rsid w:val="007B14F4"/>
    <w:rsid w:val="007B1DC9"/>
    <w:rsid w:val="007B25F8"/>
    <w:rsid w:val="007B2ED3"/>
    <w:rsid w:val="007B5E65"/>
    <w:rsid w:val="007B7754"/>
    <w:rsid w:val="007C2EFE"/>
    <w:rsid w:val="007C4407"/>
    <w:rsid w:val="007C4FAA"/>
    <w:rsid w:val="007C7ACB"/>
    <w:rsid w:val="007D0C88"/>
    <w:rsid w:val="007D1406"/>
    <w:rsid w:val="007D1BC4"/>
    <w:rsid w:val="007D37AC"/>
    <w:rsid w:val="007D7717"/>
    <w:rsid w:val="007E2455"/>
    <w:rsid w:val="007E2CA7"/>
    <w:rsid w:val="007E3C7E"/>
    <w:rsid w:val="007E4191"/>
    <w:rsid w:val="007E6057"/>
    <w:rsid w:val="007F0E86"/>
    <w:rsid w:val="007F15E2"/>
    <w:rsid w:val="007F1814"/>
    <w:rsid w:val="007F3E0A"/>
    <w:rsid w:val="007F63CA"/>
    <w:rsid w:val="008013B6"/>
    <w:rsid w:val="0080169D"/>
    <w:rsid w:val="00802000"/>
    <w:rsid w:val="0080439F"/>
    <w:rsid w:val="008051B7"/>
    <w:rsid w:val="0080583B"/>
    <w:rsid w:val="00806772"/>
    <w:rsid w:val="008078A3"/>
    <w:rsid w:val="00811295"/>
    <w:rsid w:val="00815E59"/>
    <w:rsid w:val="00816C80"/>
    <w:rsid w:val="00821028"/>
    <w:rsid w:val="008214FC"/>
    <w:rsid w:val="00821683"/>
    <w:rsid w:val="00823A15"/>
    <w:rsid w:val="0082775C"/>
    <w:rsid w:val="00827C3B"/>
    <w:rsid w:val="00827CA2"/>
    <w:rsid w:val="00831AFD"/>
    <w:rsid w:val="00831D35"/>
    <w:rsid w:val="00832F80"/>
    <w:rsid w:val="008362FF"/>
    <w:rsid w:val="008364FE"/>
    <w:rsid w:val="00836E66"/>
    <w:rsid w:val="0084029D"/>
    <w:rsid w:val="0084087C"/>
    <w:rsid w:val="008419DD"/>
    <w:rsid w:val="008421BD"/>
    <w:rsid w:val="00844D8A"/>
    <w:rsid w:val="00846E01"/>
    <w:rsid w:val="00850459"/>
    <w:rsid w:val="0085097C"/>
    <w:rsid w:val="00851FB0"/>
    <w:rsid w:val="00852C74"/>
    <w:rsid w:val="00853655"/>
    <w:rsid w:val="00853834"/>
    <w:rsid w:val="00854D5A"/>
    <w:rsid w:val="00855C67"/>
    <w:rsid w:val="00855F5B"/>
    <w:rsid w:val="0085613A"/>
    <w:rsid w:val="00857507"/>
    <w:rsid w:val="0085779D"/>
    <w:rsid w:val="00857ABF"/>
    <w:rsid w:val="00861C29"/>
    <w:rsid w:val="0086293C"/>
    <w:rsid w:val="00865036"/>
    <w:rsid w:val="008664DC"/>
    <w:rsid w:val="00866EF3"/>
    <w:rsid w:val="00870D8F"/>
    <w:rsid w:val="00870F97"/>
    <w:rsid w:val="008712CE"/>
    <w:rsid w:val="008717C9"/>
    <w:rsid w:val="00871A0A"/>
    <w:rsid w:val="008741E3"/>
    <w:rsid w:val="008743F9"/>
    <w:rsid w:val="0087450A"/>
    <w:rsid w:val="00874A39"/>
    <w:rsid w:val="00874DF5"/>
    <w:rsid w:val="00875A27"/>
    <w:rsid w:val="00876403"/>
    <w:rsid w:val="00876545"/>
    <w:rsid w:val="0087696C"/>
    <w:rsid w:val="00876B6A"/>
    <w:rsid w:val="00877796"/>
    <w:rsid w:val="00882520"/>
    <w:rsid w:val="0088293E"/>
    <w:rsid w:val="00884C01"/>
    <w:rsid w:val="00885532"/>
    <w:rsid w:val="0088583A"/>
    <w:rsid w:val="00891555"/>
    <w:rsid w:val="00892F04"/>
    <w:rsid w:val="00892F43"/>
    <w:rsid w:val="008937D4"/>
    <w:rsid w:val="008946FC"/>
    <w:rsid w:val="00894735"/>
    <w:rsid w:val="00895B61"/>
    <w:rsid w:val="00895B85"/>
    <w:rsid w:val="00897152"/>
    <w:rsid w:val="00897E59"/>
    <w:rsid w:val="008A1A92"/>
    <w:rsid w:val="008A1D6A"/>
    <w:rsid w:val="008A27BA"/>
    <w:rsid w:val="008A2876"/>
    <w:rsid w:val="008A5E88"/>
    <w:rsid w:val="008A7DEA"/>
    <w:rsid w:val="008B01C1"/>
    <w:rsid w:val="008B15E2"/>
    <w:rsid w:val="008B1843"/>
    <w:rsid w:val="008B24BD"/>
    <w:rsid w:val="008B2E3B"/>
    <w:rsid w:val="008B2F7B"/>
    <w:rsid w:val="008B69F2"/>
    <w:rsid w:val="008B7654"/>
    <w:rsid w:val="008C171F"/>
    <w:rsid w:val="008C1E09"/>
    <w:rsid w:val="008C2D67"/>
    <w:rsid w:val="008C3A4A"/>
    <w:rsid w:val="008C42B3"/>
    <w:rsid w:val="008C4481"/>
    <w:rsid w:val="008C44DD"/>
    <w:rsid w:val="008C50CB"/>
    <w:rsid w:val="008C6EB8"/>
    <w:rsid w:val="008C71D3"/>
    <w:rsid w:val="008C7320"/>
    <w:rsid w:val="008D2B7A"/>
    <w:rsid w:val="008D5A5F"/>
    <w:rsid w:val="008E3F88"/>
    <w:rsid w:val="008E4EF8"/>
    <w:rsid w:val="008E5FA5"/>
    <w:rsid w:val="008E6044"/>
    <w:rsid w:val="008E61FD"/>
    <w:rsid w:val="008E72A7"/>
    <w:rsid w:val="008E7B5D"/>
    <w:rsid w:val="008F0606"/>
    <w:rsid w:val="008F1ACD"/>
    <w:rsid w:val="008F2679"/>
    <w:rsid w:val="008F5FCB"/>
    <w:rsid w:val="00901CCF"/>
    <w:rsid w:val="009027D3"/>
    <w:rsid w:val="00902C1F"/>
    <w:rsid w:val="00902CDD"/>
    <w:rsid w:val="009038C8"/>
    <w:rsid w:val="00904DA3"/>
    <w:rsid w:val="00905C80"/>
    <w:rsid w:val="00907AE0"/>
    <w:rsid w:val="00907D24"/>
    <w:rsid w:val="00911F9E"/>
    <w:rsid w:val="00912297"/>
    <w:rsid w:val="0091321C"/>
    <w:rsid w:val="00913918"/>
    <w:rsid w:val="009145B8"/>
    <w:rsid w:val="00914EC6"/>
    <w:rsid w:val="00915095"/>
    <w:rsid w:val="00917C84"/>
    <w:rsid w:val="00920C3E"/>
    <w:rsid w:val="00922232"/>
    <w:rsid w:val="009224EB"/>
    <w:rsid w:val="00922AC9"/>
    <w:rsid w:val="00924ADB"/>
    <w:rsid w:val="009274FF"/>
    <w:rsid w:val="00930317"/>
    <w:rsid w:val="00932E1D"/>
    <w:rsid w:val="0093307B"/>
    <w:rsid w:val="00934E3B"/>
    <w:rsid w:val="00935542"/>
    <w:rsid w:val="00935A82"/>
    <w:rsid w:val="009373A1"/>
    <w:rsid w:val="00937E7B"/>
    <w:rsid w:val="00940338"/>
    <w:rsid w:val="009405E7"/>
    <w:rsid w:val="00942C40"/>
    <w:rsid w:val="00943403"/>
    <w:rsid w:val="0094365D"/>
    <w:rsid w:val="0094475D"/>
    <w:rsid w:val="00944E81"/>
    <w:rsid w:val="009463DF"/>
    <w:rsid w:val="00946713"/>
    <w:rsid w:val="00946B1E"/>
    <w:rsid w:val="00947478"/>
    <w:rsid w:val="009476A2"/>
    <w:rsid w:val="009529D1"/>
    <w:rsid w:val="00955F74"/>
    <w:rsid w:val="00956729"/>
    <w:rsid w:val="0095730E"/>
    <w:rsid w:val="009631C7"/>
    <w:rsid w:val="009651ED"/>
    <w:rsid w:val="0096638A"/>
    <w:rsid w:val="00966833"/>
    <w:rsid w:val="009706C5"/>
    <w:rsid w:val="0097144E"/>
    <w:rsid w:val="00971B1E"/>
    <w:rsid w:val="00972074"/>
    <w:rsid w:val="00972149"/>
    <w:rsid w:val="0097294C"/>
    <w:rsid w:val="00972B12"/>
    <w:rsid w:val="00972E7C"/>
    <w:rsid w:val="00973B87"/>
    <w:rsid w:val="009767F5"/>
    <w:rsid w:val="00976BFE"/>
    <w:rsid w:val="00976D50"/>
    <w:rsid w:val="00981411"/>
    <w:rsid w:val="009819BC"/>
    <w:rsid w:val="0098369B"/>
    <w:rsid w:val="00984BCF"/>
    <w:rsid w:val="00985619"/>
    <w:rsid w:val="0099260A"/>
    <w:rsid w:val="009935FC"/>
    <w:rsid w:val="009947FE"/>
    <w:rsid w:val="00995642"/>
    <w:rsid w:val="00996725"/>
    <w:rsid w:val="00996919"/>
    <w:rsid w:val="009978C4"/>
    <w:rsid w:val="009A13C5"/>
    <w:rsid w:val="009A2268"/>
    <w:rsid w:val="009A2446"/>
    <w:rsid w:val="009A39AE"/>
    <w:rsid w:val="009A3B70"/>
    <w:rsid w:val="009A44AE"/>
    <w:rsid w:val="009A696C"/>
    <w:rsid w:val="009A7330"/>
    <w:rsid w:val="009A7C09"/>
    <w:rsid w:val="009B0949"/>
    <w:rsid w:val="009B36B1"/>
    <w:rsid w:val="009B3CF5"/>
    <w:rsid w:val="009B79F7"/>
    <w:rsid w:val="009B7B5E"/>
    <w:rsid w:val="009C043F"/>
    <w:rsid w:val="009C1DDA"/>
    <w:rsid w:val="009C2105"/>
    <w:rsid w:val="009C3307"/>
    <w:rsid w:val="009C481E"/>
    <w:rsid w:val="009C507D"/>
    <w:rsid w:val="009C62BD"/>
    <w:rsid w:val="009C638D"/>
    <w:rsid w:val="009C6CBB"/>
    <w:rsid w:val="009D6080"/>
    <w:rsid w:val="009D63AB"/>
    <w:rsid w:val="009D7736"/>
    <w:rsid w:val="009E0181"/>
    <w:rsid w:val="009E04D2"/>
    <w:rsid w:val="009E06E6"/>
    <w:rsid w:val="009E1353"/>
    <w:rsid w:val="009E23DA"/>
    <w:rsid w:val="009E42DD"/>
    <w:rsid w:val="009E5989"/>
    <w:rsid w:val="009E6924"/>
    <w:rsid w:val="009F0444"/>
    <w:rsid w:val="009F0761"/>
    <w:rsid w:val="009F0831"/>
    <w:rsid w:val="009F13D9"/>
    <w:rsid w:val="009F2A96"/>
    <w:rsid w:val="009F339C"/>
    <w:rsid w:val="009F3482"/>
    <w:rsid w:val="009F35C1"/>
    <w:rsid w:val="009F4D78"/>
    <w:rsid w:val="009F5D6C"/>
    <w:rsid w:val="009F6CAB"/>
    <w:rsid w:val="009F6E98"/>
    <w:rsid w:val="009F7911"/>
    <w:rsid w:val="00A00120"/>
    <w:rsid w:val="00A016B4"/>
    <w:rsid w:val="00A029A1"/>
    <w:rsid w:val="00A02F8C"/>
    <w:rsid w:val="00A0418E"/>
    <w:rsid w:val="00A045B3"/>
    <w:rsid w:val="00A04638"/>
    <w:rsid w:val="00A05A0B"/>
    <w:rsid w:val="00A05F89"/>
    <w:rsid w:val="00A1235F"/>
    <w:rsid w:val="00A131B1"/>
    <w:rsid w:val="00A1478F"/>
    <w:rsid w:val="00A14EB9"/>
    <w:rsid w:val="00A15708"/>
    <w:rsid w:val="00A16220"/>
    <w:rsid w:val="00A17563"/>
    <w:rsid w:val="00A17CB2"/>
    <w:rsid w:val="00A20A6D"/>
    <w:rsid w:val="00A20E62"/>
    <w:rsid w:val="00A21321"/>
    <w:rsid w:val="00A2242D"/>
    <w:rsid w:val="00A22E55"/>
    <w:rsid w:val="00A23F4D"/>
    <w:rsid w:val="00A26A75"/>
    <w:rsid w:val="00A2785B"/>
    <w:rsid w:val="00A27CDD"/>
    <w:rsid w:val="00A30FA4"/>
    <w:rsid w:val="00A32B04"/>
    <w:rsid w:val="00A32F5C"/>
    <w:rsid w:val="00A32FD4"/>
    <w:rsid w:val="00A348A5"/>
    <w:rsid w:val="00A36A73"/>
    <w:rsid w:val="00A40660"/>
    <w:rsid w:val="00A41D32"/>
    <w:rsid w:val="00A42730"/>
    <w:rsid w:val="00A440EA"/>
    <w:rsid w:val="00A472C9"/>
    <w:rsid w:val="00A51088"/>
    <w:rsid w:val="00A51F69"/>
    <w:rsid w:val="00A535F0"/>
    <w:rsid w:val="00A53FFE"/>
    <w:rsid w:val="00A54B26"/>
    <w:rsid w:val="00A55799"/>
    <w:rsid w:val="00A56A40"/>
    <w:rsid w:val="00A56AFF"/>
    <w:rsid w:val="00A578E1"/>
    <w:rsid w:val="00A57A5A"/>
    <w:rsid w:val="00A60B36"/>
    <w:rsid w:val="00A62E69"/>
    <w:rsid w:val="00A63F2C"/>
    <w:rsid w:val="00A64F80"/>
    <w:rsid w:val="00A65786"/>
    <w:rsid w:val="00A6584B"/>
    <w:rsid w:val="00A70EFC"/>
    <w:rsid w:val="00A70FF0"/>
    <w:rsid w:val="00A71A66"/>
    <w:rsid w:val="00A728EA"/>
    <w:rsid w:val="00A72A0B"/>
    <w:rsid w:val="00A73DEC"/>
    <w:rsid w:val="00A7550B"/>
    <w:rsid w:val="00A7588A"/>
    <w:rsid w:val="00A75E90"/>
    <w:rsid w:val="00A7775D"/>
    <w:rsid w:val="00A77F81"/>
    <w:rsid w:val="00A8130C"/>
    <w:rsid w:val="00A81C51"/>
    <w:rsid w:val="00A82553"/>
    <w:rsid w:val="00A82BC6"/>
    <w:rsid w:val="00A82D3E"/>
    <w:rsid w:val="00A83AAC"/>
    <w:rsid w:val="00A842FE"/>
    <w:rsid w:val="00A87DBF"/>
    <w:rsid w:val="00A9007C"/>
    <w:rsid w:val="00A90586"/>
    <w:rsid w:val="00A90D98"/>
    <w:rsid w:val="00A916A3"/>
    <w:rsid w:val="00AA082F"/>
    <w:rsid w:val="00AA1AC6"/>
    <w:rsid w:val="00AA2332"/>
    <w:rsid w:val="00AA2BCF"/>
    <w:rsid w:val="00AA2EA0"/>
    <w:rsid w:val="00AA4353"/>
    <w:rsid w:val="00AA47C3"/>
    <w:rsid w:val="00AA5690"/>
    <w:rsid w:val="00AA781A"/>
    <w:rsid w:val="00AB01F9"/>
    <w:rsid w:val="00AB0B6F"/>
    <w:rsid w:val="00AB18C3"/>
    <w:rsid w:val="00AB320E"/>
    <w:rsid w:val="00AB42AB"/>
    <w:rsid w:val="00AB44AA"/>
    <w:rsid w:val="00AB59F3"/>
    <w:rsid w:val="00AB6090"/>
    <w:rsid w:val="00AC1237"/>
    <w:rsid w:val="00AC1ADB"/>
    <w:rsid w:val="00AC1F67"/>
    <w:rsid w:val="00AC348E"/>
    <w:rsid w:val="00AC4CA9"/>
    <w:rsid w:val="00AC69A5"/>
    <w:rsid w:val="00AC7729"/>
    <w:rsid w:val="00AD0A64"/>
    <w:rsid w:val="00AD0B77"/>
    <w:rsid w:val="00AD1AD9"/>
    <w:rsid w:val="00AD213C"/>
    <w:rsid w:val="00AD219D"/>
    <w:rsid w:val="00AD34E6"/>
    <w:rsid w:val="00AD481A"/>
    <w:rsid w:val="00AD4A13"/>
    <w:rsid w:val="00AD73FE"/>
    <w:rsid w:val="00AD76AE"/>
    <w:rsid w:val="00AD7E2C"/>
    <w:rsid w:val="00AE12F7"/>
    <w:rsid w:val="00AE2D2B"/>
    <w:rsid w:val="00AE4970"/>
    <w:rsid w:val="00AE5468"/>
    <w:rsid w:val="00AF1AF2"/>
    <w:rsid w:val="00AF1B11"/>
    <w:rsid w:val="00AF1C0B"/>
    <w:rsid w:val="00AF201E"/>
    <w:rsid w:val="00AF29BD"/>
    <w:rsid w:val="00AF52F2"/>
    <w:rsid w:val="00AF7E2A"/>
    <w:rsid w:val="00B0111C"/>
    <w:rsid w:val="00B01D3C"/>
    <w:rsid w:val="00B02FF1"/>
    <w:rsid w:val="00B03F39"/>
    <w:rsid w:val="00B057C7"/>
    <w:rsid w:val="00B070DA"/>
    <w:rsid w:val="00B07C1B"/>
    <w:rsid w:val="00B10EB4"/>
    <w:rsid w:val="00B1137D"/>
    <w:rsid w:val="00B11928"/>
    <w:rsid w:val="00B148EF"/>
    <w:rsid w:val="00B14B6A"/>
    <w:rsid w:val="00B14CB2"/>
    <w:rsid w:val="00B20293"/>
    <w:rsid w:val="00B21709"/>
    <w:rsid w:val="00B23311"/>
    <w:rsid w:val="00B23C12"/>
    <w:rsid w:val="00B24165"/>
    <w:rsid w:val="00B2446D"/>
    <w:rsid w:val="00B2660E"/>
    <w:rsid w:val="00B26D7F"/>
    <w:rsid w:val="00B3000B"/>
    <w:rsid w:val="00B317CB"/>
    <w:rsid w:val="00B328F1"/>
    <w:rsid w:val="00B32C58"/>
    <w:rsid w:val="00B32EDE"/>
    <w:rsid w:val="00B351B0"/>
    <w:rsid w:val="00B356D9"/>
    <w:rsid w:val="00B35ED2"/>
    <w:rsid w:val="00B3715E"/>
    <w:rsid w:val="00B374B5"/>
    <w:rsid w:val="00B41055"/>
    <w:rsid w:val="00B41678"/>
    <w:rsid w:val="00B42334"/>
    <w:rsid w:val="00B42BE7"/>
    <w:rsid w:val="00B43F82"/>
    <w:rsid w:val="00B47360"/>
    <w:rsid w:val="00B4797F"/>
    <w:rsid w:val="00B50B48"/>
    <w:rsid w:val="00B51A5E"/>
    <w:rsid w:val="00B53853"/>
    <w:rsid w:val="00B53B6E"/>
    <w:rsid w:val="00B55E2F"/>
    <w:rsid w:val="00B5669F"/>
    <w:rsid w:val="00B60B4C"/>
    <w:rsid w:val="00B64AA8"/>
    <w:rsid w:val="00B65340"/>
    <w:rsid w:val="00B72694"/>
    <w:rsid w:val="00B73A15"/>
    <w:rsid w:val="00B75165"/>
    <w:rsid w:val="00B761C0"/>
    <w:rsid w:val="00B76AEA"/>
    <w:rsid w:val="00B77714"/>
    <w:rsid w:val="00B77CC0"/>
    <w:rsid w:val="00B80F8D"/>
    <w:rsid w:val="00B8129A"/>
    <w:rsid w:val="00B81E82"/>
    <w:rsid w:val="00B81FC4"/>
    <w:rsid w:val="00B821AA"/>
    <w:rsid w:val="00B8256F"/>
    <w:rsid w:val="00B86F43"/>
    <w:rsid w:val="00B87564"/>
    <w:rsid w:val="00BA077C"/>
    <w:rsid w:val="00BA2C89"/>
    <w:rsid w:val="00BA4454"/>
    <w:rsid w:val="00BA53EA"/>
    <w:rsid w:val="00BA66CF"/>
    <w:rsid w:val="00BA7DBC"/>
    <w:rsid w:val="00BB0F32"/>
    <w:rsid w:val="00BB139E"/>
    <w:rsid w:val="00BB2319"/>
    <w:rsid w:val="00BB4753"/>
    <w:rsid w:val="00BB69A0"/>
    <w:rsid w:val="00BB6EA8"/>
    <w:rsid w:val="00BB6EE0"/>
    <w:rsid w:val="00BB703A"/>
    <w:rsid w:val="00BB72A3"/>
    <w:rsid w:val="00BB72EF"/>
    <w:rsid w:val="00BB7C5F"/>
    <w:rsid w:val="00BB7D23"/>
    <w:rsid w:val="00BC07A9"/>
    <w:rsid w:val="00BC0B87"/>
    <w:rsid w:val="00BC3C1C"/>
    <w:rsid w:val="00BC6EA7"/>
    <w:rsid w:val="00BC70D0"/>
    <w:rsid w:val="00BD2F30"/>
    <w:rsid w:val="00BD3A7B"/>
    <w:rsid w:val="00BD3DE2"/>
    <w:rsid w:val="00BD5DDB"/>
    <w:rsid w:val="00BD637E"/>
    <w:rsid w:val="00BD6464"/>
    <w:rsid w:val="00BD6863"/>
    <w:rsid w:val="00BD7A97"/>
    <w:rsid w:val="00BE02DE"/>
    <w:rsid w:val="00BE03AB"/>
    <w:rsid w:val="00BE0BA6"/>
    <w:rsid w:val="00BE1853"/>
    <w:rsid w:val="00BE1CFB"/>
    <w:rsid w:val="00BE2656"/>
    <w:rsid w:val="00BE3B47"/>
    <w:rsid w:val="00BE5386"/>
    <w:rsid w:val="00BE601F"/>
    <w:rsid w:val="00BE60F8"/>
    <w:rsid w:val="00BE65E5"/>
    <w:rsid w:val="00BE698B"/>
    <w:rsid w:val="00BE75C8"/>
    <w:rsid w:val="00BE7A62"/>
    <w:rsid w:val="00BF1CE1"/>
    <w:rsid w:val="00BF22B3"/>
    <w:rsid w:val="00BF2FD7"/>
    <w:rsid w:val="00BF3644"/>
    <w:rsid w:val="00BF6BE4"/>
    <w:rsid w:val="00C0045B"/>
    <w:rsid w:val="00C01293"/>
    <w:rsid w:val="00C02BAE"/>
    <w:rsid w:val="00C033E5"/>
    <w:rsid w:val="00C03B3B"/>
    <w:rsid w:val="00C04B78"/>
    <w:rsid w:val="00C05783"/>
    <w:rsid w:val="00C05E8F"/>
    <w:rsid w:val="00C06869"/>
    <w:rsid w:val="00C0698A"/>
    <w:rsid w:val="00C06F2C"/>
    <w:rsid w:val="00C11AC8"/>
    <w:rsid w:val="00C1292A"/>
    <w:rsid w:val="00C14161"/>
    <w:rsid w:val="00C14A3C"/>
    <w:rsid w:val="00C1587A"/>
    <w:rsid w:val="00C177F7"/>
    <w:rsid w:val="00C17BAA"/>
    <w:rsid w:val="00C205EA"/>
    <w:rsid w:val="00C2316B"/>
    <w:rsid w:val="00C244FC"/>
    <w:rsid w:val="00C249F9"/>
    <w:rsid w:val="00C26F06"/>
    <w:rsid w:val="00C2763C"/>
    <w:rsid w:val="00C307FA"/>
    <w:rsid w:val="00C32155"/>
    <w:rsid w:val="00C321C1"/>
    <w:rsid w:val="00C32AD8"/>
    <w:rsid w:val="00C35F88"/>
    <w:rsid w:val="00C37376"/>
    <w:rsid w:val="00C37F00"/>
    <w:rsid w:val="00C37FD6"/>
    <w:rsid w:val="00C402AE"/>
    <w:rsid w:val="00C41BA4"/>
    <w:rsid w:val="00C424B6"/>
    <w:rsid w:val="00C454F3"/>
    <w:rsid w:val="00C454FD"/>
    <w:rsid w:val="00C45508"/>
    <w:rsid w:val="00C45B01"/>
    <w:rsid w:val="00C46936"/>
    <w:rsid w:val="00C470DB"/>
    <w:rsid w:val="00C50384"/>
    <w:rsid w:val="00C509BC"/>
    <w:rsid w:val="00C50D08"/>
    <w:rsid w:val="00C5337A"/>
    <w:rsid w:val="00C55260"/>
    <w:rsid w:val="00C576A4"/>
    <w:rsid w:val="00C633EA"/>
    <w:rsid w:val="00C63E7B"/>
    <w:rsid w:val="00C656F7"/>
    <w:rsid w:val="00C66136"/>
    <w:rsid w:val="00C673B8"/>
    <w:rsid w:val="00C71C37"/>
    <w:rsid w:val="00C72B71"/>
    <w:rsid w:val="00C73899"/>
    <w:rsid w:val="00C73F47"/>
    <w:rsid w:val="00C75629"/>
    <w:rsid w:val="00C76EE1"/>
    <w:rsid w:val="00C77186"/>
    <w:rsid w:val="00C80E45"/>
    <w:rsid w:val="00C82089"/>
    <w:rsid w:val="00C83FAB"/>
    <w:rsid w:val="00C8421C"/>
    <w:rsid w:val="00C849E3"/>
    <w:rsid w:val="00C86943"/>
    <w:rsid w:val="00C90941"/>
    <w:rsid w:val="00C90DEC"/>
    <w:rsid w:val="00C929B3"/>
    <w:rsid w:val="00C941C7"/>
    <w:rsid w:val="00CA0D7C"/>
    <w:rsid w:val="00CA37C4"/>
    <w:rsid w:val="00CA3A6F"/>
    <w:rsid w:val="00CA51C2"/>
    <w:rsid w:val="00CA615C"/>
    <w:rsid w:val="00CA6C2E"/>
    <w:rsid w:val="00CA759A"/>
    <w:rsid w:val="00CB07AC"/>
    <w:rsid w:val="00CB163B"/>
    <w:rsid w:val="00CB2F66"/>
    <w:rsid w:val="00CB30E7"/>
    <w:rsid w:val="00CB45E2"/>
    <w:rsid w:val="00CB5332"/>
    <w:rsid w:val="00CB5A51"/>
    <w:rsid w:val="00CB5DFF"/>
    <w:rsid w:val="00CB5F84"/>
    <w:rsid w:val="00CB6638"/>
    <w:rsid w:val="00CB6EA3"/>
    <w:rsid w:val="00CB742F"/>
    <w:rsid w:val="00CC07AF"/>
    <w:rsid w:val="00CC2233"/>
    <w:rsid w:val="00CC3C49"/>
    <w:rsid w:val="00CC5349"/>
    <w:rsid w:val="00CC6059"/>
    <w:rsid w:val="00CC7075"/>
    <w:rsid w:val="00CD0505"/>
    <w:rsid w:val="00CD32C1"/>
    <w:rsid w:val="00CD3C4A"/>
    <w:rsid w:val="00CD5B8A"/>
    <w:rsid w:val="00CD671B"/>
    <w:rsid w:val="00CE01D1"/>
    <w:rsid w:val="00CE0690"/>
    <w:rsid w:val="00CE14C1"/>
    <w:rsid w:val="00CE333C"/>
    <w:rsid w:val="00CE398F"/>
    <w:rsid w:val="00CE4CB4"/>
    <w:rsid w:val="00CE64A8"/>
    <w:rsid w:val="00CE6828"/>
    <w:rsid w:val="00CE7883"/>
    <w:rsid w:val="00CF372B"/>
    <w:rsid w:val="00CF3CF5"/>
    <w:rsid w:val="00CF5ED3"/>
    <w:rsid w:val="00CF7EF8"/>
    <w:rsid w:val="00D0077C"/>
    <w:rsid w:val="00D04E54"/>
    <w:rsid w:val="00D1028D"/>
    <w:rsid w:val="00D1089C"/>
    <w:rsid w:val="00D129E8"/>
    <w:rsid w:val="00D13C30"/>
    <w:rsid w:val="00D16456"/>
    <w:rsid w:val="00D16C65"/>
    <w:rsid w:val="00D17633"/>
    <w:rsid w:val="00D21789"/>
    <w:rsid w:val="00D21FB7"/>
    <w:rsid w:val="00D2540C"/>
    <w:rsid w:val="00D2561E"/>
    <w:rsid w:val="00D2585A"/>
    <w:rsid w:val="00D25A3B"/>
    <w:rsid w:val="00D26550"/>
    <w:rsid w:val="00D27403"/>
    <w:rsid w:val="00D27EDF"/>
    <w:rsid w:val="00D30A0F"/>
    <w:rsid w:val="00D33492"/>
    <w:rsid w:val="00D33EE3"/>
    <w:rsid w:val="00D33FF3"/>
    <w:rsid w:val="00D37EA3"/>
    <w:rsid w:val="00D47515"/>
    <w:rsid w:val="00D47EBF"/>
    <w:rsid w:val="00D514FF"/>
    <w:rsid w:val="00D51A1F"/>
    <w:rsid w:val="00D53432"/>
    <w:rsid w:val="00D53444"/>
    <w:rsid w:val="00D54969"/>
    <w:rsid w:val="00D56B67"/>
    <w:rsid w:val="00D601E6"/>
    <w:rsid w:val="00D61125"/>
    <w:rsid w:val="00D6147C"/>
    <w:rsid w:val="00D6207B"/>
    <w:rsid w:val="00D6284B"/>
    <w:rsid w:val="00D62E15"/>
    <w:rsid w:val="00D62FCC"/>
    <w:rsid w:val="00D63B2D"/>
    <w:rsid w:val="00D701D2"/>
    <w:rsid w:val="00D71810"/>
    <w:rsid w:val="00D71BBC"/>
    <w:rsid w:val="00D73DB6"/>
    <w:rsid w:val="00D74D51"/>
    <w:rsid w:val="00D755DB"/>
    <w:rsid w:val="00D7724A"/>
    <w:rsid w:val="00D776B0"/>
    <w:rsid w:val="00D77852"/>
    <w:rsid w:val="00D81F6A"/>
    <w:rsid w:val="00D8494E"/>
    <w:rsid w:val="00D85B2B"/>
    <w:rsid w:val="00D862C6"/>
    <w:rsid w:val="00D8760F"/>
    <w:rsid w:val="00D87C3F"/>
    <w:rsid w:val="00D9320A"/>
    <w:rsid w:val="00D96996"/>
    <w:rsid w:val="00DA0158"/>
    <w:rsid w:val="00DA0297"/>
    <w:rsid w:val="00DA0684"/>
    <w:rsid w:val="00DA146D"/>
    <w:rsid w:val="00DA1807"/>
    <w:rsid w:val="00DA1EED"/>
    <w:rsid w:val="00DA2894"/>
    <w:rsid w:val="00DA2D8E"/>
    <w:rsid w:val="00DA3866"/>
    <w:rsid w:val="00DA39D5"/>
    <w:rsid w:val="00DA4903"/>
    <w:rsid w:val="00DA6C80"/>
    <w:rsid w:val="00DA77D0"/>
    <w:rsid w:val="00DB01F9"/>
    <w:rsid w:val="00DB0EE3"/>
    <w:rsid w:val="00DB219E"/>
    <w:rsid w:val="00DB363D"/>
    <w:rsid w:val="00DC030A"/>
    <w:rsid w:val="00DC0BAC"/>
    <w:rsid w:val="00DC1B6C"/>
    <w:rsid w:val="00DC21B2"/>
    <w:rsid w:val="00DC2AFA"/>
    <w:rsid w:val="00DC2F19"/>
    <w:rsid w:val="00DC450F"/>
    <w:rsid w:val="00DD1855"/>
    <w:rsid w:val="00DD1DAC"/>
    <w:rsid w:val="00DD466C"/>
    <w:rsid w:val="00DD5EDA"/>
    <w:rsid w:val="00DD760B"/>
    <w:rsid w:val="00DE0A18"/>
    <w:rsid w:val="00DE0D9F"/>
    <w:rsid w:val="00DE308B"/>
    <w:rsid w:val="00DE3BC2"/>
    <w:rsid w:val="00DE3F72"/>
    <w:rsid w:val="00DE40AC"/>
    <w:rsid w:val="00DE4151"/>
    <w:rsid w:val="00DE4A26"/>
    <w:rsid w:val="00DE56A8"/>
    <w:rsid w:val="00DE574A"/>
    <w:rsid w:val="00DE62B6"/>
    <w:rsid w:val="00DE6803"/>
    <w:rsid w:val="00DE7831"/>
    <w:rsid w:val="00DF0B2B"/>
    <w:rsid w:val="00DF2371"/>
    <w:rsid w:val="00DF2CDA"/>
    <w:rsid w:val="00DF5D2A"/>
    <w:rsid w:val="00E03DCB"/>
    <w:rsid w:val="00E0582F"/>
    <w:rsid w:val="00E05BB4"/>
    <w:rsid w:val="00E10C6A"/>
    <w:rsid w:val="00E11735"/>
    <w:rsid w:val="00E13848"/>
    <w:rsid w:val="00E16AE4"/>
    <w:rsid w:val="00E16D10"/>
    <w:rsid w:val="00E17AAE"/>
    <w:rsid w:val="00E17B24"/>
    <w:rsid w:val="00E21408"/>
    <w:rsid w:val="00E24D52"/>
    <w:rsid w:val="00E256D2"/>
    <w:rsid w:val="00E271E7"/>
    <w:rsid w:val="00E27580"/>
    <w:rsid w:val="00E27832"/>
    <w:rsid w:val="00E31645"/>
    <w:rsid w:val="00E325CF"/>
    <w:rsid w:val="00E3343A"/>
    <w:rsid w:val="00E34916"/>
    <w:rsid w:val="00E36791"/>
    <w:rsid w:val="00E4311B"/>
    <w:rsid w:val="00E432E1"/>
    <w:rsid w:val="00E434E0"/>
    <w:rsid w:val="00E4410E"/>
    <w:rsid w:val="00E4440B"/>
    <w:rsid w:val="00E44731"/>
    <w:rsid w:val="00E4653B"/>
    <w:rsid w:val="00E47533"/>
    <w:rsid w:val="00E515E1"/>
    <w:rsid w:val="00E516A4"/>
    <w:rsid w:val="00E605FA"/>
    <w:rsid w:val="00E60973"/>
    <w:rsid w:val="00E62C2D"/>
    <w:rsid w:val="00E62ED4"/>
    <w:rsid w:val="00E64188"/>
    <w:rsid w:val="00E66A70"/>
    <w:rsid w:val="00E66ED2"/>
    <w:rsid w:val="00E670D7"/>
    <w:rsid w:val="00E73C41"/>
    <w:rsid w:val="00E73CD4"/>
    <w:rsid w:val="00E73F7F"/>
    <w:rsid w:val="00E74602"/>
    <w:rsid w:val="00E76262"/>
    <w:rsid w:val="00E76C3B"/>
    <w:rsid w:val="00E77458"/>
    <w:rsid w:val="00E8000F"/>
    <w:rsid w:val="00E8002D"/>
    <w:rsid w:val="00E805E1"/>
    <w:rsid w:val="00E82C12"/>
    <w:rsid w:val="00E84530"/>
    <w:rsid w:val="00E84B5E"/>
    <w:rsid w:val="00E85AE9"/>
    <w:rsid w:val="00E867E7"/>
    <w:rsid w:val="00E86BE4"/>
    <w:rsid w:val="00E87344"/>
    <w:rsid w:val="00E8789A"/>
    <w:rsid w:val="00E90A28"/>
    <w:rsid w:val="00E91C1A"/>
    <w:rsid w:val="00E92E4B"/>
    <w:rsid w:val="00E92FB5"/>
    <w:rsid w:val="00E94BF7"/>
    <w:rsid w:val="00E9758E"/>
    <w:rsid w:val="00EA2058"/>
    <w:rsid w:val="00EA2909"/>
    <w:rsid w:val="00EA36D4"/>
    <w:rsid w:val="00EA3791"/>
    <w:rsid w:val="00EA5015"/>
    <w:rsid w:val="00EA50A1"/>
    <w:rsid w:val="00EA531B"/>
    <w:rsid w:val="00EA5EED"/>
    <w:rsid w:val="00EA79D7"/>
    <w:rsid w:val="00EB0A63"/>
    <w:rsid w:val="00EB18A2"/>
    <w:rsid w:val="00EB2898"/>
    <w:rsid w:val="00EB2976"/>
    <w:rsid w:val="00EB3BC2"/>
    <w:rsid w:val="00EB7389"/>
    <w:rsid w:val="00EB7721"/>
    <w:rsid w:val="00EC0AA1"/>
    <w:rsid w:val="00EC11D3"/>
    <w:rsid w:val="00EC1B00"/>
    <w:rsid w:val="00EC1EA3"/>
    <w:rsid w:val="00EC2B60"/>
    <w:rsid w:val="00EC2C69"/>
    <w:rsid w:val="00EC3C35"/>
    <w:rsid w:val="00EC4720"/>
    <w:rsid w:val="00EC4761"/>
    <w:rsid w:val="00EC4861"/>
    <w:rsid w:val="00EC4949"/>
    <w:rsid w:val="00EC55DB"/>
    <w:rsid w:val="00EC5F4C"/>
    <w:rsid w:val="00EC5FFF"/>
    <w:rsid w:val="00EC68A3"/>
    <w:rsid w:val="00EC75D0"/>
    <w:rsid w:val="00EC76D6"/>
    <w:rsid w:val="00ED1385"/>
    <w:rsid w:val="00ED1D37"/>
    <w:rsid w:val="00ED2422"/>
    <w:rsid w:val="00ED3B1D"/>
    <w:rsid w:val="00ED4FF9"/>
    <w:rsid w:val="00ED592F"/>
    <w:rsid w:val="00ED5CA4"/>
    <w:rsid w:val="00ED616D"/>
    <w:rsid w:val="00ED6519"/>
    <w:rsid w:val="00EE194C"/>
    <w:rsid w:val="00EE3344"/>
    <w:rsid w:val="00EE5DD5"/>
    <w:rsid w:val="00EF08B3"/>
    <w:rsid w:val="00EF355C"/>
    <w:rsid w:val="00EF37CB"/>
    <w:rsid w:val="00EF436D"/>
    <w:rsid w:val="00EF77FC"/>
    <w:rsid w:val="00F01C1E"/>
    <w:rsid w:val="00F01FD2"/>
    <w:rsid w:val="00F05810"/>
    <w:rsid w:val="00F11054"/>
    <w:rsid w:val="00F1214B"/>
    <w:rsid w:val="00F12578"/>
    <w:rsid w:val="00F125D9"/>
    <w:rsid w:val="00F14544"/>
    <w:rsid w:val="00F147FD"/>
    <w:rsid w:val="00F14D01"/>
    <w:rsid w:val="00F1602B"/>
    <w:rsid w:val="00F16AE1"/>
    <w:rsid w:val="00F16F53"/>
    <w:rsid w:val="00F16FFD"/>
    <w:rsid w:val="00F17B22"/>
    <w:rsid w:val="00F17D54"/>
    <w:rsid w:val="00F21575"/>
    <w:rsid w:val="00F21ECE"/>
    <w:rsid w:val="00F23C30"/>
    <w:rsid w:val="00F24504"/>
    <w:rsid w:val="00F26FBF"/>
    <w:rsid w:val="00F3027E"/>
    <w:rsid w:val="00F325C1"/>
    <w:rsid w:val="00F32AF3"/>
    <w:rsid w:val="00F35658"/>
    <w:rsid w:val="00F35DF6"/>
    <w:rsid w:val="00F3691A"/>
    <w:rsid w:val="00F36DBB"/>
    <w:rsid w:val="00F370C7"/>
    <w:rsid w:val="00F37357"/>
    <w:rsid w:val="00F3755F"/>
    <w:rsid w:val="00F37B31"/>
    <w:rsid w:val="00F4216B"/>
    <w:rsid w:val="00F439A0"/>
    <w:rsid w:val="00F4630B"/>
    <w:rsid w:val="00F47592"/>
    <w:rsid w:val="00F47C3E"/>
    <w:rsid w:val="00F502A7"/>
    <w:rsid w:val="00F50CC4"/>
    <w:rsid w:val="00F52AE8"/>
    <w:rsid w:val="00F55793"/>
    <w:rsid w:val="00F55A3F"/>
    <w:rsid w:val="00F62F0D"/>
    <w:rsid w:val="00F652BB"/>
    <w:rsid w:val="00F65C4A"/>
    <w:rsid w:val="00F66D23"/>
    <w:rsid w:val="00F672B6"/>
    <w:rsid w:val="00F702F4"/>
    <w:rsid w:val="00F71E0B"/>
    <w:rsid w:val="00F73460"/>
    <w:rsid w:val="00F73688"/>
    <w:rsid w:val="00F74684"/>
    <w:rsid w:val="00F74983"/>
    <w:rsid w:val="00F74EA5"/>
    <w:rsid w:val="00F75E76"/>
    <w:rsid w:val="00F778E5"/>
    <w:rsid w:val="00F7796F"/>
    <w:rsid w:val="00F81FCC"/>
    <w:rsid w:val="00F84545"/>
    <w:rsid w:val="00F85204"/>
    <w:rsid w:val="00F86986"/>
    <w:rsid w:val="00F86A10"/>
    <w:rsid w:val="00F87CD7"/>
    <w:rsid w:val="00F87F08"/>
    <w:rsid w:val="00F91201"/>
    <w:rsid w:val="00F923D2"/>
    <w:rsid w:val="00F92E67"/>
    <w:rsid w:val="00F93272"/>
    <w:rsid w:val="00F93410"/>
    <w:rsid w:val="00F936B7"/>
    <w:rsid w:val="00F95419"/>
    <w:rsid w:val="00F95A2B"/>
    <w:rsid w:val="00F97366"/>
    <w:rsid w:val="00F976F1"/>
    <w:rsid w:val="00FA1A7F"/>
    <w:rsid w:val="00FA2BE1"/>
    <w:rsid w:val="00FA5A80"/>
    <w:rsid w:val="00FA6789"/>
    <w:rsid w:val="00FA7F68"/>
    <w:rsid w:val="00FB1164"/>
    <w:rsid w:val="00FB177D"/>
    <w:rsid w:val="00FB19E7"/>
    <w:rsid w:val="00FB28CA"/>
    <w:rsid w:val="00FB3E72"/>
    <w:rsid w:val="00FB4A8A"/>
    <w:rsid w:val="00FB6778"/>
    <w:rsid w:val="00FB6D5E"/>
    <w:rsid w:val="00FB7729"/>
    <w:rsid w:val="00FC0C86"/>
    <w:rsid w:val="00FC33D4"/>
    <w:rsid w:val="00FC3503"/>
    <w:rsid w:val="00FC45A0"/>
    <w:rsid w:val="00FC636A"/>
    <w:rsid w:val="00FC70C4"/>
    <w:rsid w:val="00FD0736"/>
    <w:rsid w:val="00FD0FF6"/>
    <w:rsid w:val="00FD0FFD"/>
    <w:rsid w:val="00FD1C20"/>
    <w:rsid w:val="00FD30C0"/>
    <w:rsid w:val="00FD402D"/>
    <w:rsid w:val="00FD6316"/>
    <w:rsid w:val="00FD722E"/>
    <w:rsid w:val="00FD72A2"/>
    <w:rsid w:val="00FD74D5"/>
    <w:rsid w:val="00FE1C9A"/>
    <w:rsid w:val="00FE3787"/>
    <w:rsid w:val="00FE37E4"/>
    <w:rsid w:val="00FE6B4F"/>
    <w:rsid w:val="00FE6F67"/>
    <w:rsid w:val="00FF02E0"/>
    <w:rsid w:val="00FF0FA9"/>
    <w:rsid w:val="00FF0FAF"/>
    <w:rsid w:val="00FF18CE"/>
    <w:rsid w:val="00FF30DD"/>
    <w:rsid w:val="00FF4053"/>
    <w:rsid w:val="00FF4A03"/>
    <w:rsid w:val="00FF548B"/>
    <w:rsid w:val="00FF55A8"/>
    <w:rsid w:val="00FF5B7A"/>
    <w:rsid w:val="00FF6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579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55799"/>
    <w:pPr>
      <w:keepNext/>
      <w:jc w:val="both"/>
      <w:outlineLvl w:val="1"/>
    </w:pPr>
    <w:rPr>
      <w:szCs w:val="20"/>
    </w:rPr>
  </w:style>
  <w:style w:type="paragraph" w:styleId="4">
    <w:name w:val="heading 4"/>
    <w:basedOn w:val="a"/>
    <w:next w:val="a"/>
    <w:link w:val="40"/>
    <w:qFormat/>
    <w:rsid w:val="00A5579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5799"/>
    <w:rPr>
      <w:rFonts w:ascii="Arial" w:eastAsia="Times New Roman" w:hAnsi="Arial" w:cs="Arial"/>
      <w:b/>
      <w:bCs/>
      <w:kern w:val="32"/>
      <w:sz w:val="32"/>
      <w:szCs w:val="32"/>
      <w:lang w:eastAsia="ru-RU"/>
    </w:rPr>
  </w:style>
  <w:style w:type="character" w:customStyle="1" w:styleId="20">
    <w:name w:val="Заголовок 2 Знак"/>
    <w:basedOn w:val="a0"/>
    <w:link w:val="2"/>
    <w:rsid w:val="00A55799"/>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A55799"/>
    <w:rPr>
      <w:rFonts w:ascii="Times New Roman" w:eastAsia="Times New Roman" w:hAnsi="Times New Roman" w:cs="Times New Roman"/>
      <w:b/>
      <w:bCs/>
      <w:sz w:val="28"/>
      <w:szCs w:val="28"/>
      <w:lang w:eastAsia="ru-RU"/>
    </w:rPr>
  </w:style>
  <w:style w:type="paragraph" w:styleId="a3">
    <w:name w:val="Balloon Text"/>
    <w:basedOn w:val="a"/>
    <w:link w:val="a4"/>
    <w:semiHidden/>
    <w:rsid w:val="00A55799"/>
    <w:rPr>
      <w:rFonts w:ascii="Tahoma" w:hAnsi="Tahoma" w:cs="Tahoma"/>
      <w:sz w:val="16"/>
      <w:szCs w:val="16"/>
    </w:rPr>
  </w:style>
  <w:style w:type="character" w:customStyle="1" w:styleId="a4">
    <w:name w:val="Текст выноски Знак"/>
    <w:basedOn w:val="a0"/>
    <w:link w:val="a3"/>
    <w:semiHidden/>
    <w:rsid w:val="00A55799"/>
    <w:rPr>
      <w:rFonts w:ascii="Tahoma" w:eastAsia="Times New Roman" w:hAnsi="Tahoma" w:cs="Tahoma"/>
      <w:sz w:val="16"/>
      <w:szCs w:val="16"/>
      <w:lang w:eastAsia="ru-RU"/>
    </w:rPr>
  </w:style>
  <w:style w:type="paragraph" w:styleId="a5">
    <w:name w:val="caption"/>
    <w:basedOn w:val="a"/>
    <w:qFormat/>
    <w:rsid w:val="00A55799"/>
    <w:pPr>
      <w:jc w:val="center"/>
    </w:pPr>
    <w:rPr>
      <w:b/>
      <w:szCs w:val="20"/>
    </w:rPr>
  </w:style>
  <w:style w:type="paragraph" w:styleId="a6">
    <w:name w:val="Body Text"/>
    <w:basedOn w:val="a"/>
    <w:link w:val="a7"/>
    <w:uiPriority w:val="99"/>
    <w:rsid w:val="00A55799"/>
    <w:pPr>
      <w:jc w:val="both"/>
    </w:pPr>
    <w:rPr>
      <w:sz w:val="20"/>
      <w:szCs w:val="20"/>
    </w:rPr>
  </w:style>
  <w:style w:type="character" w:customStyle="1" w:styleId="a7">
    <w:name w:val="Основной текст Знак"/>
    <w:basedOn w:val="a0"/>
    <w:link w:val="a6"/>
    <w:uiPriority w:val="99"/>
    <w:rsid w:val="00A55799"/>
    <w:rPr>
      <w:rFonts w:ascii="Times New Roman" w:eastAsia="Times New Roman" w:hAnsi="Times New Roman" w:cs="Times New Roman"/>
      <w:sz w:val="20"/>
      <w:szCs w:val="20"/>
      <w:lang w:eastAsia="ru-RU"/>
    </w:rPr>
  </w:style>
  <w:style w:type="paragraph" w:styleId="a8">
    <w:name w:val="Body Text Indent"/>
    <w:basedOn w:val="a"/>
    <w:link w:val="a9"/>
    <w:rsid w:val="00A55799"/>
    <w:pPr>
      <w:spacing w:after="120"/>
      <w:ind w:left="283"/>
    </w:pPr>
  </w:style>
  <w:style w:type="character" w:customStyle="1" w:styleId="a9">
    <w:name w:val="Основной текст с отступом Знак"/>
    <w:basedOn w:val="a0"/>
    <w:link w:val="a8"/>
    <w:rsid w:val="00A55799"/>
    <w:rPr>
      <w:rFonts w:ascii="Times New Roman" w:eastAsia="Times New Roman" w:hAnsi="Times New Roman" w:cs="Times New Roman"/>
      <w:sz w:val="24"/>
      <w:szCs w:val="24"/>
      <w:lang w:eastAsia="ru-RU"/>
    </w:rPr>
  </w:style>
  <w:style w:type="paragraph" w:styleId="aa">
    <w:name w:val="footer"/>
    <w:basedOn w:val="a"/>
    <w:link w:val="ab"/>
    <w:rsid w:val="00A55799"/>
    <w:pPr>
      <w:tabs>
        <w:tab w:val="center" w:pos="4677"/>
        <w:tab w:val="right" w:pos="9355"/>
      </w:tabs>
    </w:pPr>
  </w:style>
  <w:style w:type="character" w:customStyle="1" w:styleId="ab">
    <w:name w:val="Нижний колонтитул Знак"/>
    <w:basedOn w:val="a0"/>
    <w:link w:val="aa"/>
    <w:rsid w:val="00A55799"/>
    <w:rPr>
      <w:rFonts w:ascii="Times New Roman" w:eastAsia="Times New Roman" w:hAnsi="Times New Roman" w:cs="Times New Roman"/>
      <w:sz w:val="24"/>
      <w:szCs w:val="24"/>
      <w:lang w:eastAsia="ru-RU"/>
    </w:rPr>
  </w:style>
  <w:style w:type="character" w:styleId="ac">
    <w:name w:val="page number"/>
    <w:basedOn w:val="a0"/>
    <w:rsid w:val="00A55799"/>
  </w:style>
  <w:style w:type="table" w:styleId="ad">
    <w:name w:val="Table Grid"/>
    <w:basedOn w:val="a1"/>
    <w:rsid w:val="00A557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55799"/>
  </w:style>
  <w:style w:type="paragraph" w:styleId="ae">
    <w:name w:val="header"/>
    <w:basedOn w:val="a"/>
    <w:link w:val="af"/>
    <w:uiPriority w:val="99"/>
    <w:rsid w:val="00A55799"/>
    <w:pPr>
      <w:tabs>
        <w:tab w:val="center" w:pos="4677"/>
        <w:tab w:val="right" w:pos="9355"/>
      </w:tabs>
    </w:pPr>
  </w:style>
  <w:style w:type="character" w:customStyle="1" w:styleId="af">
    <w:name w:val="Верхний колонтитул Знак"/>
    <w:basedOn w:val="a0"/>
    <w:link w:val="ae"/>
    <w:uiPriority w:val="99"/>
    <w:rsid w:val="00A55799"/>
    <w:rPr>
      <w:rFonts w:ascii="Times New Roman" w:eastAsia="Times New Roman" w:hAnsi="Times New Roman" w:cs="Times New Roman"/>
      <w:sz w:val="24"/>
      <w:szCs w:val="24"/>
    </w:rPr>
  </w:style>
  <w:style w:type="paragraph" w:customStyle="1" w:styleId="Style8">
    <w:name w:val="Style8"/>
    <w:basedOn w:val="a"/>
    <w:rsid w:val="00A55799"/>
    <w:pPr>
      <w:widowControl w:val="0"/>
      <w:autoSpaceDE w:val="0"/>
      <w:autoSpaceDN w:val="0"/>
      <w:adjustRightInd w:val="0"/>
      <w:spacing w:line="464" w:lineRule="exact"/>
      <w:ind w:firstLine="677"/>
      <w:jc w:val="both"/>
    </w:pPr>
  </w:style>
  <w:style w:type="paragraph" w:styleId="21">
    <w:name w:val="Body Text 2"/>
    <w:basedOn w:val="a"/>
    <w:link w:val="22"/>
    <w:rsid w:val="00A55799"/>
    <w:pPr>
      <w:spacing w:after="120" w:line="480" w:lineRule="auto"/>
    </w:pPr>
  </w:style>
  <w:style w:type="character" w:customStyle="1" w:styleId="22">
    <w:name w:val="Основной текст 2 Знак"/>
    <w:basedOn w:val="a0"/>
    <w:link w:val="21"/>
    <w:rsid w:val="00A55799"/>
    <w:rPr>
      <w:rFonts w:ascii="Times New Roman" w:eastAsia="Times New Roman" w:hAnsi="Times New Roman" w:cs="Times New Roman"/>
      <w:sz w:val="24"/>
      <w:szCs w:val="24"/>
      <w:lang w:eastAsia="ru-RU"/>
    </w:rPr>
  </w:style>
  <w:style w:type="paragraph" w:styleId="af0">
    <w:name w:val="No Spacing"/>
    <w:aliases w:val="Ч,No Spacing1"/>
    <w:link w:val="af1"/>
    <w:uiPriority w:val="1"/>
    <w:qFormat/>
    <w:rsid w:val="00A55799"/>
    <w:pPr>
      <w:spacing w:after="0" w:line="240" w:lineRule="auto"/>
    </w:pPr>
    <w:rPr>
      <w:rFonts w:ascii="Calibri" w:eastAsia="Times New Roman" w:hAnsi="Calibri" w:cs="Times New Roman"/>
      <w:lang w:eastAsia="ru-RU"/>
    </w:rPr>
  </w:style>
  <w:style w:type="paragraph" w:customStyle="1" w:styleId="11">
    <w:name w:val="Без интервала1"/>
    <w:rsid w:val="00A55799"/>
    <w:pPr>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rsid w:val="00A55799"/>
    <w:rPr>
      <w:rFonts w:ascii="Times New Roman" w:hAnsi="Times New Roman" w:cs="Times New Roman"/>
      <w:sz w:val="26"/>
      <w:szCs w:val="26"/>
    </w:rPr>
  </w:style>
  <w:style w:type="paragraph" w:styleId="af2">
    <w:name w:val="Normal (Web)"/>
    <w:basedOn w:val="a"/>
    <w:uiPriority w:val="99"/>
    <w:rsid w:val="00A55799"/>
    <w:pPr>
      <w:spacing w:before="100" w:beforeAutospacing="1" w:after="100" w:afterAutospacing="1"/>
    </w:pPr>
  </w:style>
  <w:style w:type="character" w:styleId="af3">
    <w:name w:val="Strong"/>
    <w:basedOn w:val="a0"/>
    <w:uiPriority w:val="22"/>
    <w:qFormat/>
    <w:rsid w:val="00A55799"/>
    <w:rPr>
      <w:b/>
      <w:bCs/>
    </w:rPr>
  </w:style>
  <w:style w:type="character" w:styleId="af4">
    <w:name w:val="Hyperlink"/>
    <w:basedOn w:val="a0"/>
    <w:rsid w:val="00A55799"/>
    <w:rPr>
      <w:color w:val="0000FF"/>
      <w:u w:val="single"/>
    </w:rPr>
  </w:style>
  <w:style w:type="paragraph" w:customStyle="1" w:styleId="msonospacing0">
    <w:name w:val="msonospacing"/>
    <w:basedOn w:val="a"/>
    <w:rsid w:val="00A55799"/>
    <w:pPr>
      <w:spacing w:before="100" w:beforeAutospacing="1" w:after="100" w:afterAutospacing="1"/>
    </w:pPr>
  </w:style>
  <w:style w:type="character" w:customStyle="1" w:styleId="af1">
    <w:name w:val="Без интервала Знак"/>
    <w:aliases w:val="Ч Знак,No Spacing1 Знак"/>
    <w:basedOn w:val="a0"/>
    <w:link w:val="af0"/>
    <w:uiPriority w:val="1"/>
    <w:locked/>
    <w:rsid w:val="00A55799"/>
    <w:rPr>
      <w:rFonts w:ascii="Calibri" w:eastAsia="Times New Roman" w:hAnsi="Calibri" w:cs="Times New Roman"/>
      <w:lang w:eastAsia="ru-RU"/>
    </w:rPr>
  </w:style>
  <w:style w:type="paragraph" w:styleId="af5">
    <w:name w:val="List Paragraph"/>
    <w:basedOn w:val="a"/>
    <w:uiPriority w:val="34"/>
    <w:qFormat/>
    <w:rsid w:val="00A55799"/>
    <w:pPr>
      <w:ind w:left="720"/>
      <w:contextualSpacing/>
    </w:pPr>
  </w:style>
  <w:style w:type="paragraph" w:styleId="3">
    <w:name w:val="Body Text 3"/>
    <w:basedOn w:val="a"/>
    <w:link w:val="30"/>
    <w:uiPriority w:val="99"/>
    <w:rsid w:val="00A55799"/>
    <w:pPr>
      <w:spacing w:after="120"/>
    </w:pPr>
    <w:rPr>
      <w:sz w:val="16"/>
      <w:szCs w:val="16"/>
    </w:rPr>
  </w:style>
  <w:style w:type="character" w:customStyle="1" w:styleId="30">
    <w:name w:val="Основной текст 3 Знак"/>
    <w:basedOn w:val="a0"/>
    <w:link w:val="3"/>
    <w:uiPriority w:val="99"/>
    <w:rsid w:val="00A55799"/>
    <w:rPr>
      <w:rFonts w:ascii="Times New Roman" w:eastAsia="Times New Roman" w:hAnsi="Times New Roman" w:cs="Times New Roman"/>
      <w:sz w:val="16"/>
      <w:szCs w:val="16"/>
      <w:lang w:eastAsia="ru-RU"/>
    </w:rPr>
  </w:style>
  <w:style w:type="paragraph" w:customStyle="1" w:styleId="msolistparagraph0">
    <w:name w:val="msolistparagraph"/>
    <w:basedOn w:val="a"/>
    <w:rsid w:val="00A55799"/>
    <w:pPr>
      <w:spacing w:before="100" w:beforeAutospacing="1" w:after="100" w:afterAutospacing="1"/>
    </w:pPr>
  </w:style>
  <w:style w:type="paragraph" w:styleId="23">
    <w:name w:val="Body Text Indent 2"/>
    <w:basedOn w:val="a"/>
    <w:link w:val="24"/>
    <w:rsid w:val="00ED1385"/>
    <w:pPr>
      <w:spacing w:after="120" w:line="480" w:lineRule="auto"/>
      <w:ind w:left="283"/>
    </w:pPr>
  </w:style>
  <w:style w:type="character" w:customStyle="1" w:styleId="24">
    <w:name w:val="Основной текст с отступом 2 Знак"/>
    <w:basedOn w:val="a0"/>
    <w:link w:val="23"/>
    <w:rsid w:val="00ED1385"/>
    <w:rPr>
      <w:rFonts w:ascii="Times New Roman" w:eastAsia="Times New Roman" w:hAnsi="Times New Roman" w:cs="Times New Roman"/>
      <w:sz w:val="24"/>
      <w:szCs w:val="24"/>
    </w:rPr>
  </w:style>
  <w:style w:type="paragraph" w:customStyle="1" w:styleId="msobodytextmrcssattr">
    <w:name w:val="msobodytext_mr_css_attr"/>
    <w:basedOn w:val="a"/>
    <w:rsid w:val="000B48A5"/>
    <w:pPr>
      <w:spacing w:before="100" w:beforeAutospacing="1" w:after="100" w:afterAutospacing="1"/>
    </w:pPr>
  </w:style>
  <w:style w:type="paragraph" w:customStyle="1" w:styleId="cxspfirstmrcssattr">
    <w:name w:val="cxspfirst_mr_css_attr"/>
    <w:basedOn w:val="a"/>
    <w:rsid w:val="000B48A5"/>
    <w:pPr>
      <w:spacing w:before="100" w:beforeAutospacing="1" w:after="100" w:afterAutospacing="1"/>
    </w:pPr>
  </w:style>
  <w:style w:type="paragraph" w:customStyle="1" w:styleId="cxspmiddlemrcssattr">
    <w:name w:val="cxspmiddle_mr_css_attr"/>
    <w:basedOn w:val="a"/>
    <w:rsid w:val="000B48A5"/>
    <w:pPr>
      <w:spacing w:before="100" w:beforeAutospacing="1" w:after="100" w:afterAutospacing="1"/>
    </w:pPr>
  </w:style>
  <w:style w:type="character" w:styleId="af6">
    <w:name w:val="Emphasis"/>
    <w:uiPriority w:val="20"/>
    <w:qFormat/>
    <w:rsid w:val="009C481E"/>
    <w:rPr>
      <w:i/>
      <w:iCs/>
    </w:rPr>
  </w:style>
  <w:style w:type="character" w:customStyle="1" w:styleId="normaltextrun">
    <w:name w:val="normaltextrun"/>
    <w:rsid w:val="00285BB9"/>
  </w:style>
</w:styles>
</file>

<file path=word/webSettings.xml><?xml version="1.0" encoding="utf-8"?>
<w:webSettings xmlns:r="http://schemas.openxmlformats.org/officeDocument/2006/relationships" xmlns:w="http://schemas.openxmlformats.org/wordprocessingml/2006/main">
  <w:divs>
    <w:div w:id="46344769">
      <w:bodyDiv w:val="1"/>
      <w:marLeft w:val="0"/>
      <w:marRight w:val="0"/>
      <w:marTop w:val="0"/>
      <w:marBottom w:val="0"/>
      <w:divBdr>
        <w:top w:val="none" w:sz="0" w:space="0" w:color="auto"/>
        <w:left w:val="none" w:sz="0" w:space="0" w:color="auto"/>
        <w:bottom w:val="none" w:sz="0" w:space="0" w:color="auto"/>
        <w:right w:val="none" w:sz="0" w:space="0" w:color="auto"/>
      </w:divBdr>
    </w:div>
    <w:div w:id="176699766">
      <w:bodyDiv w:val="1"/>
      <w:marLeft w:val="0"/>
      <w:marRight w:val="0"/>
      <w:marTop w:val="0"/>
      <w:marBottom w:val="0"/>
      <w:divBdr>
        <w:top w:val="none" w:sz="0" w:space="0" w:color="auto"/>
        <w:left w:val="none" w:sz="0" w:space="0" w:color="auto"/>
        <w:bottom w:val="none" w:sz="0" w:space="0" w:color="auto"/>
        <w:right w:val="none" w:sz="0" w:space="0" w:color="auto"/>
      </w:divBdr>
    </w:div>
    <w:div w:id="196741106">
      <w:bodyDiv w:val="1"/>
      <w:marLeft w:val="0"/>
      <w:marRight w:val="0"/>
      <w:marTop w:val="0"/>
      <w:marBottom w:val="0"/>
      <w:divBdr>
        <w:top w:val="none" w:sz="0" w:space="0" w:color="auto"/>
        <w:left w:val="none" w:sz="0" w:space="0" w:color="auto"/>
        <w:bottom w:val="none" w:sz="0" w:space="0" w:color="auto"/>
        <w:right w:val="none" w:sz="0" w:space="0" w:color="auto"/>
      </w:divBdr>
    </w:div>
    <w:div w:id="287587027">
      <w:bodyDiv w:val="1"/>
      <w:marLeft w:val="0"/>
      <w:marRight w:val="0"/>
      <w:marTop w:val="0"/>
      <w:marBottom w:val="0"/>
      <w:divBdr>
        <w:top w:val="none" w:sz="0" w:space="0" w:color="auto"/>
        <w:left w:val="none" w:sz="0" w:space="0" w:color="auto"/>
        <w:bottom w:val="none" w:sz="0" w:space="0" w:color="auto"/>
        <w:right w:val="none" w:sz="0" w:space="0" w:color="auto"/>
      </w:divBdr>
    </w:div>
    <w:div w:id="346754522">
      <w:bodyDiv w:val="1"/>
      <w:marLeft w:val="0"/>
      <w:marRight w:val="0"/>
      <w:marTop w:val="0"/>
      <w:marBottom w:val="0"/>
      <w:divBdr>
        <w:top w:val="none" w:sz="0" w:space="0" w:color="auto"/>
        <w:left w:val="none" w:sz="0" w:space="0" w:color="auto"/>
        <w:bottom w:val="none" w:sz="0" w:space="0" w:color="auto"/>
        <w:right w:val="none" w:sz="0" w:space="0" w:color="auto"/>
      </w:divBdr>
    </w:div>
    <w:div w:id="543175068">
      <w:bodyDiv w:val="1"/>
      <w:marLeft w:val="0"/>
      <w:marRight w:val="0"/>
      <w:marTop w:val="0"/>
      <w:marBottom w:val="0"/>
      <w:divBdr>
        <w:top w:val="none" w:sz="0" w:space="0" w:color="auto"/>
        <w:left w:val="none" w:sz="0" w:space="0" w:color="auto"/>
        <w:bottom w:val="none" w:sz="0" w:space="0" w:color="auto"/>
        <w:right w:val="none" w:sz="0" w:space="0" w:color="auto"/>
      </w:divBdr>
      <w:divsChild>
        <w:div w:id="34737968">
          <w:marLeft w:val="0"/>
          <w:marRight w:val="0"/>
          <w:marTop w:val="0"/>
          <w:marBottom w:val="0"/>
          <w:divBdr>
            <w:top w:val="none" w:sz="0" w:space="0" w:color="auto"/>
            <w:left w:val="none" w:sz="0" w:space="0" w:color="auto"/>
            <w:bottom w:val="none" w:sz="0" w:space="0" w:color="auto"/>
            <w:right w:val="none" w:sz="0" w:space="0" w:color="auto"/>
          </w:divBdr>
        </w:div>
        <w:div w:id="765737882">
          <w:marLeft w:val="0"/>
          <w:marRight w:val="0"/>
          <w:marTop w:val="0"/>
          <w:marBottom w:val="0"/>
          <w:divBdr>
            <w:top w:val="none" w:sz="0" w:space="0" w:color="auto"/>
            <w:left w:val="none" w:sz="0" w:space="0" w:color="auto"/>
            <w:bottom w:val="none" w:sz="0" w:space="0" w:color="auto"/>
            <w:right w:val="none" w:sz="0" w:space="0" w:color="auto"/>
          </w:divBdr>
        </w:div>
      </w:divsChild>
    </w:div>
    <w:div w:id="763452598">
      <w:bodyDiv w:val="1"/>
      <w:marLeft w:val="0"/>
      <w:marRight w:val="0"/>
      <w:marTop w:val="0"/>
      <w:marBottom w:val="0"/>
      <w:divBdr>
        <w:top w:val="none" w:sz="0" w:space="0" w:color="auto"/>
        <w:left w:val="none" w:sz="0" w:space="0" w:color="auto"/>
        <w:bottom w:val="none" w:sz="0" w:space="0" w:color="auto"/>
        <w:right w:val="none" w:sz="0" w:space="0" w:color="auto"/>
      </w:divBdr>
      <w:divsChild>
        <w:div w:id="1446536085">
          <w:marLeft w:val="0"/>
          <w:marRight w:val="0"/>
          <w:marTop w:val="0"/>
          <w:marBottom w:val="0"/>
          <w:divBdr>
            <w:top w:val="none" w:sz="0" w:space="0" w:color="auto"/>
            <w:left w:val="none" w:sz="0" w:space="0" w:color="auto"/>
            <w:bottom w:val="none" w:sz="0" w:space="0" w:color="auto"/>
            <w:right w:val="none" w:sz="0" w:space="0" w:color="auto"/>
          </w:divBdr>
        </w:div>
        <w:div w:id="1802113820">
          <w:marLeft w:val="0"/>
          <w:marRight w:val="0"/>
          <w:marTop w:val="0"/>
          <w:marBottom w:val="0"/>
          <w:divBdr>
            <w:top w:val="none" w:sz="0" w:space="0" w:color="auto"/>
            <w:left w:val="none" w:sz="0" w:space="0" w:color="auto"/>
            <w:bottom w:val="none" w:sz="0" w:space="0" w:color="auto"/>
            <w:right w:val="none" w:sz="0" w:space="0" w:color="auto"/>
          </w:divBdr>
        </w:div>
      </w:divsChild>
    </w:div>
    <w:div w:id="788162842">
      <w:bodyDiv w:val="1"/>
      <w:marLeft w:val="0"/>
      <w:marRight w:val="0"/>
      <w:marTop w:val="0"/>
      <w:marBottom w:val="0"/>
      <w:divBdr>
        <w:top w:val="none" w:sz="0" w:space="0" w:color="auto"/>
        <w:left w:val="none" w:sz="0" w:space="0" w:color="auto"/>
        <w:bottom w:val="none" w:sz="0" w:space="0" w:color="auto"/>
        <w:right w:val="none" w:sz="0" w:space="0" w:color="auto"/>
      </w:divBdr>
    </w:div>
    <w:div w:id="1025792211">
      <w:bodyDiv w:val="1"/>
      <w:marLeft w:val="0"/>
      <w:marRight w:val="0"/>
      <w:marTop w:val="0"/>
      <w:marBottom w:val="0"/>
      <w:divBdr>
        <w:top w:val="none" w:sz="0" w:space="0" w:color="auto"/>
        <w:left w:val="none" w:sz="0" w:space="0" w:color="auto"/>
        <w:bottom w:val="none" w:sz="0" w:space="0" w:color="auto"/>
        <w:right w:val="none" w:sz="0" w:space="0" w:color="auto"/>
      </w:divBdr>
    </w:div>
    <w:div w:id="1074201331">
      <w:bodyDiv w:val="1"/>
      <w:marLeft w:val="0"/>
      <w:marRight w:val="0"/>
      <w:marTop w:val="0"/>
      <w:marBottom w:val="0"/>
      <w:divBdr>
        <w:top w:val="none" w:sz="0" w:space="0" w:color="auto"/>
        <w:left w:val="none" w:sz="0" w:space="0" w:color="auto"/>
        <w:bottom w:val="none" w:sz="0" w:space="0" w:color="auto"/>
        <w:right w:val="none" w:sz="0" w:space="0" w:color="auto"/>
      </w:divBdr>
    </w:div>
    <w:div w:id="1491868881">
      <w:bodyDiv w:val="1"/>
      <w:marLeft w:val="0"/>
      <w:marRight w:val="0"/>
      <w:marTop w:val="0"/>
      <w:marBottom w:val="0"/>
      <w:divBdr>
        <w:top w:val="none" w:sz="0" w:space="0" w:color="auto"/>
        <w:left w:val="none" w:sz="0" w:space="0" w:color="auto"/>
        <w:bottom w:val="none" w:sz="0" w:space="0" w:color="auto"/>
        <w:right w:val="none" w:sz="0" w:space="0" w:color="auto"/>
      </w:divBdr>
    </w:div>
    <w:div w:id="1647540230">
      <w:bodyDiv w:val="1"/>
      <w:marLeft w:val="0"/>
      <w:marRight w:val="0"/>
      <w:marTop w:val="0"/>
      <w:marBottom w:val="0"/>
      <w:divBdr>
        <w:top w:val="none" w:sz="0" w:space="0" w:color="auto"/>
        <w:left w:val="none" w:sz="0" w:space="0" w:color="auto"/>
        <w:bottom w:val="none" w:sz="0" w:space="0" w:color="auto"/>
        <w:right w:val="none" w:sz="0" w:space="0" w:color="auto"/>
      </w:divBdr>
    </w:div>
    <w:div w:id="1873837178">
      <w:bodyDiv w:val="1"/>
      <w:marLeft w:val="0"/>
      <w:marRight w:val="0"/>
      <w:marTop w:val="0"/>
      <w:marBottom w:val="0"/>
      <w:divBdr>
        <w:top w:val="none" w:sz="0" w:space="0" w:color="auto"/>
        <w:left w:val="none" w:sz="0" w:space="0" w:color="auto"/>
        <w:bottom w:val="none" w:sz="0" w:space="0" w:color="auto"/>
        <w:right w:val="none" w:sz="0" w:space="0" w:color="auto"/>
      </w:divBdr>
    </w:div>
    <w:div w:id="1902985613">
      <w:bodyDiv w:val="1"/>
      <w:marLeft w:val="0"/>
      <w:marRight w:val="0"/>
      <w:marTop w:val="0"/>
      <w:marBottom w:val="0"/>
      <w:divBdr>
        <w:top w:val="none" w:sz="0" w:space="0" w:color="auto"/>
        <w:left w:val="none" w:sz="0" w:space="0" w:color="auto"/>
        <w:bottom w:val="none" w:sz="0" w:space="0" w:color="auto"/>
        <w:right w:val="none" w:sz="0" w:space="0" w:color="auto"/>
      </w:divBdr>
      <w:divsChild>
        <w:div w:id="1292007960">
          <w:marLeft w:val="0"/>
          <w:marRight w:val="0"/>
          <w:marTop w:val="0"/>
          <w:marBottom w:val="0"/>
          <w:divBdr>
            <w:top w:val="none" w:sz="0" w:space="0" w:color="auto"/>
            <w:left w:val="none" w:sz="0" w:space="0" w:color="auto"/>
            <w:bottom w:val="none" w:sz="0" w:space="0" w:color="auto"/>
            <w:right w:val="none" w:sz="0" w:space="0" w:color="auto"/>
          </w:divBdr>
        </w:div>
        <w:div w:id="538124924">
          <w:marLeft w:val="0"/>
          <w:marRight w:val="0"/>
          <w:marTop w:val="0"/>
          <w:marBottom w:val="0"/>
          <w:divBdr>
            <w:top w:val="none" w:sz="0" w:space="0" w:color="auto"/>
            <w:left w:val="none" w:sz="0" w:space="0" w:color="auto"/>
            <w:bottom w:val="none" w:sz="0" w:space="0" w:color="auto"/>
            <w:right w:val="none" w:sz="0" w:space="0" w:color="auto"/>
          </w:divBdr>
        </w:div>
      </w:divsChild>
    </w:div>
    <w:div w:id="21285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4.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5.xml"/></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6.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7.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8.xml"/></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6.xlsx"/><Relationship Id="rId1" Type="http://schemas.openxmlformats.org/officeDocument/2006/relationships/themeOverride" Target="../theme/themeOverride9.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27.xlsx"/><Relationship Id="rId1" Type="http://schemas.openxmlformats.org/officeDocument/2006/relationships/themeOverride" Target="../theme/themeOverride10.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Динамика ДТП по месяцам в сравнении с 2022 г.</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2022 г.</c:v>
                </c:pt>
              </c:strCache>
            </c:strRef>
          </c:tx>
          <c:spPr>
            <a:solidFill>
              <a:schemeClr val="accent1"/>
            </a:solidFill>
            <a:ln>
              <a:noFill/>
            </a:ln>
            <a:effectLst/>
            <a:sp3d/>
          </c:spPr>
          <c:cat>
            <c:strRef>
              <c:f>Лист1!$A$2:$A$13</c:f>
              <c:strCache>
                <c:ptCount val="12"/>
                <c:pt idx="0">
                  <c:v>янв</c:v>
                </c:pt>
                <c:pt idx="1">
                  <c:v>февр</c:v>
                </c:pt>
                <c:pt idx="2">
                  <c:v>март</c:v>
                </c:pt>
                <c:pt idx="3">
                  <c:v>апр</c:v>
                </c:pt>
                <c:pt idx="4">
                  <c:v>май</c:v>
                </c:pt>
                <c:pt idx="5">
                  <c:v>июнь</c:v>
                </c:pt>
                <c:pt idx="6">
                  <c:v>июль</c:v>
                </c:pt>
                <c:pt idx="7">
                  <c:v>авг</c:v>
                </c:pt>
                <c:pt idx="8">
                  <c:v>сент</c:v>
                </c:pt>
                <c:pt idx="9">
                  <c:v>окт</c:v>
                </c:pt>
                <c:pt idx="10">
                  <c:v>ноя</c:v>
                </c:pt>
                <c:pt idx="11">
                  <c:v>дек</c:v>
                </c:pt>
              </c:strCache>
            </c:strRef>
          </c:cat>
          <c:val>
            <c:numRef>
              <c:f>Лист1!$B$2:$B$13</c:f>
              <c:numCache>
                <c:formatCode>General</c:formatCode>
                <c:ptCount val="12"/>
                <c:pt idx="0">
                  <c:v>1</c:v>
                </c:pt>
                <c:pt idx="1">
                  <c:v>0</c:v>
                </c:pt>
                <c:pt idx="2">
                  <c:v>4</c:v>
                </c:pt>
                <c:pt idx="3">
                  <c:v>1</c:v>
                </c:pt>
                <c:pt idx="4">
                  <c:v>4</c:v>
                </c:pt>
                <c:pt idx="5">
                  <c:v>4</c:v>
                </c:pt>
                <c:pt idx="6">
                  <c:v>1</c:v>
                </c:pt>
                <c:pt idx="7">
                  <c:v>3</c:v>
                </c:pt>
                <c:pt idx="8">
                  <c:v>1</c:v>
                </c:pt>
                <c:pt idx="9">
                  <c:v>3</c:v>
                </c:pt>
                <c:pt idx="10">
                  <c:v>1</c:v>
                </c:pt>
                <c:pt idx="11">
                  <c:v>4</c:v>
                </c:pt>
              </c:numCache>
            </c:numRef>
          </c:val>
          <c:extLst xmlns:c16r2="http://schemas.microsoft.com/office/drawing/2015/06/chart">
            <c:ext xmlns:c16="http://schemas.microsoft.com/office/drawing/2014/chart" uri="{C3380CC4-5D6E-409C-BE32-E72D297353CC}">
              <c16:uniqueId val="{00000000-3BB6-442B-AD6F-C397B39E7BAD}"/>
            </c:ext>
          </c:extLst>
        </c:ser>
        <c:ser>
          <c:idx val="1"/>
          <c:order val="1"/>
          <c:tx>
            <c:strRef>
              <c:f>Лист1!$C$1</c:f>
              <c:strCache>
                <c:ptCount val="1"/>
                <c:pt idx="0">
                  <c:v>2023 г.</c:v>
                </c:pt>
              </c:strCache>
            </c:strRef>
          </c:tx>
          <c:spPr>
            <a:solidFill>
              <a:schemeClr val="accent2"/>
            </a:solidFill>
            <a:ln>
              <a:noFill/>
            </a:ln>
            <a:effectLst/>
            <a:sp3d/>
          </c:spPr>
          <c:cat>
            <c:strRef>
              <c:f>Лист1!$A$2:$A$13</c:f>
              <c:strCache>
                <c:ptCount val="12"/>
                <c:pt idx="0">
                  <c:v>янв</c:v>
                </c:pt>
                <c:pt idx="1">
                  <c:v>февр</c:v>
                </c:pt>
                <c:pt idx="2">
                  <c:v>март</c:v>
                </c:pt>
                <c:pt idx="3">
                  <c:v>апр</c:v>
                </c:pt>
                <c:pt idx="4">
                  <c:v>май</c:v>
                </c:pt>
                <c:pt idx="5">
                  <c:v>июнь</c:v>
                </c:pt>
                <c:pt idx="6">
                  <c:v>июль</c:v>
                </c:pt>
                <c:pt idx="7">
                  <c:v>авг</c:v>
                </c:pt>
                <c:pt idx="8">
                  <c:v>сент</c:v>
                </c:pt>
                <c:pt idx="9">
                  <c:v>окт</c:v>
                </c:pt>
                <c:pt idx="10">
                  <c:v>ноя</c:v>
                </c:pt>
                <c:pt idx="11">
                  <c:v>дек</c:v>
                </c:pt>
              </c:strCache>
            </c:strRef>
          </c:cat>
          <c:val>
            <c:numRef>
              <c:f>Лист1!$C$2:$C$13</c:f>
              <c:numCache>
                <c:formatCode>General</c:formatCode>
                <c:ptCount val="12"/>
                <c:pt idx="0">
                  <c:v>1</c:v>
                </c:pt>
                <c:pt idx="1">
                  <c:v>1</c:v>
                </c:pt>
                <c:pt idx="2">
                  <c:v>1</c:v>
                </c:pt>
                <c:pt idx="3">
                  <c:v>2</c:v>
                </c:pt>
                <c:pt idx="4">
                  <c:v>2</c:v>
                </c:pt>
                <c:pt idx="5">
                  <c:v>2</c:v>
                </c:pt>
                <c:pt idx="6">
                  <c:v>4</c:v>
                </c:pt>
                <c:pt idx="7">
                  <c:v>5</c:v>
                </c:pt>
                <c:pt idx="8">
                  <c:v>3</c:v>
                </c:pt>
                <c:pt idx="9">
                  <c:v>1</c:v>
                </c:pt>
                <c:pt idx="10">
                  <c:v>2</c:v>
                </c:pt>
              </c:numCache>
            </c:numRef>
          </c:val>
          <c:extLst xmlns:c16r2="http://schemas.microsoft.com/office/drawing/2015/06/chart">
            <c:ext xmlns:c16="http://schemas.microsoft.com/office/drawing/2014/chart" uri="{C3380CC4-5D6E-409C-BE32-E72D297353CC}">
              <c16:uniqueId val="{00000001-3BB6-442B-AD6F-C397B39E7BAD}"/>
            </c:ext>
          </c:extLst>
        </c:ser>
        <c:shape val="box"/>
        <c:axId val="60038144"/>
        <c:axId val="60048128"/>
        <c:axId val="0"/>
      </c:bar3DChart>
      <c:catAx>
        <c:axId val="6003814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048128"/>
        <c:crosses val="autoZero"/>
        <c:auto val="1"/>
        <c:lblAlgn val="ctr"/>
        <c:lblOffset val="100"/>
      </c:catAx>
      <c:valAx>
        <c:axId val="600481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0381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012269938650534E-2"/>
          <c:y val="4.4117647058825198E-2"/>
          <c:w val="0.93865030674846661"/>
          <c:h val="0.78431372549019607"/>
        </c:manualLayout>
      </c:layout>
      <c:lineChart>
        <c:grouping val="standard"/>
        <c:ser>
          <c:idx val="0"/>
          <c:order val="0"/>
          <c:tx>
            <c:strRef>
              <c:f>Sheet1!$A$2</c:f>
              <c:strCache>
                <c:ptCount val="1"/>
              </c:strCache>
            </c:strRef>
          </c:tx>
          <c:spPr>
            <a:ln w="12681">
              <a:solidFill>
                <a:srgbClr val="000000"/>
              </a:solidFill>
              <a:prstDash val="solid"/>
            </a:ln>
          </c:spPr>
          <c:dLbls>
            <c:dLbl>
              <c:idx val="0"/>
              <c:layout>
                <c:manualLayout>
                  <c:x val="5.4035085385820074E-2"/>
                  <c:y val="-4.6726879728269145E-2"/>
                </c:manualLayout>
              </c:layout>
              <c:showVal val="1"/>
              <c:extLst xmlns:c16r2="http://schemas.microsoft.com/office/drawing/2015/06/chart">
                <c:ext xmlns:c16="http://schemas.microsoft.com/office/drawing/2014/chart" uri="{C3380CC4-5D6E-409C-BE32-E72D297353CC}">
                  <c16:uniqueId val="{00000000-2CC5-41A1-88C6-1984A2F2DBB7}"/>
                </c:ext>
                <c:ext xmlns:c15="http://schemas.microsoft.com/office/drawing/2012/chart" uri="{CE6537A1-D6FC-4f65-9D91-7224C49458BB}"/>
              </c:extLst>
            </c:dLbl>
            <c:dLbl>
              <c:idx val="1"/>
              <c:layout>
                <c:manualLayout>
                  <c:x val="5.3916687574054482E-2"/>
                  <c:y val="-4.296447963245912E-2"/>
                </c:manualLayout>
              </c:layout>
              <c:showVal val="1"/>
              <c:extLst xmlns:c16r2="http://schemas.microsoft.com/office/drawing/2015/06/chart">
                <c:ext xmlns:c16="http://schemas.microsoft.com/office/drawing/2014/chart" uri="{C3380CC4-5D6E-409C-BE32-E72D297353CC}">
                  <c16:uniqueId val="{00000001-2CC5-41A1-88C6-1984A2F2DBB7}"/>
                </c:ext>
                <c:ext xmlns:c15="http://schemas.microsoft.com/office/drawing/2012/chart" uri="{CE6537A1-D6FC-4f65-9D91-7224C49458BB}"/>
              </c:extLst>
            </c:dLbl>
            <c:dLbl>
              <c:idx val="2"/>
              <c:layout>
                <c:manualLayout>
                  <c:x val="4.9196903938052275E-2"/>
                  <c:y val="-4.7866440416772939E-2"/>
                </c:manualLayout>
              </c:layout>
              <c:showVal val="1"/>
              <c:extLst xmlns:c16r2="http://schemas.microsoft.com/office/drawing/2015/06/chart">
                <c:ext xmlns:c16="http://schemas.microsoft.com/office/drawing/2014/chart" uri="{C3380CC4-5D6E-409C-BE32-E72D297353CC}">
                  <c16:uniqueId val="{00000002-2CC5-41A1-88C6-1984A2F2DBB7}"/>
                </c:ext>
                <c:ext xmlns:c15="http://schemas.microsoft.com/office/drawing/2012/chart" uri="{CE6537A1-D6FC-4f65-9D91-7224C49458BB}"/>
              </c:extLst>
            </c:dLbl>
            <c:dLbl>
              <c:idx val="3"/>
              <c:layout>
                <c:manualLayout>
                  <c:x val="4.2943695631504394E-2"/>
                  <c:y val="-6.2572322769714389E-2"/>
                </c:manualLayout>
              </c:layout>
              <c:showVal val="1"/>
              <c:extLst xmlns:c16r2="http://schemas.microsoft.com/office/drawing/2015/06/chart">
                <c:ext xmlns:c16="http://schemas.microsoft.com/office/drawing/2014/chart" uri="{C3380CC4-5D6E-409C-BE32-E72D297353CC}">
                  <c16:uniqueId val="{00000003-2CC5-41A1-88C6-1984A2F2DBB7}"/>
                </c:ext>
                <c:ext xmlns:c15="http://schemas.microsoft.com/office/drawing/2012/chart" uri="{CE6537A1-D6FC-4f65-9D91-7224C49458BB}"/>
              </c:extLst>
            </c:dLbl>
            <c:dLbl>
              <c:idx val="4"/>
              <c:layout>
                <c:manualLayout>
                  <c:x val="4.4359040151027422E-2"/>
                  <c:y val="-4.5243110416585644E-2"/>
                </c:manualLayout>
              </c:layout>
              <c:showVal val="1"/>
              <c:extLst xmlns:c16r2="http://schemas.microsoft.com/office/drawing/2015/06/chart">
                <c:ext xmlns:c16="http://schemas.microsoft.com/office/drawing/2014/chart" uri="{C3380CC4-5D6E-409C-BE32-E72D297353CC}">
                  <c16:uniqueId val="{00000004-2CC5-41A1-88C6-1984A2F2DBB7}"/>
                </c:ext>
                <c:ext xmlns:c15="http://schemas.microsoft.com/office/drawing/2012/chart" uri="{CE6537A1-D6FC-4f65-9D91-7224C49458BB}"/>
              </c:extLst>
            </c:dLbl>
            <c:dLbl>
              <c:idx val="5"/>
              <c:layout>
                <c:manualLayout>
                  <c:x val="3.9639256515024562E-2"/>
                  <c:y val="-6.8958052865711508E-2"/>
                </c:manualLayout>
              </c:layout>
              <c:showVal val="1"/>
              <c:extLst xmlns:c16r2="http://schemas.microsoft.com/office/drawing/2015/06/chart">
                <c:ext xmlns:c16="http://schemas.microsoft.com/office/drawing/2014/chart" uri="{C3380CC4-5D6E-409C-BE32-E72D297353CC}">
                  <c16:uniqueId val="{00000005-2CC5-41A1-88C6-1984A2F2DBB7}"/>
                </c:ext>
                <c:ext xmlns:c15="http://schemas.microsoft.com/office/drawing/2012/chart" uri="{CE6537A1-D6FC-4f65-9D91-7224C49458BB}"/>
              </c:extLst>
            </c:dLbl>
            <c:dLbl>
              <c:idx val="6"/>
              <c:layout>
                <c:manualLayout>
                  <c:x val="3.7987275202342852E-2"/>
                  <c:y val="-4.0341149632271686E-2"/>
                </c:manualLayout>
              </c:layout>
              <c:showVal val="1"/>
              <c:extLst xmlns:c16r2="http://schemas.microsoft.com/office/drawing/2015/06/chart">
                <c:ext xmlns:c16="http://schemas.microsoft.com/office/drawing/2014/chart" uri="{C3380CC4-5D6E-409C-BE32-E72D297353CC}">
                  <c16:uniqueId val="{00000006-2CC5-41A1-88C6-1984A2F2DBB7}"/>
                </c:ext>
                <c:ext xmlns:c15="http://schemas.microsoft.com/office/drawing/2012/chart" uri="{CE6537A1-D6FC-4f65-9D91-7224C49458BB}"/>
              </c:extLst>
            </c:dLbl>
            <c:spPr>
              <a:noFill/>
              <a:ln w="25362">
                <a:noFill/>
              </a:ln>
            </c:spPr>
            <c:txPr>
              <a:bodyPr/>
              <a:lstStyle/>
              <a:p>
                <a:pPr>
                  <a:defRPr sz="899"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Пн</c:v>
                </c:pt>
                <c:pt idx="1">
                  <c:v>Вт</c:v>
                </c:pt>
                <c:pt idx="2">
                  <c:v>Ср</c:v>
                </c:pt>
                <c:pt idx="3">
                  <c:v>Чт</c:v>
                </c:pt>
                <c:pt idx="4">
                  <c:v>Пт</c:v>
                </c:pt>
                <c:pt idx="5">
                  <c:v>Сб</c:v>
                </c:pt>
                <c:pt idx="6">
                  <c:v>Вс</c:v>
                </c:pt>
              </c:strCache>
            </c:strRef>
          </c:cat>
          <c:val>
            <c:numRef>
              <c:f>Sheet1!$B$2:$H$2</c:f>
              <c:numCache>
                <c:formatCode>General</c:formatCode>
                <c:ptCount val="7"/>
                <c:pt idx="0">
                  <c:v>3</c:v>
                </c:pt>
                <c:pt idx="1">
                  <c:v>7</c:v>
                </c:pt>
                <c:pt idx="2">
                  <c:v>4</c:v>
                </c:pt>
                <c:pt idx="3">
                  <c:v>1</c:v>
                </c:pt>
                <c:pt idx="4">
                  <c:v>3</c:v>
                </c:pt>
                <c:pt idx="5">
                  <c:v>5</c:v>
                </c:pt>
                <c:pt idx="6">
                  <c:v>1</c:v>
                </c:pt>
              </c:numCache>
            </c:numRef>
          </c:val>
          <c:extLst xmlns:c16r2="http://schemas.microsoft.com/office/drawing/2015/06/chart">
            <c:ext xmlns:c16="http://schemas.microsoft.com/office/drawing/2014/chart" uri="{C3380CC4-5D6E-409C-BE32-E72D297353CC}">
              <c16:uniqueId val="{00000007-2CC5-41A1-88C6-1984A2F2DBB7}"/>
            </c:ext>
          </c:extLst>
        </c:ser>
        <c:dLbls>
          <c:showVal val="1"/>
        </c:dLbls>
        <c:marker val="1"/>
        <c:axId val="157010176"/>
        <c:axId val="150548480"/>
      </c:lineChart>
      <c:catAx>
        <c:axId val="157010176"/>
        <c:scaling>
          <c:orientation val="minMax"/>
        </c:scaling>
        <c:axPos val="b"/>
        <c:numFmt formatCode="General" sourceLinked="1"/>
        <c:tickLblPos val="low"/>
        <c:spPr>
          <a:ln w="3170">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150548480"/>
        <c:crosses val="autoZero"/>
        <c:auto val="1"/>
        <c:lblAlgn val="ctr"/>
        <c:lblOffset val="100"/>
      </c:catAx>
      <c:valAx>
        <c:axId val="150548480"/>
        <c:scaling>
          <c:orientation val="minMax"/>
          <c:max val="10"/>
        </c:scaling>
        <c:axPos val="l"/>
        <c:numFmt formatCode="General" sourceLinked="1"/>
        <c:tickLblPos val="nextTo"/>
        <c:spPr>
          <a:ln w="3170">
            <a:solidFill>
              <a:srgbClr val="000000"/>
            </a:solidFill>
            <a:prstDash val="solid"/>
          </a:ln>
        </c:spPr>
        <c:txPr>
          <a:bodyPr rot="0" vert="horz"/>
          <a:lstStyle/>
          <a:p>
            <a:pPr>
              <a:defRPr sz="899" b="1" i="0" u="none" strike="noStrike" baseline="0">
                <a:solidFill>
                  <a:srgbClr val="000000"/>
                </a:solidFill>
                <a:latin typeface="Arial Cyr"/>
                <a:ea typeface="Arial Cyr"/>
                <a:cs typeface="Arial Cyr"/>
              </a:defRPr>
            </a:pPr>
            <a:endParaRPr lang="ru-RU"/>
          </a:p>
        </c:txPr>
        <c:crossAx val="157010176"/>
        <c:crosses val="autoZero"/>
        <c:crossBetween val="between"/>
        <c:majorUnit val="5"/>
      </c:valAx>
      <c:spPr>
        <a:noFill/>
        <a:ln w="25400">
          <a:noFill/>
        </a:ln>
      </c:spPr>
    </c:plotArea>
    <c:plotVisOnly val="1"/>
    <c:dispBlanksAs val="gap"/>
  </c:chart>
  <c:spPr>
    <a:gradFill rotWithShape="0">
      <a:gsLst>
        <a:gs pos="0">
          <a:srgbClr val="CCFFFF"/>
        </a:gs>
        <a:gs pos="50000">
          <a:srgbClr val="CCFFFF">
            <a:gamma/>
            <a:tint val="0"/>
            <a:invGamma/>
          </a:srgbClr>
        </a:gs>
        <a:gs pos="100000">
          <a:srgbClr val="CCFFFF"/>
        </a:gs>
      </a:gsLst>
      <a:lin ang="5400000" scaled="1"/>
    </a:gradFill>
    <a:ln w="38100" cap="flat" cmpd="sng" algn="ctr">
      <a:solidFill>
        <a:srgbClr val="FF00FF"/>
      </a:solidFill>
      <a:prstDash val="solid"/>
      <a:miter lim="800000"/>
      <a:headEnd type="none" w="med" len="med"/>
      <a:tailEnd type="none" w="med" len="med"/>
    </a:ln>
  </c:spPr>
  <c:txPr>
    <a:bodyPr/>
    <a:lstStyle/>
    <a:p>
      <a:pPr>
        <a:defRPr sz="899" b="1" i="0" u="none" strike="noStrike" baseline="0">
          <a:solidFill>
            <a:srgbClr val="000000"/>
          </a:solidFill>
          <a:latin typeface="Arial Cyr"/>
          <a:ea typeface="Arial Cyr"/>
          <a:cs typeface="Arial Cyr"/>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a:t>Количество ДТП 
</a:t>
            </a:r>
          </a:p>
        </c:rich>
      </c:tx>
      <c:layout>
        <c:manualLayout>
          <c:xMode val="edge"/>
          <c:yMode val="edge"/>
          <c:x val="0.36187032882232806"/>
          <c:y val="8.6909288430200973E-2"/>
        </c:manualLayout>
      </c:layout>
      <c:spPr>
        <a:noFill/>
        <a:ln>
          <a:noFill/>
        </a:ln>
        <a:effectLst/>
      </c:spPr>
    </c:title>
    <c:view3D>
      <c:rotX val="50"/>
      <c:rotY val="80"/>
      <c:depthPercent val="100"/>
      <c:perspective val="6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2623274161735701"/>
          <c:y val="0.32828282828283967"/>
          <c:w val="0.5687884114304228"/>
          <c:h val="0.57976578973255699"/>
        </c:manualLayout>
      </c:layout>
      <c:pie3DChart>
        <c:varyColors val="1"/>
        <c:ser>
          <c:idx val="0"/>
          <c:order val="0"/>
          <c:tx>
            <c:strRef>
              <c:f>Sheet1!$A$2</c:f>
              <c:strCache>
                <c:ptCount val="1"/>
              </c:strCache>
            </c:strRef>
          </c:tx>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A451-4188-BBB5-6EF8DD2866FC}"/>
              </c:ext>
            </c:extLst>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A451-4188-BBB5-6EF8DD2866FC}"/>
              </c:ext>
            </c:extLst>
          </c:dPt>
          <c:dPt>
            <c:idx val="2"/>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A451-4188-BBB5-6EF8DD2866FC}"/>
              </c:ext>
            </c:extLst>
          </c:dPt>
          <c:dPt>
            <c:idx val="3"/>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A451-4188-BBB5-6EF8DD2866FC}"/>
              </c:ext>
            </c:extLst>
          </c:dPt>
          <c:dPt>
            <c:idx val="4"/>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9-A451-4188-BBB5-6EF8DD2866FC}"/>
              </c:ext>
            </c:extLst>
          </c:dPt>
          <c:dLbls>
            <c:dLbl>
              <c:idx val="0"/>
              <c:layout>
                <c:manualLayout>
                  <c:x val="9.7843196097765456E-2"/>
                  <c:y val="-0.15519809073295496"/>
                </c:manualLayout>
              </c:layout>
              <c:dLblPos val="bestFit"/>
              <c:showPercent val="1"/>
              <c:extLst xmlns:c16r2="http://schemas.microsoft.com/office/drawing/2015/06/chart">
                <c:ext xmlns:c16="http://schemas.microsoft.com/office/drawing/2014/chart" uri="{C3380CC4-5D6E-409C-BE32-E72D297353CC}">
                  <c16:uniqueId val="{00000001-A451-4188-BBB5-6EF8DD2866FC}"/>
                </c:ext>
                <c:ext xmlns:c15="http://schemas.microsoft.com/office/drawing/2012/chart" uri="{CE6537A1-D6FC-4f65-9D91-7224C49458BB}"/>
              </c:extLst>
            </c:dLbl>
            <c:dLbl>
              <c:idx val="1"/>
              <c:layout>
                <c:manualLayout>
                  <c:x val="9.5470988086561737E-2"/>
                  <c:y val="-0.1868718644009803"/>
                </c:manualLayout>
              </c:layout>
              <c:tx>
                <c:rich>
                  <a:bodyPr/>
                  <a:lstStyle/>
                  <a:p>
                    <a:fld id="{9CCBECA8-2D33-460F-BDBD-BDCEF0311024}" type="PERCENTAGE">
                      <a:rPr lang="en-US"/>
                      <a:pPr/>
                      <a:t>[ПРОЦЕНТ]</a:t>
                    </a:fld>
                    <a:endParaRPr lang="ru-RU"/>
                  </a:p>
                </c:rich>
              </c:tx>
              <c:dLblPos val="bestFit"/>
              <c:showPercent val="1"/>
              <c:extLst xmlns:c16r2="http://schemas.microsoft.com/office/drawing/2015/06/chart">
                <c:ext xmlns:c16="http://schemas.microsoft.com/office/drawing/2014/chart" uri="{C3380CC4-5D6E-409C-BE32-E72D297353CC}">
                  <c16:uniqueId val="{00000003-A451-4188-BBB5-6EF8DD2866FC}"/>
                </c:ext>
                <c:ext xmlns:c15="http://schemas.microsoft.com/office/drawing/2012/chart" uri="{CE6537A1-D6FC-4f65-9D91-7224C49458BB}">
                  <c15:layout>
                    <c:manualLayout>
                      <c:w val="0.1298971566848155"/>
                      <c:h val="0.12485083851210611"/>
                    </c:manualLayout>
                  </c15:layout>
                  <c15:dlblFieldTable/>
                  <c15:showDataLabelsRange val="0"/>
                </c:ext>
              </c:extLst>
            </c:dLbl>
            <c:dLbl>
              <c:idx val="2"/>
              <c:tx>
                <c:rich>
                  <a:bodyPr/>
                  <a:lstStyle/>
                  <a:p>
                    <a:fld id="{F68F2535-5B88-4C74-B1E4-4347B02A4869}" type="PERCENTAGE">
                      <a:rPr lang="en-US">
                        <a:solidFill>
                          <a:sysClr val="windowText" lastClr="000000"/>
                        </a:solidFill>
                      </a:rPr>
                      <a:pPr/>
                      <a:t>[ПРОЦЕНТ]</a:t>
                    </a:fld>
                    <a:endParaRPr lang="ru-RU"/>
                  </a:p>
                </c:rich>
              </c:tx>
              <c:dLblPos val="inEnd"/>
              <c:showPercent val="1"/>
              <c:extLst xmlns:c16r2="http://schemas.microsoft.com/office/drawing/2015/06/chart">
                <c:ext xmlns:c16="http://schemas.microsoft.com/office/drawing/2014/chart" uri="{C3380CC4-5D6E-409C-BE32-E72D297353CC}">
                  <c16:uniqueId val="{00000005-A451-4188-BBB5-6EF8DD2866FC}"/>
                </c:ext>
                <c:ext xmlns:c15="http://schemas.microsoft.com/office/drawing/2012/chart" uri="{CE6537A1-D6FC-4f65-9D91-7224C49458BB}">
                  <c15:dlblFieldTable/>
                  <c15:showDataLabelsRange val="0"/>
                </c:ext>
              </c:extLst>
            </c:dLbl>
            <c:dLbl>
              <c:idx val="3"/>
              <c:layout>
                <c:manualLayout>
                  <c:x val="-4.7216085285165126E-2"/>
                  <c:y val="4.7368983819988275E-2"/>
                </c:manualLayout>
              </c:layout>
              <c:tx>
                <c:rich>
                  <a:bodyPr/>
                  <a:lstStyle/>
                  <a:p>
                    <a:fld id="{AA7A5A81-E7AD-4457-8728-AA5EE0A235DF}" type="PERCENTAGE">
                      <a:rPr lang="en-US" b="1">
                        <a:solidFill>
                          <a:sysClr val="windowText" lastClr="000000"/>
                        </a:solidFill>
                      </a:rPr>
                      <a:pPr/>
                      <a:t>[ПРОЦЕНТ]</a:t>
                    </a:fld>
                    <a:endParaRPr lang="ru-RU"/>
                  </a:p>
                </c:rich>
              </c:tx>
              <c:dLblPos val="bestFit"/>
              <c:showPercent val="1"/>
              <c:extLst xmlns:c16r2="http://schemas.microsoft.com/office/drawing/2015/06/chart">
                <c:ext xmlns:c16="http://schemas.microsoft.com/office/drawing/2014/chart" uri="{C3380CC4-5D6E-409C-BE32-E72D297353CC}">
                  <c16:uniqueId val="{00000007-A451-4188-BBB5-6EF8DD2866FC}"/>
                </c:ext>
                <c:ext xmlns:c15="http://schemas.microsoft.com/office/drawing/2012/chart" uri="{CE6537A1-D6FC-4f65-9D91-7224C49458BB}">
                  <c15:dlblFieldTable/>
                  <c15:showDataLabelsRange val="0"/>
                </c:ext>
              </c:extLst>
            </c:dLbl>
            <c:dLbl>
              <c:idx val="4"/>
              <c:delete val="1"/>
              <c:extLst xmlns:c16r2="http://schemas.microsoft.com/office/drawing/2015/06/chart">
                <c:ext xmlns:c16="http://schemas.microsoft.com/office/drawing/2014/chart" uri="{C3380CC4-5D6E-409C-BE32-E72D297353CC}">
                  <c16:uniqueId val="{00000009-A451-4188-BBB5-6EF8DD2866FC}"/>
                </c:ex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Percent val="1"/>
            <c:extLst xmlns:c16r2="http://schemas.microsoft.com/office/drawing/2015/06/chart">
              <c:ext xmlns:c15="http://schemas.microsoft.com/office/drawing/2012/chart" uri="{CE6537A1-D6FC-4f65-9D91-7224C49458BB}"/>
            </c:extLst>
          </c:dLbls>
          <c:cat>
            <c:strRef>
              <c:f>Sheet1!$B$1:$F$1</c:f>
              <c:strCache>
                <c:ptCount val="5"/>
                <c:pt idx="1">
                  <c:v>пешеходы</c:v>
                </c:pt>
                <c:pt idx="2">
                  <c:v>пассажиры</c:v>
                </c:pt>
                <c:pt idx="3">
                  <c:v>велосипедисты</c:v>
                </c:pt>
                <c:pt idx="4">
                  <c:v>водители</c:v>
                </c:pt>
              </c:strCache>
            </c:strRef>
          </c:cat>
          <c:val>
            <c:numRef>
              <c:f>Sheet1!$B$2:$F$2</c:f>
              <c:numCache>
                <c:formatCode>General</c:formatCode>
                <c:ptCount val="5"/>
                <c:pt idx="1">
                  <c:v>16</c:v>
                </c:pt>
                <c:pt idx="2">
                  <c:v>4</c:v>
                </c:pt>
                <c:pt idx="3">
                  <c:v>4</c:v>
                </c:pt>
                <c:pt idx="4">
                  <c:v>0</c:v>
                </c:pt>
              </c:numCache>
            </c:numRef>
          </c:val>
          <c:extLst xmlns:c16r2="http://schemas.microsoft.com/office/drawing/2015/06/chart">
            <c:ext xmlns:c16="http://schemas.microsoft.com/office/drawing/2014/chart" uri="{C3380CC4-5D6E-409C-BE32-E72D297353CC}">
              <c16:uniqueId val="{0000000A-A451-4188-BBB5-6EF8DD2866FC}"/>
            </c:ext>
          </c:extLst>
        </c:ser>
        <c:ser>
          <c:idx val="1"/>
          <c:order val="1"/>
          <c:tx>
            <c:strRef>
              <c:f>Sheet1!$A$3</c:f>
              <c:strCache>
                <c:ptCount val="1"/>
              </c:strCache>
            </c:strRef>
          </c:tx>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C-A451-4188-BBB5-6EF8DD2866FC}"/>
              </c:ext>
            </c:extLst>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E-A451-4188-BBB5-6EF8DD2866FC}"/>
              </c:ext>
            </c:extLst>
          </c:dPt>
          <c:dPt>
            <c:idx val="2"/>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10-A451-4188-BBB5-6EF8DD2866FC}"/>
              </c:ext>
            </c:extLst>
          </c:dPt>
          <c:dPt>
            <c:idx val="3"/>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12-A451-4188-BBB5-6EF8DD2866FC}"/>
              </c:ext>
            </c:extLst>
          </c:dPt>
          <c:dPt>
            <c:idx val="4"/>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14-A451-4188-BBB5-6EF8DD2866F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Percent val="1"/>
            <c:extLst xmlns:c16r2="http://schemas.microsoft.com/office/drawing/2015/06/chart">
              <c:ext xmlns:c15="http://schemas.microsoft.com/office/drawing/2012/chart" uri="{CE6537A1-D6FC-4f65-9D91-7224C49458BB}"/>
            </c:extLst>
          </c:dLbls>
          <c:cat>
            <c:strRef>
              <c:f>Sheet1!$B$1:$F$1</c:f>
              <c:strCache>
                <c:ptCount val="5"/>
                <c:pt idx="1">
                  <c:v>пешеходы</c:v>
                </c:pt>
                <c:pt idx="2">
                  <c:v>пассажиры</c:v>
                </c:pt>
                <c:pt idx="3">
                  <c:v>велосипедисты</c:v>
                </c:pt>
                <c:pt idx="4">
                  <c:v>водители</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5-A451-4188-BBB5-6EF8DD2866FC}"/>
            </c:ext>
          </c:extLst>
        </c:ser>
        <c:dLbls>
          <c:showPercent val="1"/>
        </c:dLbls>
      </c:pie3DChart>
      <c:spPr>
        <a:noFill/>
        <a:ln>
          <a:noFill/>
        </a:ln>
        <a:effectLst/>
      </c:spPr>
    </c:plotArea>
    <c:legend>
      <c:legendPos val="b"/>
      <c:legendEntry>
        <c:idx val="0"/>
        <c:delete val="1"/>
      </c:legendEntry>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ru-RU"/>
              <a:t>Раненые в ДТП 
</a:t>
            </a:r>
          </a:p>
        </c:rich>
      </c:tx>
      <c:layout>
        <c:manualLayout>
          <c:xMode val="edge"/>
          <c:yMode val="edge"/>
          <c:x val="0.36187032882232806"/>
          <c:y val="8.6909288430200973E-2"/>
        </c:manualLayout>
      </c:layout>
      <c:spPr>
        <a:noFill/>
        <a:ln>
          <a:noFill/>
        </a:ln>
        <a:effectLst/>
      </c:spPr>
    </c:title>
    <c:view3D>
      <c:rotX val="50"/>
      <c:rotY val="80"/>
      <c:depthPercent val="100"/>
      <c:perspective val="6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2623274161735701"/>
          <c:y val="0.32828282828283967"/>
          <c:w val="0.48651375928281221"/>
          <c:h val="0.49285650130235648"/>
        </c:manualLayout>
      </c:layout>
      <c:pie3DChart>
        <c:varyColors val="1"/>
        <c:ser>
          <c:idx val="0"/>
          <c:order val="0"/>
          <c:tx>
            <c:strRef>
              <c:f>Sheet1!$A$2</c:f>
              <c:strCache>
                <c:ptCount val="1"/>
              </c:strCache>
            </c:strRef>
          </c:tx>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DE3E-44E6-B9DD-489DA34A1774}"/>
              </c:ext>
            </c:extLst>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DE3E-44E6-B9DD-489DA34A1774}"/>
              </c:ext>
            </c:extLst>
          </c:dPt>
          <c:dPt>
            <c:idx val="2"/>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DE3E-44E6-B9DD-489DA34A1774}"/>
              </c:ext>
            </c:extLst>
          </c:dPt>
          <c:dPt>
            <c:idx val="3"/>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DE3E-44E6-B9DD-489DA34A1774}"/>
              </c:ext>
            </c:extLst>
          </c:dPt>
          <c:dPt>
            <c:idx val="4"/>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9-DE3E-44E6-B9DD-489DA34A1774}"/>
              </c:ext>
            </c:extLst>
          </c:dPt>
          <c:dLbls>
            <c:dLbl>
              <c:idx val="0"/>
              <c:layout>
                <c:manualLayout>
                  <c:x val="6.1545555444407887E-2"/>
                  <c:y val="7.8370621923210204E-2"/>
                </c:manualLayout>
              </c:layout>
              <c:tx>
                <c:rich>
                  <a:bodyPr/>
                  <a:lstStyle/>
                  <a:p>
                    <a:fld id="{A9919C3B-F170-4013-BAA3-CFC9EFFC1BD2}" type="PERCENTAGE">
                      <a:rPr lang="en-US">
                        <a:solidFill>
                          <a:schemeClr val="bg1"/>
                        </a:solidFill>
                      </a:rPr>
                      <a:pPr/>
                      <a:t>[ПРОЦЕНТ]</a:t>
                    </a:fld>
                    <a:endParaRPr lang="ru-RU"/>
                  </a:p>
                </c:rich>
              </c:tx>
              <c:dLblPos val="bestFit"/>
              <c:showPercent val="1"/>
              <c:extLst xmlns:c16r2="http://schemas.microsoft.com/office/drawing/2015/06/chart">
                <c:ext xmlns:c16="http://schemas.microsoft.com/office/drawing/2014/chart" uri="{C3380CC4-5D6E-409C-BE32-E72D297353CC}">
                  <c16:uniqueId val="{00000001-DE3E-44E6-B9DD-489DA34A1774}"/>
                </c:ext>
                <c:ext xmlns:c15="http://schemas.microsoft.com/office/drawing/2012/chart" uri="{CE6537A1-D6FC-4f65-9D91-7224C49458BB}">
                  <c15:dlblFieldTable/>
                  <c15:showDataLabelsRange val="0"/>
                </c:ext>
              </c:extLst>
            </c:dLbl>
            <c:dLbl>
              <c:idx val="1"/>
              <c:layout>
                <c:manualLayout>
                  <c:x val="7.0711995846254302E-2"/>
                  <c:y val="-0.20337030114581695"/>
                </c:manualLayout>
              </c:layout>
              <c:tx>
                <c:rich>
                  <a:bodyPr/>
                  <a:lstStyle/>
                  <a:p>
                    <a:fld id="{B2BA8EED-EA47-4821-99E3-B3F45F63BE60}" type="PERCENTAGE">
                      <a:rPr lang="en-US" sz="1800"/>
                      <a:pPr/>
                      <a:t>[ПРОЦЕНТ]</a:t>
                    </a:fld>
                    <a:endParaRPr lang="ru-RU"/>
                  </a:p>
                </c:rich>
              </c:tx>
              <c:dLblPos val="bestFit"/>
              <c:showPercent val="1"/>
              <c:extLst xmlns:c16r2="http://schemas.microsoft.com/office/drawing/2015/06/chart">
                <c:ext xmlns:c16="http://schemas.microsoft.com/office/drawing/2014/chart" uri="{C3380CC4-5D6E-409C-BE32-E72D297353CC}">
                  <c16:uniqueId val="{00000003-DE3E-44E6-B9DD-489DA34A1774}"/>
                </c:ext>
                <c:ext xmlns:c15="http://schemas.microsoft.com/office/drawing/2012/chart" uri="{CE6537A1-D6FC-4f65-9D91-7224C49458BB}">
                  <c15:dlblFieldTable/>
                  <c15:showDataLabelsRange val="0"/>
                </c:ext>
              </c:extLst>
            </c:dLbl>
            <c:dLbl>
              <c:idx val="3"/>
              <c:layout>
                <c:manualLayout>
                  <c:x val="-4.5002977168688785E-2"/>
                  <c:y val="2.1082773398572282E-2"/>
                </c:manualLayout>
              </c:layout>
              <c:dLblPos val="bestFit"/>
              <c:showPercent val="1"/>
              <c:extLst xmlns:c16r2="http://schemas.microsoft.com/office/drawing/2015/06/chart">
                <c:ext xmlns:c16="http://schemas.microsoft.com/office/drawing/2014/chart" uri="{C3380CC4-5D6E-409C-BE32-E72D297353CC}">
                  <c16:uniqueId val="{00000007-DE3E-44E6-B9DD-489DA34A1774}"/>
                </c:ext>
                <c:ext xmlns:c15="http://schemas.microsoft.com/office/drawing/2012/chart" uri="{CE6537A1-D6FC-4f65-9D91-7224C49458BB}"/>
              </c:extLst>
            </c:dLbl>
            <c:dLbl>
              <c:idx val="4"/>
              <c:layout>
                <c:manualLayout>
                  <c:x val="6.8805083575079348E-2"/>
                  <c:y val="-6.2856971775866424E-2"/>
                </c:manualLayout>
              </c:layout>
              <c:tx>
                <c:rich>
                  <a:bodyPr/>
                  <a:lstStyle/>
                  <a:p>
                    <a:fld id="{87437D17-AE5B-4F0F-97ED-8C216A4DE8CB}" type="PERCENTAGE">
                      <a:rPr lang="en-US">
                        <a:solidFill>
                          <a:schemeClr val="bg1"/>
                        </a:solidFill>
                      </a:rPr>
                      <a:pPr/>
                      <a:t>[ПРОЦЕНТ]</a:t>
                    </a:fld>
                    <a:endParaRPr lang="ru-RU"/>
                  </a:p>
                </c:rich>
              </c:tx>
              <c:dLblPos val="bestFit"/>
              <c:showPercent val="1"/>
              <c:extLst xmlns:c16r2="http://schemas.microsoft.com/office/drawing/2015/06/chart">
                <c:ext xmlns:c16="http://schemas.microsoft.com/office/drawing/2014/chart" uri="{C3380CC4-5D6E-409C-BE32-E72D297353CC}">
                  <c16:uniqueId val="{00000009-DE3E-44E6-B9DD-489DA34A1774}"/>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Sheet1!$B$1:$F$1</c:f>
              <c:strCache>
                <c:ptCount val="5"/>
                <c:pt idx="1">
                  <c:v>пешеходы</c:v>
                </c:pt>
                <c:pt idx="2">
                  <c:v>пассажиры</c:v>
                </c:pt>
                <c:pt idx="3">
                  <c:v>велосипедисты</c:v>
                </c:pt>
                <c:pt idx="4">
                  <c:v>водители</c:v>
                </c:pt>
              </c:strCache>
            </c:strRef>
          </c:cat>
          <c:val>
            <c:numRef>
              <c:f>Sheet1!$B$2:$F$2</c:f>
              <c:numCache>
                <c:formatCode>General</c:formatCode>
                <c:ptCount val="5"/>
                <c:pt idx="1">
                  <c:v>16</c:v>
                </c:pt>
                <c:pt idx="2">
                  <c:v>4</c:v>
                </c:pt>
                <c:pt idx="3">
                  <c:v>4</c:v>
                </c:pt>
                <c:pt idx="4">
                  <c:v>0</c:v>
                </c:pt>
              </c:numCache>
            </c:numRef>
          </c:val>
          <c:extLst xmlns:c16r2="http://schemas.microsoft.com/office/drawing/2015/06/chart">
            <c:ext xmlns:c16="http://schemas.microsoft.com/office/drawing/2014/chart" uri="{C3380CC4-5D6E-409C-BE32-E72D297353CC}">
              <c16:uniqueId val="{0000000A-DE3E-44E6-B9DD-489DA34A1774}"/>
            </c:ext>
          </c:extLst>
        </c:ser>
        <c:ser>
          <c:idx val="1"/>
          <c:order val="1"/>
          <c:tx>
            <c:strRef>
              <c:f>Sheet1!$A$3</c:f>
              <c:strCache>
                <c:ptCount val="1"/>
              </c:strCache>
            </c:strRef>
          </c:tx>
          <c:dPt>
            <c:idx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C-DE3E-44E6-B9DD-489DA34A1774}"/>
              </c:ext>
            </c:extLst>
          </c:dPt>
          <c:dPt>
            <c:idx val="1"/>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E-DE3E-44E6-B9DD-489DA34A1774}"/>
              </c:ext>
            </c:extLst>
          </c:dPt>
          <c:dPt>
            <c:idx val="2"/>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10-DE3E-44E6-B9DD-489DA34A1774}"/>
              </c:ext>
            </c:extLst>
          </c:dPt>
          <c:dPt>
            <c:idx val="3"/>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12-DE3E-44E6-B9DD-489DA34A1774}"/>
              </c:ext>
            </c:extLst>
          </c:dPt>
          <c:dPt>
            <c:idx val="4"/>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14-DE3E-44E6-B9DD-489DA34A177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Sheet1!$B$1:$F$1</c:f>
              <c:strCache>
                <c:ptCount val="5"/>
                <c:pt idx="1">
                  <c:v>пешеходы</c:v>
                </c:pt>
                <c:pt idx="2">
                  <c:v>пассажиры</c:v>
                </c:pt>
                <c:pt idx="3">
                  <c:v>велосипедисты</c:v>
                </c:pt>
                <c:pt idx="4">
                  <c:v>водители</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5-DE3E-44E6-B9DD-489DA34A1774}"/>
            </c:ext>
          </c:extLst>
        </c:ser>
        <c:dLbls>
          <c:showPercent val="1"/>
        </c:dLbls>
      </c:pie3DChart>
      <c:spPr>
        <a:noFill/>
        <a:ln>
          <a:noFill/>
        </a:ln>
        <a:effectLst/>
      </c:spPr>
    </c:plotArea>
    <c:legend>
      <c:legendPos val="b"/>
      <c:legendEntry>
        <c:idx val="0"/>
        <c:delete val="1"/>
      </c:legendEntry>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18"/>
      <c:hPercent val="33"/>
      <c:rotY val="2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39459635492389"/>
          <c:y val="0.13549262079944924"/>
          <c:w val="0.70314842578710668"/>
          <c:h val="0.78640776699029102"/>
        </c:manualLayout>
      </c:layout>
      <c:bar3DChart>
        <c:barDir val="col"/>
        <c:grouping val="standard"/>
        <c:ser>
          <c:idx val="0"/>
          <c:order val="0"/>
          <c:tx>
            <c:strRef>
              <c:f>Sheet1!$A$2</c:f>
              <c:strCache>
                <c:ptCount val="1"/>
                <c:pt idx="0">
                  <c:v>всего дтп</c:v>
                </c:pt>
              </c:strCache>
            </c:strRef>
          </c:tx>
          <c:spPr>
            <a:solidFill>
              <a:srgbClr val="9999FF"/>
            </a:solidFill>
            <a:ln w="12700">
              <a:solidFill>
                <a:srgbClr val="000000"/>
              </a:solidFill>
              <a:prstDash val="solid"/>
            </a:ln>
          </c:spPr>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General</c:formatCode>
                <c:ptCount val="6"/>
                <c:pt idx="0">
                  <c:v>22</c:v>
                </c:pt>
                <c:pt idx="1">
                  <c:v>28</c:v>
                </c:pt>
                <c:pt idx="2">
                  <c:v>12</c:v>
                </c:pt>
                <c:pt idx="3">
                  <c:v>15</c:v>
                </c:pt>
                <c:pt idx="4">
                  <c:v>13</c:v>
                </c:pt>
                <c:pt idx="5">
                  <c:v>16</c:v>
                </c:pt>
              </c:numCache>
            </c:numRef>
          </c:val>
          <c:extLst xmlns:c16r2="http://schemas.microsoft.com/office/drawing/2015/06/chart">
            <c:ext xmlns:c16="http://schemas.microsoft.com/office/drawing/2014/chart" uri="{C3380CC4-5D6E-409C-BE32-E72D297353CC}">
              <c16:uniqueId val="{00000000-0682-4CBF-9B32-3CFA12874599}"/>
            </c:ext>
          </c:extLst>
        </c:ser>
        <c:ser>
          <c:idx val="1"/>
          <c:order val="1"/>
          <c:tx>
            <c:strRef>
              <c:f>Sheet1!$A$3</c:f>
              <c:strCache>
                <c:ptCount val="1"/>
                <c:pt idx="0">
                  <c:v>погибло</c:v>
                </c:pt>
              </c:strCache>
            </c:strRef>
          </c:tx>
          <c:spPr>
            <a:solidFill>
              <a:srgbClr val="993366"/>
            </a:solidFill>
            <a:ln w="12700">
              <a:solidFill>
                <a:srgbClr val="000000"/>
              </a:solidFill>
              <a:prstDash val="solid"/>
            </a:ln>
          </c:spPr>
          <c:cat>
            <c:numRef>
              <c:f>Sheet1!$B$1:$G$1</c:f>
              <c:numCache>
                <c:formatCode>General</c:formatCode>
                <c:ptCount val="6"/>
                <c:pt idx="0">
                  <c:v>2018</c:v>
                </c:pt>
                <c:pt idx="1">
                  <c:v>2019</c:v>
                </c:pt>
                <c:pt idx="2">
                  <c:v>2020</c:v>
                </c:pt>
                <c:pt idx="3">
                  <c:v>2021</c:v>
                </c:pt>
                <c:pt idx="4">
                  <c:v>2022</c:v>
                </c:pt>
                <c:pt idx="5">
                  <c:v>2023</c:v>
                </c:pt>
              </c:numCache>
            </c:numRef>
          </c:cat>
          <c:val>
            <c:numRef>
              <c:f>Sheet1!$B$3:$G$3</c:f>
              <c:numCache>
                <c:formatCode>General</c:formatCode>
                <c:ptCount val="6"/>
                <c:pt idx="0">
                  <c:v>1</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0682-4CBF-9B32-3CFA12874599}"/>
            </c:ext>
          </c:extLst>
        </c:ser>
        <c:ser>
          <c:idx val="2"/>
          <c:order val="2"/>
          <c:tx>
            <c:strRef>
              <c:f>Sheet1!$A$4</c:f>
              <c:strCache>
                <c:ptCount val="1"/>
                <c:pt idx="0">
                  <c:v>ранено</c:v>
                </c:pt>
              </c:strCache>
            </c:strRef>
          </c:tx>
          <c:spPr>
            <a:solidFill>
              <a:srgbClr val="FFFFCC"/>
            </a:solidFill>
            <a:ln w="12700">
              <a:solidFill>
                <a:srgbClr val="000000"/>
              </a:solidFill>
              <a:prstDash val="solid"/>
            </a:ln>
          </c:spPr>
          <c:cat>
            <c:numRef>
              <c:f>Sheet1!$B$1:$G$1</c:f>
              <c:numCache>
                <c:formatCode>General</c:formatCode>
                <c:ptCount val="6"/>
                <c:pt idx="0">
                  <c:v>2018</c:v>
                </c:pt>
                <c:pt idx="1">
                  <c:v>2019</c:v>
                </c:pt>
                <c:pt idx="2">
                  <c:v>2020</c:v>
                </c:pt>
                <c:pt idx="3">
                  <c:v>2021</c:v>
                </c:pt>
                <c:pt idx="4">
                  <c:v>2022</c:v>
                </c:pt>
                <c:pt idx="5">
                  <c:v>2023</c:v>
                </c:pt>
              </c:numCache>
            </c:numRef>
          </c:cat>
          <c:val>
            <c:numRef>
              <c:f>Sheet1!$B$4:$G$4</c:f>
              <c:numCache>
                <c:formatCode>General</c:formatCode>
                <c:ptCount val="6"/>
                <c:pt idx="0">
                  <c:v>21</c:v>
                </c:pt>
                <c:pt idx="1">
                  <c:v>28</c:v>
                </c:pt>
                <c:pt idx="2">
                  <c:v>12</c:v>
                </c:pt>
                <c:pt idx="3">
                  <c:v>17</c:v>
                </c:pt>
                <c:pt idx="4">
                  <c:v>16</c:v>
                </c:pt>
                <c:pt idx="5">
                  <c:v>16</c:v>
                </c:pt>
              </c:numCache>
            </c:numRef>
          </c:val>
          <c:extLst xmlns:c16r2="http://schemas.microsoft.com/office/drawing/2015/06/chart">
            <c:ext xmlns:c16="http://schemas.microsoft.com/office/drawing/2014/chart" uri="{C3380CC4-5D6E-409C-BE32-E72D297353CC}">
              <c16:uniqueId val="{00000002-0682-4CBF-9B32-3CFA12874599}"/>
            </c:ext>
          </c:extLst>
        </c:ser>
        <c:gapDepth val="0"/>
        <c:shape val="box"/>
        <c:axId val="160642944"/>
        <c:axId val="160644480"/>
        <c:axId val="157105216"/>
      </c:bar3DChart>
      <c:catAx>
        <c:axId val="160642944"/>
        <c:scaling>
          <c:orientation val="minMax"/>
        </c:scaling>
        <c:axPos val="b"/>
        <c:numFmt formatCode="General" sourceLinked="1"/>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0644480"/>
        <c:crosses val="autoZero"/>
        <c:auto val="1"/>
        <c:lblAlgn val="ctr"/>
        <c:lblOffset val="100"/>
        <c:tickLblSkip val="1"/>
        <c:tickMarkSkip val="1"/>
      </c:catAx>
      <c:valAx>
        <c:axId val="1606444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0642944"/>
        <c:crosses val="autoZero"/>
        <c:crossBetween val="between"/>
      </c:valAx>
      <c:serAx>
        <c:axId val="157105216"/>
        <c:scaling>
          <c:orientation val="minMax"/>
        </c:scaling>
        <c:axPos val="b"/>
        <c:numFmt formatCode="General" sourceLinked="1"/>
        <c:tickLblPos val="low"/>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0644480"/>
        <c:crosses val="autoZero"/>
        <c:tickLblSkip val="2"/>
        <c:tickMarkSkip val="1"/>
      </c:serAx>
      <c:spPr>
        <a:noFill/>
        <a:ln w="25400">
          <a:noFill/>
        </a:ln>
      </c:spPr>
    </c:plotArea>
    <c:legend>
      <c:legendPos val="r"/>
      <c:layout>
        <c:manualLayout>
          <c:xMode val="edge"/>
          <c:yMode val="edge"/>
          <c:x val="0.8800599700149927"/>
          <c:y val="0.35436893203883507"/>
          <c:w val="0.11394302848575712"/>
          <c:h val="0.29611650485436902"/>
        </c:manualLayout>
      </c:layout>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6.6869300911854099E-2"/>
          <c:y val="9.6069868995633273E-2"/>
          <c:w val="0.75683890577507595"/>
          <c:h val="0.72925764192139741"/>
        </c:manualLayout>
      </c:layout>
      <c:lineChart>
        <c:grouping val="standard"/>
        <c:ser>
          <c:idx val="0"/>
          <c:order val="0"/>
          <c:tx>
            <c:strRef>
              <c:f>Sheet1!$A$2</c:f>
              <c:strCache>
                <c:ptCount val="1"/>
                <c:pt idx="0">
                  <c:v>кол-во ДТП</c:v>
                </c:pt>
              </c:strCache>
            </c:strRef>
          </c:tx>
          <c:spPr>
            <a:ln w="12701">
              <a:solidFill>
                <a:srgbClr val="000080"/>
              </a:solidFill>
              <a:prstDash val="solid"/>
            </a:ln>
          </c:spPr>
          <c:marker>
            <c:symbol val="diamond"/>
            <c:size val="5"/>
            <c:spPr>
              <a:solidFill>
                <a:srgbClr val="000080"/>
              </a:solidFill>
              <a:ln>
                <a:solidFill>
                  <a:srgbClr val="000080"/>
                </a:solidFill>
                <a:prstDash val="solid"/>
              </a:ln>
            </c:spPr>
          </c:marker>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General</c:formatCode>
                <c:ptCount val="6"/>
                <c:pt idx="0">
                  <c:v>22</c:v>
                </c:pt>
                <c:pt idx="1">
                  <c:v>28</c:v>
                </c:pt>
                <c:pt idx="2">
                  <c:v>12</c:v>
                </c:pt>
                <c:pt idx="3">
                  <c:v>15</c:v>
                </c:pt>
                <c:pt idx="4">
                  <c:v>13</c:v>
                </c:pt>
                <c:pt idx="5">
                  <c:v>16</c:v>
                </c:pt>
              </c:numCache>
            </c:numRef>
          </c:val>
          <c:extLst xmlns:c16r2="http://schemas.microsoft.com/office/drawing/2015/06/chart">
            <c:ext xmlns:c16="http://schemas.microsoft.com/office/drawing/2014/chart" uri="{C3380CC4-5D6E-409C-BE32-E72D297353CC}">
              <c16:uniqueId val="{00000000-F638-4A11-9B30-EB21FFE1AF65}"/>
            </c:ext>
          </c:extLst>
        </c:ser>
        <c:marker val="1"/>
        <c:axId val="167260928"/>
        <c:axId val="167262464"/>
      </c:lineChart>
      <c:catAx>
        <c:axId val="167260928"/>
        <c:scaling>
          <c:orientation val="minMax"/>
        </c:scaling>
        <c:axPos val="b"/>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67262464"/>
        <c:crosses val="autoZero"/>
        <c:auto val="1"/>
        <c:lblAlgn val="ctr"/>
        <c:lblOffset val="100"/>
        <c:tickLblSkip val="1"/>
        <c:tickMarkSkip val="1"/>
      </c:catAx>
      <c:valAx>
        <c:axId val="16726246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67260928"/>
        <c:crosses val="autoZero"/>
        <c:crossBetween val="between"/>
      </c:valAx>
      <c:spPr>
        <a:solidFill>
          <a:srgbClr val="C0C0C0"/>
        </a:solidFill>
        <a:ln w="12701">
          <a:solidFill>
            <a:srgbClr val="808080"/>
          </a:solidFill>
          <a:prstDash val="solid"/>
        </a:ln>
      </c:spPr>
    </c:plotArea>
    <c:legend>
      <c:legendPos val="r"/>
      <c:layout>
        <c:manualLayout>
          <c:xMode val="edge"/>
          <c:yMode val="edge"/>
          <c:x val="0.83890577507598785"/>
          <c:y val="0.41048034934497846"/>
          <c:w val="0.15501519756838916"/>
          <c:h val="9.6069868995633273E-2"/>
        </c:manualLayout>
      </c:layout>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6574923547400624E-2"/>
          <c:y val="9.8654708520179449E-2"/>
          <c:w val="0.71100917431192667"/>
          <c:h val="0.7219730941704039"/>
        </c:manualLayout>
      </c:layout>
      <c:lineChart>
        <c:grouping val="standard"/>
        <c:ser>
          <c:idx val="0"/>
          <c:order val="0"/>
          <c:tx>
            <c:strRef>
              <c:f>Sheet1!$A$2</c:f>
              <c:strCache>
                <c:ptCount val="1"/>
                <c:pt idx="0">
                  <c:v>кол-во погибших </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General</c:formatCode>
                <c:ptCount val="6"/>
                <c:pt idx="0">
                  <c:v>1</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BB3C-4A5B-90E2-2629EBC0B731}"/>
            </c:ext>
          </c:extLst>
        </c:ser>
        <c:marker val="1"/>
        <c:axId val="167303424"/>
        <c:axId val="167305216"/>
      </c:lineChart>
      <c:catAx>
        <c:axId val="167303424"/>
        <c:scaling>
          <c:orientation val="minMax"/>
        </c:scaling>
        <c:axPos val="b"/>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67305216"/>
        <c:crosses val="autoZero"/>
        <c:auto val="1"/>
        <c:lblAlgn val="ctr"/>
        <c:lblOffset val="100"/>
        <c:tickLblSkip val="1"/>
        <c:tickMarkSkip val="1"/>
      </c:catAx>
      <c:valAx>
        <c:axId val="16730521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ru-RU"/>
          </a:p>
        </c:txPr>
        <c:crossAx val="167303424"/>
        <c:crosses val="autoZero"/>
        <c:crossBetween val="between"/>
      </c:valAx>
      <c:spPr>
        <a:solidFill>
          <a:srgbClr val="C0C0C0"/>
        </a:solidFill>
        <a:ln w="12700">
          <a:solidFill>
            <a:srgbClr val="808080"/>
          </a:solidFill>
          <a:prstDash val="solid"/>
        </a:ln>
      </c:spPr>
    </c:plotArea>
    <c:legend>
      <c:legendPos val="r"/>
      <c:layout>
        <c:manualLayout>
          <c:xMode val="edge"/>
          <c:yMode val="edge"/>
          <c:x val="0.78287461773700329"/>
          <c:y val="0.40807174887892378"/>
          <c:w val="0.21100917431192673"/>
          <c:h val="9.8654708520179449E-2"/>
        </c:manualLayout>
      </c:layout>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75" b="1" i="0" u="none" strike="noStrike" baseline="0">
          <a:solidFill>
            <a:srgbClr val="000000"/>
          </a:solidFill>
          <a:latin typeface="Calibri"/>
          <a:ea typeface="Calibri"/>
          <a:cs typeface="Calibri"/>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2691131498470942E-2"/>
          <c:y val="0.10628019323671502"/>
          <c:w val="0.72782874617737026"/>
          <c:h val="0.70531400966183577"/>
        </c:manualLayout>
      </c:layout>
      <c:lineChart>
        <c:grouping val="standard"/>
        <c:ser>
          <c:idx val="0"/>
          <c:order val="0"/>
          <c:tx>
            <c:strRef>
              <c:f>Sheet1!$A$2</c:f>
              <c:strCache>
                <c:ptCount val="1"/>
                <c:pt idx="0">
                  <c:v>кол-во раненых</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General</c:formatCode>
                <c:ptCount val="6"/>
                <c:pt idx="0">
                  <c:v>21</c:v>
                </c:pt>
                <c:pt idx="1">
                  <c:v>28</c:v>
                </c:pt>
                <c:pt idx="2">
                  <c:v>12</c:v>
                </c:pt>
                <c:pt idx="3">
                  <c:v>17</c:v>
                </c:pt>
                <c:pt idx="4">
                  <c:v>16</c:v>
                </c:pt>
                <c:pt idx="5">
                  <c:v>16</c:v>
                </c:pt>
              </c:numCache>
            </c:numRef>
          </c:val>
          <c:extLst xmlns:c16r2="http://schemas.microsoft.com/office/drawing/2015/06/chart">
            <c:ext xmlns:c16="http://schemas.microsoft.com/office/drawing/2014/chart" uri="{C3380CC4-5D6E-409C-BE32-E72D297353CC}">
              <c16:uniqueId val="{00000000-846D-44FD-A7CD-78BDD58A4E39}"/>
            </c:ext>
          </c:extLst>
        </c:ser>
        <c:marker val="1"/>
        <c:axId val="167080320"/>
        <c:axId val="167081856"/>
      </c:lineChart>
      <c:catAx>
        <c:axId val="167080320"/>
        <c:scaling>
          <c:orientation val="minMax"/>
        </c:scaling>
        <c:axPos val="b"/>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67081856"/>
        <c:crosses val="autoZero"/>
        <c:auto val="1"/>
        <c:lblAlgn val="ctr"/>
        <c:lblOffset val="100"/>
        <c:tickLblSkip val="1"/>
        <c:tickMarkSkip val="1"/>
      </c:catAx>
      <c:valAx>
        <c:axId val="16708185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67080320"/>
        <c:crosses val="autoZero"/>
        <c:crossBetween val="between"/>
      </c:valAx>
      <c:spPr>
        <a:solidFill>
          <a:srgbClr val="C0C0C0"/>
        </a:solidFill>
        <a:ln w="12700">
          <a:solidFill>
            <a:srgbClr val="808080"/>
          </a:solidFill>
          <a:prstDash val="solid"/>
        </a:ln>
      </c:spPr>
    </c:plotArea>
    <c:legend>
      <c:legendPos val="r"/>
      <c:layout>
        <c:manualLayout>
          <c:xMode val="edge"/>
          <c:yMode val="edge"/>
          <c:x val="0.80581039755351702"/>
          <c:y val="0.40579710144927539"/>
          <c:w val="0.18807339449541294"/>
          <c:h val="0.10144927536231886"/>
        </c:manualLayout>
      </c:layout>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Динамика ДТП по месяцам в сравнении с 2022 г.</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2022</c:v>
                </c:pt>
              </c:strCache>
            </c:strRef>
          </c:tx>
          <c:spPr>
            <a:solidFill>
              <a:schemeClr val="accent1"/>
            </a:solidFill>
            <a:ln>
              <a:noFill/>
            </a:ln>
            <a:effectLst/>
            <a:sp3d/>
          </c:spPr>
          <c:cat>
            <c:strRef>
              <c:f>Лист1!$A$2:$A$13</c:f>
              <c:strCache>
                <c:ptCount val="12"/>
                <c:pt idx="0">
                  <c:v>янв</c:v>
                </c:pt>
                <c:pt idx="1">
                  <c:v>февр</c:v>
                </c:pt>
                <c:pt idx="2">
                  <c:v>март</c:v>
                </c:pt>
                <c:pt idx="3">
                  <c:v>апр</c:v>
                </c:pt>
                <c:pt idx="4">
                  <c:v>май</c:v>
                </c:pt>
                <c:pt idx="5">
                  <c:v>июнь</c:v>
                </c:pt>
                <c:pt idx="6">
                  <c:v>июль</c:v>
                </c:pt>
                <c:pt idx="7">
                  <c:v>авг</c:v>
                </c:pt>
                <c:pt idx="8">
                  <c:v>сент</c:v>
                </c:pt>
                <c:pt idx="9">
                  <c:v>окт</c:v>
                </c:pt>
                <c:pt idx="10">
                  <c:v>ноя</c:v>
                </c:pt>
                <c:pt idx="11">
                  <c:v>дек</c:v>
                </c:pt>
              </c:strCache>
            </c:strRef>
          </c:cat>
          <c:val>
            <c:numRef>
              <c:f>Лист1!$B$2:$B$13</c:f>
              <c:numCache>
                <c:formatCode>General</c:formatCode>
                <c:ptCount val="12"/>
                <c:pt idx="0">
                  <c:v>0</c:v>
                </c:pt>
                <c:pt idx="1">
                  <c:v>0</c:v>
                </c:pt>
                <c:pt idx="2">
                  <c:v>4</c:v>
                </c:pt>
                <c:pt idx="3">
                  <c:v>1</c:v>
                </c:pt>
                <c:pt idx="4">
                  <c:v>2</c:v>
                </c:pt>
                <c:pt idx="5">
                  <c:v>4</c:v>
                </c:pt>
                <c:pt idx="6">
                  <c:v>1</c:v>
                </c:pt>
                <c:pt idx="7">
                  <c:v>0</c:v>
                </c:pt>
                <c:pt idx="8">
                  <c:v>0</c:v>
                </c:pt>
                <c:pt idx="9">
                  <c:v>0</c:v>
                </c:pt>
                <c:pt idx="10">
                  <c:v>1</c:v>
                </c:pt>
                <c:pt idx="11">
                  <c:v>3</c:v>
                </c:pt>
              </c:numCache>
            </c:numRef>
          </c:val>
          <c:extLst xmlns:c16r2="http://schemas.microsoft.com/office/drawing/2015/06/chart">
            <c:ext xmlns:c16="http://schemas.microsoft.com/office/drawing/2014/chart" uri="{C3380CC4-5D6E-409C-BE32-E72D297353CC}">
              <c16:uniqueId val="{00000000-83C0-4432-A7DE-609B9B0450BA}"/>
            </c:ext>
          </c:extLst>
        </c:ser>
        <c:ser>
          <c:idx val="1"/>
          <c:order val="1"/>
          <c:tx>
            <c:strRef>
              <c:f>Лист1!$C$1</c:f>
              <c:strCache>
                <c:ptCount val="1"/>
                <c:pt idx="0">
                  <c:v>2023</c:v>
                </c:pt>
              </c:strCache>
            </c:strRef>
          </c:tx>
          <c:spPr>
            <a:solidFill>
              <a:schemeClr val="accent2"/>
            </a:solidFill>
            <a:ln>
              <a:noFill/>
            </a:ln>
            <a:effectLst/>
            <a:sp3d/>
          </c:spPr>
          <c:cat>
            <c:strRef>
              <c:f>Лист1!$A$2:$A$13</c:f>
              <c:strCache>
                <c:ptCount val="12"/>
                <c:pt idx="0">
                  <c:v>янв</c:v>
                </c:pt>
                <c:pt idx="1">
                  <c:v>февр</c:v>
                </c:pt>
                <c:pt idx="2">
                  <c:v>март</c:v>
                </c:pt>
                <c:pt idx="3">
                  <c:v>апр</c:v>
                </c:pt>
                <c:pt idx="4">
                  <c:v>май</c:v>
                </c:pt>
                <c:pt idx="5">
                  <c:v>июнь</c:v>
                </c:pt>
                <c:pt idx="6">
                  <c:v>июль</c:v>
                </c:pt>
                <c:pt idx="7">
                  <c:v>авг</c:v>
                </c:pt>
                <c:pt idx="8">
                  <c:v>сент</c:v>
                </c:pt>
                <c:pt idx="9">
                  <c:v>окт</c:v>
                </c:pt>
                <c:pt idx="10">
                  <c:v>ноя</c:v>
                </c:pt>
                <c:pt idx="11">
                  <c:v>дек</c:v>
                </c:pt>
              </c:strCache>
            </c:strRef>
          </c:cat>
          <c:val>
            <c:numRef>
              <c:f>Лист1!$C$2:$C$13</c:f>
              <c:numCache>
                <c:formatCode>General</c:formatCode>
                <c:ptCount val="12"/>
                <c:pt idx="0">
                  <c:v>1</c:v>
                </c:pt>
                <c:pt idx="1">
                  <c:v>0</c:v>
                </c:pt>
                <c:pt idx="2">
                  <c:v>1</c:v>
                </c:pt>
                <c:pt idx="3">
                  <c:v>2</c:v>
                </c:pt>
                <c:pt idx="4">
                  <c:v>1</c:v>
                </c:pt>
                <c:pt idx="5">
                  <c:v>2</c:v>
                </c:pt>
                <c:pt idx="6">
                  <c:v>1</c:v>
                </c:pt>
                <c:pt idx="7">
                  <c:v>4</c:v>
                </c:pt>
                <c:pt idx="8">
                  <c:v>2</c:v>
                </c:pt>
                <c:pt idx="9">
                  <c:v>1</c:v>
                </c:pt>
                <c:pt idx="10">
                  <c:v>1</c:v>
                </c:pt>
              </c:numCache>
            </c:numRef>
          </c:val>
          <c:extLst xmlns:c16r2="http://schemas.microsoft.com/office/drawing/2015/06/chart">
            <c:ext xmlns:c16="http://schemas.microsoft.com/office/drawing/2014/chart" uri="{C3380CC4-5D6E-409C-BE32-E72D297353CC}">
              <c16:uniqueId val="{00000001-83C0-4432-A7DE-609B9B0450BA}"/>
            </c:ext>
          </c:extLst>
        </c:ser>
        <c:shape val="box"/>
        <c:axId val="167222656"/>
        <c:axId val="167224448"/>
        <c:axId val="0"/>
      </c:bar3DChart>
      <c:catAx>
        <c:axId val="1672226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224448"/>
        <c:crosses val="autoZero"/>
        <c:auto val="1"/>
        <c:lblAlgn val="ctr"/>
        <c:lblOffset val="100"/>
      </c:catAx>
      <c:valAx>
        <c:axId val="1672244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2226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manualLayout>
          <c:layoutTarget val="inner"/>
          <c:xMode val="edge"/>
          <c:yMode val="edge"/>
          <c:x val="4.6012269938650534E-2"/>
          <c:y val="4.4117647058825281E-2"/>
          <c:w val="0.93865030674846661"/>
          <c:h val="0.78431372549019607"/>
        </c:manualLayout>
      </c:layout>
      <c:lineChart>
        <c:grouping val="standard"/>
        <c:ser>
          <c:idx val="0"/>
          <c:order val="0"/>
          <c:tx>
            <c:strRef>
              <c:f>Sheet1!$A$2</c:f>
              <c:strCache>
                <c:ptCount val="1"/>
              </c:strCache>
            </c:strRef>
          </c:tx>
          <c:spPr>
            <a:ln w="12681">
              <a:solidFill>
                <a:srgbClr val="000000"/>
              </a:solidFill>
              <a:prstDash val="solid"/>
            </a:ln>
          </c:spPr>
          <c:dLbls>
            <c:dLbl>
              <c:idx val="0"/>
              <c:layout>
                <c:manualLayout>
                  <c:x val="5.4035085385820074E-2"/>
                  <c:y val="-4.6726879728269145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0-E814-4782-8E5F-101FE2656669}"/>
                </c:ext>
                <c:ext xmlns:c15="http://schemas.microsoft.com/office/drawing/2012/chart" uri="{CE6537A1-D6FC-4f65-9D91-7224C49458BB}"/>
              </c:extLst>
            </c:dLbl>
            <c:dLbl>
              <c:idx val="1"/>
              <c:layout>
                <c:manualLayout>
                  <c:x val="5.3916687574054482E-2"/>
                  <c:y val="-4.296447963245912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1-E814-4782-8E5F-101FE2656669}"/>
                </c:ext>
                <c:ext xmlns:c15="http://schemas.microsoft.com/office/drawing/2012/chart" uri="{CE6537A1-D6FC-4f65-9D91-7224C49458BB}"/>
              </c:extLst>
            </c:dLbl>
            <c:dLbl>
              <c:idx val="2"/>
              <c:layout>
                <c:manualLayout>
                  <c:x val="4.9196903938052337E-2"/>
                  <c:y val="-4.7866440416772939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2-E814-4782-8E5F-101FE2656669}"/>
                </c:ext>
                <c:ext xmlns:c15="http://schemas.microsoft.com/office/drawing/2012/chart" uri="{CE6537A1-D6FC-4f65-9D91-7224C49458BB}"/>
              </c:extLst>
            </c:dLbl>
            <c:dLbl>
              <c:idx val="3"/>
              <c:layout>
                <c:manualLayout>
                  <c:x val="4.2943695631504394E-2"/>
                  <c:y val="-6.2572322769714389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3-E814-4782-8E5F-101FE2656669}"/>
                </c:ext>
                <c:ext xmlns:c15="http://schemas.microsoft.com/office/drawing/2012/chart" uri="{CE6537A1-D6FC-4f65-9D91-7224C49458BB}"/>
              </c:extLst>
            </c:dLbl>
            <c:dLbl>
              <c:idx val="4"/>
              <c:layout>
                <c:manualLayout>
                  <c:x val="4.4359040151027422E-2"/>
                  <c:y val="-4.5243110416585644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4-E814-4782-8E5F-101FE2656669}"/>
                </c:ext>
                <c:ext xmlns:c15="http://schemas.microsoft.com/office/drawing/2012/chart" uri="{CE6537A1-D6FC-4f65-9D91-7224C49458BB}"/>
              </c:extLst>
            </c:dLbl>
            <c:dLbl>
              <c:idx val="5"/>
              <c:layout>
                <c:manualLayout>
                  <c:x val="3.9639256515024604E-2"/>
                  <c:y val="-6.8958052865711508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5-E814-4782-8E5F-101FE2656669}"/>
                </c:ext>
                <c:ext xmlns:c15="http://schemas.microsoft.com/office/drawing/2012/chart" uri="{CE6537A1-D6FC-4f65-9D91-7224C49458BB}"/>
              </c:extLst>
            </c:dLbl>
            <c:dLbl>
              <c:idx val="6"/>
              <c:layout>
                <c:manualLayout>
                  <c:x val="3.7987275202342852E-2"/>
                  <c:y val="-4.0341149632271686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6-E814-4782-8E5F-101FE2656669}"/>
                </c:ext>
                <c:ext xmlns:c15="http://schemas.microsoft.com/office/drawing/2012/chart" uri="{CE6537A1-D6FC-4f65-9D91-7224C49458BB}"/>
              </c:extLst>
            </c:dLbl>
            <c:spPr>
              <a:noFill/>
              <a:ln w="25361">
                <a:noFill/>
              </a:ln>
            </c:spPr>
            <c:txPr>
              <a:bodyPr wrap="square" lIns="38100" tIns="19050" rIns="38100" bIns="19050" anchor="ctr">
                <a:spAutoFit/>
              </a:bodyPr>
              <a:lstStyle/>
              <a:p>
                <a:pPr>
                  <a:defRPr sz="900"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Пн</c:v>
                </c:pt>
                <c:pt idx="1">
                  <c:v>Вт</c:v>
                </c:pt>
                <c:pt idx="2">
                  <c:v>Ср</c:v>
                </c:pt>
                <c:pt idx="3">
                  <c:v>Чт</c:v>
                </c:pt>
                <c:pt idx="4">
                  <c:v>Пт</c:v>
                </c:pt>
                <c:pt idx="5">
                  <c:v>Сб</c:v>
                </c:pt>
                <c:pt idx="6">
                  <c:v>Вс</c:v>
                </c:pt>
              </c:strCache>
            </c:strRef>
          </c:cat>
          <c:val>
            <c:numRef>
              <c:f>Sheet1!$B$2:$H$2</c:f>
              <c:numCache>
                <c:formatCode>General</c:formatCode>
                <c:ptCount val="7"/>
                <c:pt idx="0">
                  <c:v>3</c:v>
                </c:pt>
                <c:pt idx="1">
                  <c:v>5</c:v>
                </c:pt>
                <c:pt idx="2">
                  <c:v>2</c:v>
                </c:pt>
                <c:pt idx="3">
                  <c:v>0</c:v>
                </c:pt>
                <c:pt idx="4">
                  <c:v>3</c:v>
                </c:pt>
                <c:pt idx="5">
                  <c:v>3</c:v>
                </c:pt>
                <c:pt idx="6">
                  <c:v>0</c:v>
                </c:pt>
              </c:numCache>
            </c:numRef>
          </c:val>
          <c:extLst xmlns:c16r2="http://schemas.microsoft.com/office/drawing/2015/06/chart">
            <c:ext xmlns:c16="http://schemas.microsoft.com/office/drawing/2014/chart" uri="{C3380CC4-5D6E-409C-BE32-E72D297353CC}">
              <c16:uniqueId val="{00000007-E814-4782-8E5F-101FE2656669}"/>
            </c:ext>
          </c:extLst>
        </c:ser>
        <c:marker val="1"/>
        <c:axId val="167316480"/>
        <c:axId val="167351040"/>
      </c:lineChart>
      <c:catAx>
        <c:axId val="167316480"/>
        <c:scaling>
          <c:orientation val="minMax"/>
        </c:scaling>
        <c:axPos val="b"/>
        <c:numFmt formatCode="General" sourceLinked="1"/>
        <c:tickLblPos val="low"/>
        <c:spPr>
          <a:ln w="3170">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7351040"/>
        <c:crosses val="autoZero"/>
        <c:auto val="1"/>
        <c:lblAlgn val="ctr"/>
        <c:lblOffset val="100"/>
      </c:catAx>
      <c:valAx>
        <c:axId val="167351040"/>
        <c:scaling>
          <c:orientation val="minMax"/>
          <c:max val="10"/>
        </c:scaling>
        <c:axPos val="l"/>
        <c:numFmt formatCode="General" sourceLinked="1"/>
        <c:tickLblPos val="nextTo"/>
        <c:spPr>
          <a:ln w="3170">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7316480"/>
        <c:crosses val="autoZero"/>
        <c:crossBetween val="between"/>
        <c:majorUnit val="5"/>
      </c:valAx>
      <c:spPr>
        <a:noFill/>
        <a:ln w="25399">
          <a:noFill/>
        </a:ln>
      </c:spPr>
    </c:plotArea>
    <c:plotVisOnly val="1"/>
    <c:dispBlanksAs val="gap"/>
  </c:chart>
  <c:spPr>
    <a:gradFill rotWithShape="0">
      <a:gsLst>
        <a:gs pos="0">
          <a:srgbClr val="CCFFFF"/>
        </a:gs>
        <a:gs pos="50000">
          <a:srgbClr val="CCFFFF">
            <a:gamma/>
            <a:tint val="0"/>
            <a:invGamma/>
          </a:srgbClr>
        </a:gs>
        <a:gs pos="100000">
          <a:srgbClr val="CCFFFF"/>
        </a:gs>
      </a:gsLst>
      <a:lin ang="5400000" scaled="1"/>
    </a:gradFill>
    <a:ln w="38099" cap="flat" cmpd="sng" algn="ctr">
      <a:solidFill>
        <a:srgbClr val="FF00FF"/>
      </a:solidFill>
      <a:prstDash val="solid"/>
      <a:miter lim="800000"/>
      <a:headEnd type="none" w="med" len="med"/>
      <a:tailEnd type="none" w="med" len="med"/>
    </a:ln>
  </c:spPr>
  <c:txPr>
    <a:bodyPr/>
    <a:lstStyle/>
    <a:p>
      <a:pPr>
        <a:defRPr sz="900" b="1" i="0" u="none" strike="noStrike" baseline="0">
          <a:solidFill>
            <a:srgbClr val="000000"/>
          </a:solidFill>
          <a:latin typeface="Arial Cyr"/>
          <a:ea typeface="Arial Cyr"/>
          <a:cs typeface="Arial Cyr"/>
        </a:defRPr>
      </a:pPr>
      <a:endParaRPr lang="ru-RU"/>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375776397515528"/>
          <c:y val="4.8458149779735685E-2"/>
          <c:w val="0.73447204968944102"/>
          <c:h val="0.7753303964757714"/>
        </c:manualLayout>
      </c:layout>
      <c:barChart>
        <c:barDir val="bar"/>
        <c:grouping val="stacked"/>
        <c:ser>
          <c:idx val="0"/>
          <c:order val="0"/>
          <c:tx>
            <c:strRef>
              <c:f>Sheet1!$A$2</c:f>
              <c:strCache>
                <c:ptCount val="1"/>
                <c:pt idx="0">
                  <c:v>время суток</c:v>
                </c:pt>
              </c:strCache>
            </c:strRef>
          </c:tx>
          <c:spPr>
            <a:solidFill>
              <a:srgbClr val="9999FF"/>
            </a:solidFill>
            <a:ln w="12700">
              <a:solidFill>
                <a:srgbClr val="000000"/>
              </a:solidFill>
              <a:prstDash val="solid"/>
            </a:ln>
          </c:spPr>
          <c:cat>
            <c:strRef>
              <c:f>Sheet1!$B$1:$M$1</c:f>
              <c:strCache>
                <c:ptCount val="12"/>
                <c:pt idx="0">
                  <c:v>22-24ч</c:v>
                </c:pt>
                <c:pt idx="1">
                  <c:v>20-22ч</c:v>
                </c:pt>
                <c:pt idx="2">
                  <c:v>18-20ч</c:v>
                </c:pt>
                <c:pt idx="3">
                  <c:v>16-18ч</c:v>
                </c:pt>
                <c:pt idx="4">
                  <c:v>14-16ч</c:v>
                </c:pt>
                <c:pt idx="5">
                  <c:v>12-14ч</c:v>
                </c:pt>
                <c:pt idx="6">
                  <c:v>10-12ч</c:v>
                </c:pt>
                <c:pt idx="7">
                  <c:v>08-10ч</c:v>
                </c:pt>
                <c:pt idx="8">
                  <c:v>06-08ч</c:v>
                </c:pt>
                <c:pt idx="9">
                  <c:v>04-06ч</c:v>
                </c:pt>
                <c:pt idx="10">
                  <c:v>02-04ч</c:v>
                </c:pt>
                <c:pt idx="11">
                  <c:v>00-02ч</c:v>
                </c:pt>
              </c:strCache>
            </c:strRef>
          </c:cat>
          <c:val>
            <c:numRef>
              <c:f>Sheet1!$B$2:$M$2</c:f>
              <c:numCache>
                <c:formatCode>General</c:formatCode>
                <c:ptCount val="12"/>
                <c:pt idx="0">
                  <c:v>0</c:v>
                </c:pt>
                <c:pt idx="1">
                  <c:v>2</c:v>
                </c:pt>
                <c:pt idx="2">
                  <c:v>3</c:v>
                </c:pt>
                <c:pt idx="3">
                  <c:v>2</c:v>
                </c:pt>
                <c:pt idx="4">
                  <c:v>3</c:v>
                </c:pt>
                <c:pt idx="5">
                  <c:v>1</c:v>
                </c:pt>
                <c:pt idx="6">
                  <c:v>3</c:v>
                </c:pt>
                <c:pt idx="7">
                  <c:v>2</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0-AD11-4EDF-820B-5857C14DE212}"/>
            </c:ext>
          </c:extLst>
        </c:ser>
        <c:overlap val="100"/>
        <c:axId val="167162624"/>
        <c:axId val="167164160"/>
      </c:barChart>
      <c:catAx>
        <c:axId val="167162624"/>
        <c:scaling>
          <c:orientation val="minMax"/>
        </c:scaling>
        <c:axPos val="l"/>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67164160"/>
        <c:crosses val="autoZero"/>
        <c:auto val="1"/>
        <c:lblAlgn val="ctr"/>
        <c:lblOffset val="100"/>
        <c:tickLblSkip val="2"/>
        <c:tickMarkSkip val="1"/>
      </c:catAx>
      <c:valAx>
        <c:axId val="167164160"/>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67162624"/>
        <c:crosses val="autoZero"/>
        <c:crossBetween val="between"/>
      </c:valAx>
      <c:spPr>
        <a:solidFill>
          <a:srgbClr val="C0C0C0"/>
        </a:solidFill>
        <a:ln w="12700">
          <a:solidFill>
            <a:srgbClr val="808080"/>
          </a:solidFill>
          <a:prstDash val="solid"/>
        </a:ln>
      </c:spPr>
    </c:plotArea>
    <c:legend>
      <c:legendPos val="l"/>
      <c:layout>
        <c:manualLayout>
          <c:xMode val="edge"/>
          <c:yMode val="edge"/>
          <c:x val="4.658385093167702E-3"/>
          <c:y val="0.38325991189427333"/>
          <c:w val="0.13509316770186341"/>
          <c:h val="9.6916299559471397E-2"/>
        </c:manualLayout>
      </c:layout>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8780487804878092E-2"/>
          <c:y val="0.10429447852760741"/>
          <c:w val="0.82639885222381693"/>
          <c:h val="0.68711656441717772"/>
        </c:manualLayout>
      </c:layout>
      <c:bar3DChart>
        <c:barDir val="col"/>
        <c:grouping val="clustered"/>
        <c:ser>
          <c:idx val="0"/>
          <c:order val="0"/>
          <c:tx>
            <c:strRef>
              <c:f>Sheet1!$A$2</c:f>
              <c:strCache>
                <c:ptCount val="1"/>
                <c:pt idx="0">
                  <c:v>всего дтп</c:v>
                </c:pt>
              </c:strCache>
            </c:strRef>
          </c:tx>
          <c:spPr>
            <a:solidFill>
              <a:srgbClr val="9999FF"/>
            </a:solidFill>
            <a:ln w="12700">
              <a:solidFill>
                <a:srgbClr val="000000"/>
              </a:solidFill>
              <a:prstDash val="solid"/>
            </a:ln>
          </c:spPr>
          <c:cat>
            <c:numRef>
              <c:f>Sheet1!$B$1:$H$1</c:f>
              <c:numCache>
                <c:formatCode>General</c:formatCode>
                <c:ptCount val="6"/>
                <c:pt idx="0">
                  <c:v>2018</c:v>
                </c:pt>
                <c:pt idx="1">
                  <c:v>2019</c:v>
                </c:pt>
                <c:pt idx="2">
                  <c:v>2020</c:v>
                </c:pt>
                <c:pt idx="3">
                  <c:v>2021</c:v>
                </c:pt>
                <c:pt idx="4">
                  <c:v>2022</c:v>
                </c:pt>
                <c:pt idx="5">
                  <c:v>2023</c:v>
                </c:pt>
              </c:numCache>
            </c:numRef>
          </c:cat>
          <c:val>
            <c:numRef>
              <c:f>Sheet1!$B$2:$H$2</c:f>
              <c:numCache>
                <c:formatCode>General</c:formatCode>
                <c:ptCount val="6"/>
                <c:pt idx="0">
                  <c:v>40</c:v>
                </c:pt>
                <c:pt idx="1">
                  <c:v>52</c:v>
                </c:pt>
                <c:pt idx="2">
                  <c:v>19</c:v>
                </c:pt>
                <c:pt idx="3">
                  <c:v>24</c:v>
                </c:pt>
                <c:pt idx="4">
                  <c:v>23</c:v>
                </c:pt>
                <c:pt idx="5">
                  <c:v>24</c:v>
                </c:pt>
              </c:numCache>
            </c:numRef>
          </c:val>
          <c:extLst xmlns:c16r2="http://schemas.microsoft.com/office/drawing/2015/06/chart">
            <c:ext xmlns:c16="http://schemas.microsoft.com/office/drawing/2014/chart" uri="{C3380CC4-5D6E-409C-BE32-E72D297353CC}">
              <c16:uniqueId val="{00000000-D5F8-4C03-BB5F-6460FD454AC7}"/>
            </c:ext>
          </c:extLst>
        </c:ser>
        <c:ser>
          <c:idx val="1"/>
          <c:order val="1"/>
          <c:tx>
            <c:strRef>
              <c:f>Sheet1!$A$3</c:f>
              <c:strCache>
                <c:ptCount val="1"/>
                <c:pt idx="0">
                  <c:v>погибло</c:v>
                </c:pt>
              </c:strCache>
            </c:strRef>
          </c:tx>
          <c:spPr>
            <a:solidFill>
              <a:srgbClr val="993366"/>
            </a:solidFill>
            <a:ln w="12700">
              <a:solidFill>
                <a:srgbClr val="000000"/>
              </a:solidFill>
              <a:prstDash val="solid"/>
            </a:ln>
          </c:spPr>
          <c:cat>
            <c:numRef>
              <c:f>Sheet1!$B$1:$H$1</c:f>
              <c:numCache>
                <c:formatCode>General</c:formatCode>
                <c:ptCount val="6"/>
                <c:pt idx="0">
                  <c:v>2018</c:v>
                </c:pt>
                <c:pt idx="1">
                  <c:v>2019</c:v>
                </c:pt>
                <c:pt idx="2">
                  <c:v>2020</c:v>
                </c:pt>
                <c:pt idx="3">
                  <c:v>2021</c:v>
                </c:pt>
                <c:pt idx="4">
                  <c:v>2022</c:v>
                </c:pt>
                <c:pt idx="5">
                  <c:v>2023</c:v>
                </c:pt>
              </c:numCache>
            </c:numRef>
          </c:cat>
          <c:val>
            <c:numRef>
              <c:f>Sheet1!$B$3:$H$3</c:f>
              <c:numCache>
                <c:formatCode>General</c:formatCode>
                <c:ptCount val="6"/>
                <c:pt idx="0">
                  <c:v>1</c:v>
                </c:pt>
                <c:pt idx="1">
                  <c:v>2</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D5F8-4C03-BB5F-6460FD454AC7}"/>
            </c:ext>
          </c:extLst>
        </c:ser>
        <c:ser>
          <c:idx val="2"/>
          <c:order val="2"/>
          <c:tx>
            <c:strRef>
              <c:f>Sheet1!$A$4</c:f>
              <c:strCache>
                <c:ptCount val="1"/>
                <c:pt idx="0">
                  <c:v>ранено</c:v>
                </c:pt>
              </c:strCache>
            </c:strRef>
          </c:tx>
          <c:spPr>
            <a:solidFill>
              <a:srgbClr val="FFFFCC"/>
            </a:solidFill>
            <a:ln w="12700">
              <a:solidFill>
                <a:srgbClr val="000000"/>
              </a:solidFill>
              <a:prstDash val="solid"/>
            </a:ln>
          </c:spPr>
          <c:cat>
            <c:numRef>
              <c:f>Sheet1!$B$1:$H$1</c:f>
              <c:numCache>
                <c:formatCode>General</c:formatCode>
                <c:ptCount val="6"/>
                <c:pt idx="0">
                  <c:v>2018</c:v>
                </c:pt>
                <c:pt idx="1">
                  <c:v>2019</c:v>
                </c:pt>
                <c:pt idx="2">
                  <c:v>2020</c:v>
                </c:pt>
                <c:pt idx="3">
                  <c:v>2021</c:v>
                </c:pt>
                <c:pt idx="4">
                  <c:v>2022</c:v>
                </c:pt>
                <c:pt idx="5">
                  <c:v>2023</c:v>
                </c:pt>
              </c:numCache>
            </c:numRef>
          </c:cat>
          <c:val>
            <c:numRef>
              <c:f>Sheet1!$B$4:$H$4</c:f>
              <c:numCache>
                <c:formatCode>General</c:formatCode>
                <c:ptCount val="6"/>
                <c:pt idx="0">
                  <c:v>40</c:v>
                </c:pt>
                <c:pt idx="1">
                  <c:v>52</c:v>
                </c:pt>
                <c:pt idx="2">
                  <c:v>20</c:v>
                </c:pt>
                <c:pt idx="3">
                  <c:v>27</c:v>
                </c:pt>
                <c:pt idx="4">
                  <c:v>27</c:v>
                </c:pt>
                <c:pt idx="5">
                  <c:v>25</c:v>
                </c:pt>
              </c:numCache>
            </c:numRef>
          </c:val>
          <c:extLst xmlns:c16r2="http://schemas.microsoft.com/office/drawing/2015/06/chart">
            <c:ext xmlns:c16="http://schemas.microsoft.com/office/drawing/2014/chart" uri="{C3380CC4-5D6E-409C-BE32-E72D297353CC}">
              <c16:uniqueId val="{00000002-D5F8-4C03-BB5F-6460FD454AC7}"/>
            </c:ext>
          </c:extLst>
        </c:ser>
        <c:gapDepth val="0"/>
        <c:shape val="box"/>
        <c:axId val="139416320"/>
        <c:axId val="139417856"/>
        <c:axId val="0"/>
      </c:bar3DChart>
      <c:catAx>
        <c:axId val="13941632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9417856"/>
        <c:crosses val="autoZero"/>
        <c:auto val="1"/>
        <c:lblAlgn val="ctr"/>
        <c:lblOffset val="100"/>
      </c:catAx>
      <c:valAx>
        <c:axId val="13941785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9416320"/>
        <c:crosses val="autoZero"/>
        <c:crossBetween val="between"/>
      </c:valAx>
      <c:spPr>
        <a:noFill/>
        <a:ln w="25400">
          <a:noFill/>
        </a:ln>
      </c:spPr>
    </c:plotArea>
    <c:legend>
      <c:legendPos val="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Места ДТП, связанные с наездами на детей-пешеходов</a:t>
            </a:r>
          </a:p>
        </c:rich>
      </c:tx>
      <c:layout>
        <c:manualLayout>
          <c:xMode val="edge"/>
          <c:yMode val="edge"/>
          <c:x val="0.1634547244094488"/>
          <c:y val="2.3809523809523812E-2"/>
        </c:manualLayout>
      </c:layout>
    </c:title>
    <c:plotArea>
      <c:layout/>
      <c:pieChart>
        <c:varyColors val="1"/>
        <c:ser>
          <c:idx val="0"/>
          <c:order val="0"/>
          <c:tx>
            <c:strRef>
              <c:f>Лист1!$B$1</c:f>
              <c:strCache>
                <c:ptCount val="1"/>
                <c:pt idx="0">
                  <c:v>ДТП</c:v>
                </c:pt>
              </c:strCache>
            </c:strRef>
          </c:tx>
          <c:dLbls>
            <c:dLbl>
              <c:idx val="0"/>
              <c:layout>
                <c:manualLayout>
                  <c:x val="0.13601706036745406"/>
                  <c:y val="0.22674353205849274"/>
                </c:manualLayout>
              </c:layout>
              <c:showVal val="1"/>
              <c:showCatName val="1"/>
              <c:showSerName val="1"/>
              <c:extLst xmlns:c16r2="http://schemas.microsoft.com/office/drawing/2015/06/chart">
                <c:ext xmlns:c16="http://schemas.microsoft.com/office/drawing/2014/chart" uri="{C3380CC4-5D6E-409C-BE32-E72D297353CC}">
                  <c16:uniqueId val="{00000000-7D2A-41F7-8CE6-B7291BABA387}"/>
                </c:ext>
                <c:ext xmlns:c15="http://schemas.microsoft.com/office/drawing/2012/chart" uri="{CE6537A1-D6FC-4f65-9D91-7224C49458BB}"/>
              </c:extLst>
            </c:dLbl>
            <c:dLbl>
              <c:idx val="1"/>
              <c:layout>
                <c:manualLayout>
                  <c:x val="-0.15817056722076403"/>
                  <c:y val="0.11903023233206969"/>
                </c:manualLayout>
              </c:layout>
              <c:showVal val="1"/>
              <c:showCatName val="1"/>
              <c:showSerName val="1"/>
              <c:extLst xmlns:c16r2="http://schemas.microsoft.com/office/drawing/2015/06/chart">
                <c:ext xmlns:c16="http://schemas.microsoft.com/office/drawing/2014/chart" uri="{C3380CC4-5D6E-409C-BE32-E72D297353CC}">
                  <c16:uniqueId val="{00000001-7D2A-41F7-8CE6-B7291BABA387}"/>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7D2A-41F7-8CE6-B7291BABA387}"/>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7D2A-41F7-8CE6-B7291BABA387}"/>
                </c:ext>
                <c:ext xmlns:c15="http://schemas.microsoft.com/office/drawing/2012/chart" uri="{CE6537A1-D6FC-4f65-9D91-7224C49458BB}"/>
              </c:extLst>
            </c:dLbl>
            <c:dLbl>
              <c:idx val="4"/>
              <c:layout>
                <c:manualLayout>
                  <c:x val="6.9241032370953595E-2"/>
                  <c:y val="-7.9681150967240242E-3"/>
                </c:manualLayout>
              </c:layout>
              <c:tx>
                <c:rich>
                  <a:bodyPr/>
                  <a:lstStyle/>
                  <a:p>
                    <a:fld id="{5A508E25-D0A5-437D-B4C0-33450947BF78}" type="SERIESNAME">
                      <a:rPr lang="ru-RU"/>
                      <a:pPr/>
                      <a:t>[ИМЯ РЯДА]</a:t>
                    </a:fld>
                    <a:r>
                      <a:rPr lang="ru-RU" baseline="0"/>
                      <a:t>; тротуар; 2;</a:t>
                    </a:r>
                  </a:p>
                </c:rich>
              </c:tx>
              <c:showVal val="1"/>
              <c:showCatName val="1"/>
              <c:showSerName val="1"/>
              <c:extLst xmlns:c16r2="http://schemas.microsoft.com/office/drawing/2015/06/chart">
                <c:ext xmlns:c16="http://schemas.microsoft.com/office/drawing/2014/chart" uri="{C3380CC4-5D6E-409C-BE32-E72D297353CC}">
                  <c16:uniqueId val="{00000004-7D2A-41F7-8CE6-B7291BABA387}"/>
                </c:ext>
                <c:ext xmlns:c15="http://schemas.microsoft.com/office/drawing/2012/chart" uri="{CE6537A1-D6FC-4f65-9D91-7224C49458BB}">
                  <c15:dlblFieldTable/>
                  <c15:showDataLabelsRange val="0"/>
                </c:ext>
              </c:extLst>
            </c:dLbl>
            <c:spPr>
              <a:noFill/>
              <a:ln>
                <a:noFill/>
              </a:ln>
              <a:effectLst/>
            </c:spPr>
            <c:showVal val="1"/>
            <c:showCatName val="1"/>
            <c:showSerName val="1"/>
            <c:showLeaderLines val="1"/>
            <c:extLst xmlns:c16r2="http://schemas.microsoft.com/office/drawing/2015/06/chart">
              <c:ext xmlns:c15="http://schemas.microsoft.com/office/drawing/2012/chart" uri="{CE6537A1-D6FC-4f65-9D91-7224C49458BB}"/>
            </c:extLst>
          </c:dLbls>
          <c:cat>
            <c:strRef>
              <c:f>Лист1!$A$2:$A$6</c:f>
              <c:strCache>
                <c:ptCount val="5"/>
                <c:pt idx="0">
                  <c:v>На пеш.перех.</c:v>
                </c:pt>
                <c:pt idx="1">
                  <c:v>вне уст.места</c:v>
                </c:pt>
                <c:pt idx="2">
                  <c:v>во дворе</c:v>
                </c:pt>
                <c:pt idx="3">
                  <c:v>на троруате</c:v>
                </c:pt>
                <c:pt idx="4">
                  <c:v>иные места</c:v>
                </c:pt>
              </c:strCache>
            </c:strRef>
          </c:cat>
          <c:val>
            <c:numRef>
              <c:f>Лист1!$B$2:$B$6</c:f>
              <c:numCache>
                <c:formatCode>General</c:formatCode>
                <c:ptCount val="5"/>
                <c:pt idx="0">
                  <c:v>11</c:v>
                </c:pt>
                <c:pt idx="1">
                  <c:v>2</c:v>
                </c:pt>
                <c:pt idx="2">
                  <c:v>1</c:v>
                </c:pt>
                <c:pt idx="3">
                  <c:v>2</c:v>
                </c:pt>
                <c:pt idx="4">
                  <c:v>0</c:v>
                </c:pt>
              </c:numCache>
            </c:numRef>
          </c:val>
          <c:extLst xmlns:c16r2="http://schemas.microsoft.com/office/drawing/2015/06/chart">
            <c:ext xmlns:c16="http://schemas.microsoft.com/office/drawing/2014/chart" uri="{C3380CC4-5D6E-409C-BE32-E72D297353CC}">
              <c16:uniqueId val="{00000005-7D2A-41F7-8CE6-B7291BABA387}"/>
            </c:ext>
          </c:extLst>
        </c:ser>
        <c:firstSliceAng val="0"/>
      </c:pieChart>
    </c:plotArea>
    <c:legend>
      <c:legendPos val="r"/>
      <c:layout>
        <c:manualLayout>
          <c:xMode val="edge"/>
          <c:yMode val="edge"/>
          <c:x val="0.77194553805774302"/>
          <c:y val="0.22267249927092442"/>
          <c:w val="0.17944335083114626"/>
          <c:h val="0.65430854476523759"/>
        </c:manualLayout>
      </c:layout>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18"/>
      <c:hPercent val="40"/>
      <c:rotY val="2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259259259259262E-2"/>
          <c:y val="3.7037037037037049E-2"/>
          <c:w val="0.66074074074074074"/>
          <c:h val="0.81069958847736623"/>
        </c:manualLayout>
      </c:layout>
      <c:bar3DChart>
        <c:barDir val="col"/>
        <c:grouping val="standard"/>
        <c:ser>
          <c:idx val="0"/>
          <c:order val="0"/>
          <c:tx>
            <c:strRef>
              <c:f>Sheet1!$A$2</c:f>
              <c:strCache>
                <c:ptCount val="1"/>
                <c:pt idx="0">
                  <c:v>всего дтп</c:v>
                </c:pt>
              </c:strCache>
            </c:strRef>
          </c:tx>
          <c:spPr>
            <a:solidFill>
              <a:srgbClr val="9999FF"/>
            </a:solidFill>
            <a:ln w="12700">
              <a:solidFill>
                <a:srgbClr val="000000"/>
              </a:solidFill>
              <a:prstDash val="solid"/>
            </a:ln>
          </c:spPr>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General</c:formatCode>
                <c:ptCount val="6"/>
                <c:pt idx="0">
                  <c:v>6</c:v>
                </c:pt>
                <c:pt idx="1">
                  <c:v>6</c:v>
                </c:pt>
                <c:pt idx="2">
                  <c:v>6</c:v>
                </c:pt>
                <c:pt idx="3">
                  <c:v>7</c:v>
                </c:pt>
                <c:pt idx="4">
                  <c:v>4</c:v>
                </c:pt>
                <c:pt idx="5">
                  <c:v>4</c:v>
                </c:pt>
              </c:numCache>
            </c:numRef>
          </c:val>
          <c:extLst xmlns:c16r2="http://schemas.microsoft.com/office/drawing/2015/06/chart">
            <c:ext xmlns:c16="http://schemas.microsoft.com/office/drawing/2014/chart" uri="{C3380CC4-5D6E-409C-BE32-E72D297353CC}">
              <c16:uniqueId val="{00000000-7456-4D5F-84C5-E337FB6EC23E}"/>
            </c:ext>
          </c:extLst>
        </c:ser>
        <c:ser>
          <c:idx val="1"/>
          <c:order val="1"/>
          <c:tx>
            <c:strRef>
              <c:f>Sheet1!$A$3</c:f>
              <c:strCache>
                <c:ptCount val="1"/>
                <c:pt idx="0">
                  <c:v>погибло</c:v>
                </c:pt>
              </c:strCache>
            </c:strRef>
          </c:tx>
          <c:spPr>
            <a:solidFill>
              <a:srgbClr val="993366"/>
            </a:solidFill>
            <a:ln w="12700">
              <a:solidFill>
                <a:srgbClr val="000000"/>
              </a:solidFill>
              <a:prstDash val="solid"/>
            </a:ln>
          </c:spPr>
          <c:cat>
            <c:numRef>
              <c:f>Sheet1!$B$1:$G$1</c:f>
              <c:numCache>
                <c:formatCode>General</c:formatCode>
                <c:ptCount val="6"/>
                <c:pt idx="0">
                  <c:v>2018</c:v>
                </c:pt>
                <c:pt idx="1">
                  <c:v>2019</c:v>
                </c:pt>
                <c:pt idx="2">
                  <c:v>2020</c:v>
                </c:pt>
                <c:pt idx="3">
                  <c:v>2021</c:v>
                </c:pt>
                <c:pt idx="4">
                  <c:v>2022</c:v>
                </c:pt>
                <c:pt idx="5">
                  <c:v>2023</c:v>
                </c:pt>
              </c:numCache>
            </c:numRef>
          </c:cat>
          <c:val>
            <c:numRef>
              <c:f>Sheet1!$B$3:$G$3</c:f>
              <c:numCache>
                <c:formatCode>General</c:formatCode>
                <c:ptCount val="6"/>
                <c:pt idx="0">
                  <c:v>1</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7456-4D5F-84C5-E337FB6EC23E}"/>
            </c:ext>
          </c:extLst>
        </c:ser>
        <c:ser>
          <c:idx val="2"/>
          <c:order val="2"/>
          <c:tx>
            <c:strRef>
              <c:f>Sheet1!$A$4</c:f>
              <c:strCache>
                <c:ptCount val="1"/>
                <c:pt idx="0">
                  <c:v>ранено</c:v>
                </c:pt>
              </c:strCache>
            </c:strRef>
          </c:tx>
          <c:spPr>
            <a:solidFill>
              <a:srgbClr val="FFFFCC"/>
            </a:solidFill>
            <a:ln w="12700">
              <a:solidFill>
                <a:srgbClr val="000000"/>
              </a:solidFill>
              <a:prstDash val="solid"/>
            </a:ln>
          </c:spPr>
          <c:cat>
            <c:numRef>
              <c:f>Sheet1!$B$1:$G$1</c:f>
              <c:numCache>
                <c:formatCode>General</c:formatCode>
                <c:ptCount val="6"/>
                <c:pt idx="0">
                  <c:v>2018</c:v>
                </c:pt>
                <c:pt idx="1">
                  <c:v>2019</c:v>
                </c:pt>
                <c:pt idx="2">
                  <c:v>2020</c:v>
                </c:pt>
                <c:pt idx="3">
                  <c:v>2021</c:v>
                </c:pt>
                <c:pt idx="4">
                  <c:v>2022</c:v>
                </c:pt>
                <c:pt idx="5">
                  <c:v>2023</c:v>
                </c:pt>
              </c:numCache>
            </c:numRef>
          </c:cat>
          <c:val>
            <c:numRef>
              <c:f>Sheet1!$B$4:$G$4</c:f>
              <c:numCache>
                <c:formatCode>General</c:formatCode>
                <c:ptCount val="6"/>
                <c:pt idx="0">
                  <c:v>5</c:v>
                </c:pt>
                <c:pt idx="1">
                  <c:v>6</c:v>
                </c:pt>
                <c:pt idx="2">
                  <c:v>6</c:v>
                </c:pt>
                <c:pt idx="3">
                  <c:v>8</c:v>
                </c:pt>
                <c:pt idx="4">
                  <c:v>4</c:v>
                </c:pt>
                <c:pt idx="5">
                  <c:v>4</c:v>
                </c:pt>
              </c:numCache>
            </c:numRef>
          </c:val>
          <c:extLst xmlns:c16r2="http://schemas.microsoft.com/office/drawing/2015/06/chart">
            <c:ext xmlns:c16="http://schemas.microsoft.com/office/drawing/2014/chart" uri="{C3380CC4-5D6E-409C-BE32-E72D297353CC}">
              <c16:uniqueId val="{00000002-7456-4D5F-84C5-E337FB6EC23E}"/>
            </c:ext>
          </c:extLst>
        </c:ser>
        <c:gapDepth val="0"/>
        <c:shape val="box"/>
        <c:axId val="167476224"/>
        <c:axId val="167486208"/>
        <c:axId val="167454016"/>
      </c:bar3DChart>
      <c:catAx>
        <c:axId val="167476224"/>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167486208"/>
        <c:crosses val="autoZero"/>
        <c:auto val="1"/>
        <c:lblAlgn val="ctr"/>
        <c:lblOffset val="100"/>
        <c:tickLblSkip val="1"/>
        <c:tickMarkSkip val="1"/>
      </c:catAx>
      <c:valAx>
        <c:axId val="1674862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167476224"/>
        <c:crosses val="autoZero"/>
        <c:crossBetween val="between"/>
      </c:valAx>
      <c:serAx>
        <c:axId val="167454016"/>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Arial Cyr"/>
                <a:ea typeface="Arial Cyr"/>
                <a:cs typeface="Arial Cyr"/>
              </a:defRPr>
            </a:pPr>
            <a:endParaRPr lang="ru-RU"/>
          </a:p>
        </c:txPr>
        <c:crossAx val="167486208"/>
        <c:crosses val="autoZero"/>
        <c:tickLblSkip val="2"/>
        <c:tickMarkSkip val="1"/>
      </c:serAx>
      <c:spPr>
        <a:noFill/>
        <a:ln w="25401">
          <a:noFill/>
        </a:ln>
      </c:spPr>
    </c:plotArea>
    <c:legend>
      <c:legendPos val="r"/>
      <c:layout>
        <c:manualLayout>
          <c:xMode val="edge"/>
          <c:yMode val="edge"/>
          <c:x val="0.8607407407407407"/>
          <c:y val="0.36213991769547332"/>
          <c:w val="0.13333333333333339"/>
          <c:h val="0.27572016460905363"/>
        </c:manualLayout>
      </c:layout>
      <c:spPr>
        <a:noFill/>
        <a:ln w="3175">
          <a:solidFill>
            <a:srgbClr val="000000"/>
          </a:solidFill>
          <a:prstDash val="solid"/>
        </a:ln>
      </c:spPr>
      <c:txPr>
        <a:bodyPr/>
        <a:lstStyle/>
        <a:p>
          <a:pPr>
            <a:defRPr sz="98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Динамика ДТП с участием детей-пассажиров по месяцам </a:t>
            </a:r>
          </a:p>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в сравнении с 2022 г.</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2022</c:v>
                </c:pt>
              </c:strCache>
            </c:strRef>
          </c:tx>
          <c:spPr>
            <a:solidFill>
              <a:schemeClr val="accent1"/>
            </a:solidFill>
            <a:ln>
              <a:noFill/>
            </a:ln>
            <a:effectLst/>
            <a:sp3d/>
          </c:spPr>
          <c:cat>
            <c:strRef>
              <c:f>Лист1!$A$2:$A$13</c:f>
              <c:strCache>
                <c:ptCount val="12"/>
                <c:pt idx="0">
                  <c:v>янв</c:v>
                </c:pt>
                <c:pt idx="1">
                  <c:v>февр</c:v>
                </c:pt>
                <c:pt idx="2">
                  <c:v>март</c:v>
                </c:pt>
                <c:pt idx="3">
                  <c:v>апр</c:v>
                </c:pt>
                <c:pt idx="4">
                  <c:v>май</c:v>
                </c:pt>
                <c:pt idx="5">
                  <c:v>июнь</c:v>
                </c:pt>
                <c:pt idx="6">
                  <c:v>июль</c:v>
                </c:pt>
                <c:pt idx="7">
                  <c:v>авг</c:v>
                </c:pt>
                <c:pt idx="8">
                  <c:v>сент</c:v>
                </c:pt>
                <c:pt idx="9">
                  <c:v>окт</c:v>
                </c:pt>
                <c:pt idx="10">
                  <c:v>ноя</c:v>
                </c:pt>
                <c:pt idx="11">
                  <c:v>дек</c:v>
                </c:pt>
              </c:strCache>
            </c:strRef>
          </c:cat>
          <c:val>
            <c:numRef>
              <c:f>Лист1!$B$2:$B$13</c:f>
              <c:numCache>
                <c:formatCode>General</c:formatCode>
                <c:ptCount val="12"/>
                <c:pt idx="0">
                  <c:v>1</c:v>
                </c:pt>
                <c:pt idx="1">
                  <c:v>0</c:v>
                </c:pt>
                <c:pt idx="2">
                  <c:v>0</c:v>
                </c:pt>
                <c:pt idx="3">
                  <c:v>0</c:v>
                </c:pt>
                <c:pt idx="4">
                  <c:v>1</c:v>
                </c:pt>
                <c:pt idx="5">
                  <c:v>0</c:v>
                </c:pt>
                <c:pt idx="6">
                  <c:v>0</c:v>
                </c:pt>
                <c:pt idx="7">
                  <c:v>4</c:v>
                </c:pt>
                <c:pt idx="8">
                  <c:v>1</c:v>
                </c:pt>
                <c:pt idx="9">
                  <c:v>3</c:v>
                </c:pt>
                <c:pt idx="11">
                  <c:v>1</c:v>
                </c:pt>
              </c:numCache>
            </c:numRef>
          </c:val>
          <c:extLst xmlns:c16r2="http://schemas.microsoft.com/office/drawing/2015/06/chart">
            <c:ext xmlns:c16="http://schemas.microsoft.com/office/drawing/2014/chart" uri="{C3380CC4-5D6E-409C-BE32-E72D297353CC}">
              <c16:uniqueId val="{00000000-6002-49B6-82B5-57827DBB53D2}"/>
            </c:ext>
          </c:extLst>
        </c:ser>
        <c:ser>
          <c:idx val="1"/>
          <c:order val="1"/>
          <c:tx>
            <c:strRef>
              <c:f>Лист1!$C$1</c:f>
              <c:strCache>
                <c:ptCount val="1"/>
                <c:pt idx="0">
                  <c:v>2023</c:v>
                </c:pt>
              </c:strCache>
            </c:strRef>
          </c:tx>
          <c:spPr>
            <a:solidFill>
              <a:schemeClr val="accent2"/>
            </a:solidFill>
            <a:ln>
              <a:noFill/>
            </a:ln>
            <a:effectLst/>
            <a:sp3d/>
          </c:spPr>
          <c:cat>
            <c:strRef>
              <c:f>Лист1!$A$2:$A$13</c:f>
              <c:strCache>
                <c:ptCount val="12"/>
                <c:pt idx="0">
                  <c:v>янв</c:v>
                </c:pt>
                <c:pt idx="1">
                  <c:v>февр</c:v>
                </c:pt>
                <c:pt idx="2">
                  <c:v>март</c:v>
                </c:pt>
                <c:pt idx="3">
                  <c:v>апр</c:v>
                </c:pt>
                <c:pt idx="4">
                  <c:v>май</c:v>
                </c:pt>
                <c:pt idx="5">
                  <c:v>июнь</c:v>
                </c:pt>
                <c:pt idx="6">
                  <c:v>июль</c:v>
                </c:pt>
                <c:pt idx="7">
                  <c:v>авг</c:v>
                </c:pt>
                <c:pt idx="8">
                  <c:v>сент</c:v>
                </c:pt>
                <c:pt idx="9">
                  <c:v>окт</c:v>
                </c:pt>
                <c:pt idx="10">
                  <c:v>ноя</c:v>
                </c:pt>
                <c:pt idx="11">
                  <c:v>дек</c:v>
                </c:pt>
              </c:strCache>
            </c:strRef>
          </c:cat>
          <c:val>
            <c:numRef>
              <c:f>Лист1!$C$2:$C$13</c:f>
              <c:numCache>
                <c:formatCode>General</c:formatCode>
                <c:ptCount val="12"/>
                <c:pt idx="0">
                  <c:v>0</c:v>
                </c:pt>
                <c:pt idx="1">
                  <c:v>1</c:v>
                </c:pt>
                <c:pt idx="2">
                  <c:v>0</c:v>
                </c:pt>
                <c:pt idx="3">
                  <c:v>0</c:v>
                </c:pt>
                <c:pt idx="4">
                  <c:v>0</c:v>
                </c:pt>
                <c:pt idx="5">
                  <c:v>0</c:v>
                </c:pt>
                <c:pt idx="6">
                  <c:v>1</c:v>
                </c:pt>
                <c:pt idx="8">
                  <c:v>1</c:v>
                </c:pt>
                <c:pt idx="10">
                  <c:v>1</c:v>
                </c:pt>
              </c:numCache>
            </c:numRef>
          </c:val>
          <c:extLst xmlns:c16r2="http://schemas.microsoft.com/office/drawing/2015/06/chart">
            <c:ext xmlns:c16="http://schemas.microsoft.com/office/drawing/2014/chart" uri="{C3380CC4-5D6E-409C-BE32-E72D297353CC}">
              <c16:uniqueId val="{00000001-6002-49B6-82B5-57827DBB53D2}"/>
            </c:ext>
          </c:extLst>
        </c:ser>
        <c:shape val="box"/>
        <c:axId val="167567360"/>
        <c:axId val="167568896"/>
        <c:axId val="0"/>
      </c:bar3DChart>
      <c:catAx>
        <c:axId val="1675673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68896"/>
        <c:crosses val="autoZero"/>
        <c:auto val="1"/>
        <c:lblAlgn val="ctr"/>
        <c:lblOffset val="100"/>
      </c:catAx>
      <c:valAx>
        <c:axId val="167568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5673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manualLayout>
          <c:layoutTarget val="inner"/>
          <c:xMode val="edge"/>
          <c:yMode val="edge"/>
          <c:x val="4.6012269938650534E-2"/>
          <c:y val="4.4117647058825281E-2"/>
          <c:w val="0.93865030674846661"/>
          <c:h val="0.78431372549019607"/>
        </c:manualLayout>
      </c:layout>
      <c:lineChart>
        <c:grouping val="standard"/>
        <c:ser>
          <c:idx val="0"/>
          <c:order val="0"/>
          <c:tx>
            <c:strRef>
              <c:f>Sheet1!$A$2</c:f>
              <c:strCache>
                <c:ptCount val="1"/>
              </c:strCache>
            </c:strRef>
          </c:tx>
          <c:spPr>
            <a:ln w="12681">
              <a:solidFill>
                <a:srgbClr val="000000"/>
              </a:solidFill>
              <a:prstDash val="solid"/>
            </a:ln>
          </c:spPr>
          <c:dLbls>
            <c:dLbl>
              <c:idx val="0"/>
              <c:layout>
                <c:manualLayout>
                  <c:x val="5.4035085385820074E-2"/>
                  <c:y val="-4.6726879728269145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0-8C2C-4E61-BCFE-A0153C176A9D}"/>
                </c:ext>
                <c:ext xmlns:c15="http://schemas.microsoft.com/office/drawing/2012/chart" uri="{CE6537A1-D6FC-4f65-9D91-7224C49458BB}"/>
              </c:extLst>
            </c:dLbl>
            <c:dLbl>
              <c:idx val="1"/>
              <c:layout>
                <c:manualLayout>
                  <c:x val="5.3916687574054482E-2"/>
                  <c:y val="-4.296447963245912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1-8C2C-4E61-BCFE-A0153C176A9D}"/>
                </c:ext>
                <c:ext xmlns:c15="http://schemas.microsoft.com/office/drawing/2012/chart" uri="{CE6537A1-D6FC-4f65-9D91-7224C49458BB}"/>
              </c:extLst>
            </c:dLbl>
            <c:dLbl>
              <c:idx val="2"/>
              <c:layout>
                <c:manualLayout>
                  <c:x val="4.9196903938052337E-2"/>
                  <c:y val="-4.7866440416772939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2-8C2C-4E61-BCFE-A0153C176A9D}"/>
                </c:ext>
                <c:ext xmlns:c15="http://schemas.microsoft.com/office/drawing/2012/chart" uri="{CE6537A1-D6FC-4f65-9D91-7224C49458BB}"/>
              </c:extLst>
            </c:dLbl>
            <c:dLbl>
              <c:idx val="3"/>
              <c:layout>
                <c:manualLayout>
                  <c:x val="4.2943695631504394E-2"/>
                  <c:y val="-6.2572322769714389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3-8C2C-4E61-BCFE-A0153C176A9D}"/>
                </c:ext>
                <c:ext xmlns:c15="http://schemas.microsoft.com/office/drawing/2012/chart" uri="{CE6537A1-D6FC-4f65-9D91-7224C49458BB}"/>
              </c:extLst>
            </c:dLbl>
            <c:dLbl>
              <c:idx val="4"/>
              <c:layout>
                <c:manualLayout>
                  <c:x val="4.4359040151027422E-2"/>
                  <c:y val="-4.5243110416585644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4-8C2C-4E61-BCFE-A0153C176A9D}"/>
                </c:ext>
                <c:ext xmlns:c15="http://schemas.microsoft.com/office/drawing/2012/chart" uri="{CE6537A1-D6FC-4f65-9D91-7224C49458BB}"/>
              </c:extLst>
            </c:dLbl>
            <c:dLbl>
              <c:idx val="5"/>
              <c:layout>
                <c:manualLayout>
                  <c:x val="3.9639256515024604E-2"/>
                  <c:y val="-6.8958052865711508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5-8C2C-4E61-BCFE-A0153C176A9D}"/>
                </c:ext>
                <c:ext xmlns:c15="http://schemas.microsoft.com/office/drawing/2012/chart" uri="{CE6537A1-D6FC-4f65-9D91-7224C49458BB}"/>
              </c:extLst>
            </c:dLbl>
            <c:dLbl>
              <c:idx val="6"/>
              <c:layout>
                <c:manualLayout>
                  <c:x val="3.7987275202342852E-2"/>
                  <c:y val="-4.0341149632271686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6-8C2C-4E61-BCFE-A0153C176A9D}"/>
                </c:ext>
                <c:ext xmlns:c15="http://schemas.microsoft.com/office/drawing/2012/chart" uri="{CE6537A1-D6FC-4f65-9D91-7224C49458BB}"/>
              </c:extLst>
            </c:dLbl>
            <c:spPr>
              <a:noFill/>
              <a:ln w="25361">
                <a:noFill/>
              </a:ln>
            </c:spPr>
            <c:txPr>
              <a:bodyPr wrap="square" lIns="38100" tIns="19050" rIns="38100" bIns="19050" anchor="ctr">
                <a:spAutoFit/>
              </a:bodyPr>
              <a:lstStyle/>
              <a:p>
                <a:pPr>
                  <a:defRPr sz="900"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Пн</c:v>
                </c:pt>
                <c:pt idx="1">
                  <c:v>Вт</c:v>
                </c:pt>
                <c:pt idx="2">
                  <c:v>Ср</c:v>
                </c:pt>
                <c:pt idx="3">
                  <c:v>Чт</c:v>
                </c:pt>
                <c:pt idx="4">
                  <c:v>Пт</c:v>
                </c:pt>
                <c:pt idx="5">
                  <c:v>Сб</c:v>
                </c:pt>
                <c:pt idx="6">
                  <c:v>Вс</c:v>
                </c:pt>
              </c:strCache>
            </c:strRef>
          </c:cat>
          <c:val>
            <c:numRef>
              <c:f>Sheet1!$B$2:$H$2</c:f>
              <c:numCache>
                <c:formatCode>General</c:formatCode>
                <c:ptCount val="7"/>
                <c:pt idx="0">
                  <c:v>1</c:v>
                </c:pt>
                <c:pt idx="1">
                  <c:v>2</c:v>
                </c:pt>
                <c:pt idx="2">
                  <c:v>0</c:v>
                </c:pt>
                <c:pt idx="3">
                  <c:v>0</c:v>
                </c:pt>
                <c:pt idx="4">
                  <c:v>0</c:v>
                </c:pt>
                <c:pt idx="5">
                  <c:v>1</c:v>
                </c:pt>
                <c:pt idx="6">
                  <c:v>0</c:v>
                </c:pt>
              </c:numCache>
            </c:numRef>
          </c:val>
          <c:extLst xmlns:c16r2="http://schemas.microsoft.com/office/drawing/2015/06/chart">
            <c:ext xmlns:c16="http://schemas.microsoft.com/office/drawing/2014/chart" uri="{C3380CC4-5D6E-409C-BE32-E72D297353CC}">
              <c16:uniqueId val="{00000007-8C2C-4E61-BCFE-A0153C176A9D}"/>
            </c:ext>
          </c:extLst>
        </c:ser>
        <c:marker val="1"/>
        <c:axId val="167832960"/>
        <c:axId val="167842944"/>
      </c:lineChart>
      <c:catAx>
        <c:axId val="167832960"/>
        <c:scaling>
          <c:orientation val="minMax"/>
        </c:scaling>
        <c:axPos val="b"/>
        <c:numFmt formatCode="General" sourceLinked="1"/>
        <c:tickLblPos val="low"/>
        <c:spPr>
          <a:ln w="3170">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7842944"/>
        <c:crosses val="autoZero"/>
        <c:auto val="1"/>
        <c:lblAlgn val="ctr"/>
        <c:lblOffset val="100"/>
      </c:catAx>
      <c:valAx>
        <c:axId val="167842944"/>
        <c:scaling>
          <c:orientation val="minMax"/>
          <c:max val="10"/>
        </c:scaling>
        <c:axPos val="l"/>
        <c:numFmt formatCode="General" sourceLinked="1"/>
        <c:tickLblPos val="nextTo"/>
        <c:spPr>
          <a:ln w="3170">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7832960"/>
        <c:crosses val="autoZero"/>
        <c:crossBetween val="between"/>
        <c:majorUnit val="5"/>
      </c:valAx>
      <c:spPr>
        <a:noFill/>
        <a:ln w="25399">
          <a:noFill/>
        </a:ln>
      </c:spPr>
    </c:plotArea>
    <c:plotVisOnly val="1"/>
    <c:dispBlanksAs val="gap"/>
  </c:chart>
  <c:spPr>
    <a:gradFill rotWithShape="0">
      <a:gsLst>
        <a:gs pos="0">
          <a:srgbClr val="CCFFFF"/>
        </a:gs>
        <a:gs pos="50000">
          <a:srgbClr val="CCFFFF">
            <a:gamma/>
            <a:tint val="0"/>
            <a:invGamma/>
          </a:srgbClr>
        </a:gs>
        <a:gs pos="100000">
          <a:srgbClr val="CCFFFF"/>
        </a:gs>
      </a:gsLst>
      <a:lin ang="5400000" scaled="1"/>
    </a:gradFill>
    <a:ln w="38099" cap="flat" cmpd="sng" algn="ctr">
      <a:solidFill>
        <a:srgbClr val="FF00FF"/>
      </a:solidFill>
      <a:prstDash val="solid"/>
      <a:miter lim="800000"/>
      <a:headEnd type="none" w="med" len="med"/>
      <a:tailEnd type="none" w="med" len="med"/>
    </a:ln>
  </c:spPr>
  <c:txPr>
    <a:bodyPr/>
    <a:lstStyle/>
    <a:p>
      <a:pPr>
        <a:defRPr sz="900" b="1" i="0" u="none" strike="noStrike" baseline="0">
          <a:solidFill>
            <a:srgbClr val="000000"/>
          </a:solidFill>
          <a:latin typeface="Arial Cyr"/>
          <a:ea typeface="Arial Cyr"/>
          <a:cs typeface="Arial Cyr"/>
        </a:defRPr>
      </a:pPr>
      <a:endParaRPr lang="ru-RU"/>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75776397515528"/>
          <c:y val="4.8458149779735685E-2"/>
          <c:w val="0.73447204968944102"/>
          <c:h val="0.7753303964757714"/>
        </c:manualLayout>
      </c:layout>
      <c:barChart>
        <c:barDir val="bar"/>
        <c:grouping val="stacked"/>
        <c:ser>
          <c:idx val="0"/>
          <c:order val="0"/>
          <c:tx>
            <c:strRef>
              <c:f>Sheet1!$A$2</c:f>
              <c:strCache>
                <c:ptCount val="1"/>
                <c:pt idx="0">
                  <c:v>время суток</c:v>
                </c:pt>
              </c:strCache>
            </c:strRef>
          </c:tx>
          <c:spPr>
            <a:solidFill>
              <a:srgbClr val="9999FF"/>
            </a:solidFill>
            <a:ln w="12700">
              <a:solidFill>
                <a:srgbClr val="000000"/>
              </a:solidFill>
              <a:prstDash val="solid"/>
            </a:ln>
          </c:spPr>
          <c:cat>
            <c:strRef>
              <c:f>Sheet1!$B$1:$M$1</c:f>
              <c:strCache>
                <c:ptCount val="12"/>
                <c:pt idx="0">
                  <c:v>22-24ч</c:v>
                </c:pt>
                <c:pt idx="1">
                  <c:v>20-22ч</c:v>
                </c:pt>
                <c:pt idx="2">
                  <c:v>18-20ч</c:v>
                </c:pt>
                <c:pt idx="3">
                  <c:v>16-18ч</c:v>
                </c:pt>
                <c:pt idx="4">
                  <c:v>14-16ч</c:v>
                </c:pt>
                <c:pt idx="5">
                  <c:v>12-14ч</c:v>
                </c:pt>
                <c:pt idx="6">
                  <c:v>10-12ч</c:v>
                </c:pt>
                <c:pt idx="7">
                  <c:v>08-10ч</c:v>
                </c:pt>
                <c:pt idx="8">
                  <c:v>06-08ч</c:v>
                </c:pt>
                <c:pt idx="9">
                  <c:v>04-06ч</c:v>
                </c:pt>
                <c:pt idx="10">
                  <c:v>02-04ч</c:v>
                </c:pt>
                <c:pt idx="11">
                  <c:v>00-02ч</c:v>
                </c:pt>
              </c:strCache>
            </c:strRef>
          </c:cat>
          <c:val>
            <c:numRef>
              <c:f>Sheet1!$B$2:$M$2</c:f>
              <c:numCache>
                <c:formatCode>General</c:formatCode>
                <c:ptCount val="12"/>
                <c:pt idx="0">
                  <c:v>0</c:v>
                </c:pt>
                <c:pt idx="1">
                  <c:v>0</c:v>
                </c:pt>
                <c:pt idx="2">
                  <c:v>0</c:v>
                </c:pt>
                <c:pt idx="3">
                  <c:v>0</c:v>
                </c:pt>
                <c:pt idx="4">
                  <c:v>1</c:v>
                </c:pt>
                <c:pt idx="5">
                  <c:v>0</c:v>
                </c:pt>
                <c:pt idx="6">
                  <c:v>1</c:v>
                </c:pt>
                <c:pt idx="7">
                  <c:v>0</c:v>
                </c:pt>
                <c:pt idx="8">
                  <c:v>2</c:v>
                </c:pt>
                <c:pt idx="9">
                  <c:v>0</c:v>
                </c:pt>
                <c:pt idx="10">
                  <c:v>0</c:v>
                </c:pt>
                <c:pt idx="11">
                  <c:v>0</c:v>
                </c:pt>
              </c:numCache>
            </c:numRef>
          </c:val>
          <c:extLst xmlns:c16r2="http://schemas.microsoft.com/office/drawing/2015/06/chart">
            <c:ext xmlns:c16="http://schemas.microsoft.com/office/drawing/2014/chart" uri="{C3380CC4-5D6E-409C-BE32-E72D297353CC}">
              <c16:uniqueId val="{00000000-816E-4786-A186-10939CA8A43E}"/>
            </c:ext>
          </c:extLst>
        </c:ser>
        <c:overlap val="100"/>
        <c:axId val="167978112"/>
        <c:axId val="167979648"/>
      </c:barChart>
      <c:catAx>
        <c:axId val="167978112"/>
        <c:scaling>
          <c:orientation val="minMax"/>
        </c:scaling>
        <c:axPos val="l"/>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67979648"/>
        <c:crosses val="autoZero"/>
        <c:auto val="1"/>
        <c:lblAlgn val="ctr"/>
        <c:lblOffset val="100"/>
        <c:tickLblSkip val="2"/>
        <c:tickMarkSkip val="1"/>
      </c:catAx>
      <c:valAx>
        <c:axId val="167979648"/>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67978112"/>
        <c:crosses val="autoZero"/>
        <c:crossBetween val="between"/>
      </c:valAx>
      <c:spPr>
        <a:solidFill>
          <a:srgbClr val="C0C0C0"/>
        </a:solidFill>
        <a:ln w="12700">
          <a:solidFill>
            <a:srgbClr val="808080"/>
          </a:solidFill>
          <a:prstDash val="solid"/>
        </a:ln>
      </c:spPr>
    </c:plotArea>
    <c:legend>
      <c:legendPos val="l"/>
      <c:layout>
        <c:manualLayout>
          <c:xMode val="edge"/>
          <c:yMode val="edge"/>
          <c:x val="4.658385093167702E-3"/>
          <c:y val="0.38325991189427333"/>
          <c:w val="0.13509316770186341"/>
          <c:h val="9.6916299559471397E-2"/>
        </c:manualLayout>
      </c:layout>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Динамика ДТП с участием детей-велосипедистов по месяцам </a:t>
            </a:r>
          </a:p>
          <a:p>
            <a:pPr>
              <a:defRPr sz="1800" b="1" i="0" u="none" strike="noStrike" kern="1200" baseline="0">
                <a:solidFill>
                  <a:schemeClr val="dk1">
                    <a:lumMod val="75000"/>
                    <a:lumOff val="25000"/>
                  </a:schemeClr>
                </a:solidFill>
                <a:latin typeface="+mn-lt"/>
                <a:ea typeface="+mn-ea"/>
                <a:cs typeface="+mn-cs"/>
              </a:defRPr>
            </a:pPr>
            <a:r>
              <a:rPr lang="ru-RU"/>
              <a:t>в сравнении с 2022 г.</a:t>
            </a:r>
          </a:p>
        </c:rich>
      </c:tx>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2022 г.</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Лист1!$A$2:$A$13</c:f>
              <c:strCache>
                <c:ptCount val="12"/>
                <c:pt idx="0">
                  <c:v>янв</c:v>
                </c:pt>
                <c:pt idx="1">
                  <c:v>февр</c:v>
                </c:pt>
                <c:pt idx="2">
                  <c:v>март</c:v>
                </c:pt>
                <c:pt idx="3">
                  <c:v>апр</c:v>
                </c:pt>
                <c:pt idx="4">
                  <c:v>май</c:v>
                </c:pt>
                <c:pt idx="5">
                  <c:v>июнь</c:v>
                </c:pt>
                <c:pt idx="6">
                  <c:v>июль</c:v>
                </c:pt>
                <c:pt idx="7">
                  <c:v>авг</c:v>
                </c:pt>
                <c:pt idx="8">
                  <c:v>сент</c:v>
                </c:pt>
                <c:pt idx="9">
                  <c:v>окт</c:v>
                </c:pt>
                <c:pt idx="10">
                  <c:v>ноя</c:v>
                </c:pt>
                <c:pt idx="11">
                  <c:v>дек</c:v>
                </c:pt>
              </c:strCache>
            </c:strRef>
          </c:cat>
          <c:val>
            <c:numRef>
              <c:f>Лист1!$B$2:$B$13</c:f>
              <c:numCache>
                <c:formatCode>General</c:formatCode>
                <c:ptCount val="12"/>
                <c:pt idx="0">
                  <c:v>0</c:v>
                </c:pt>
                <c:pt idx="1">
                  <c:v>0</c:v>
                </c:pt>
                <c:pt idx="2">
                  <c:v>0</c:v>
                </c:pt>
                <c:pt idx="3">
                  <c:v>0</c:v>
                </c:pt>
                <c:pt idx="4">
                  <c:v>1</c:v>
                </c:pt>
                <c:pt idx="5">
                  <c:v>0</c:v>
                </c:pt>
                <c:pt idx="6">
                  <c:v>0</c:v>
                </c:pt>
                <c:pt idx="7">
                  <c:v>1</c:v>
                </c:pt>
              </c:numCache>
            </c:numRef>
          </c:val>
          <c:extLst xmlns:c16r2="http://schemas.microsoft.com/office/drawing/2015/06/chart">
            <c:ext xmlns:c16="http://schemas.microsoft.com/office/drawing/2014/chart" uri="{C3380CC4-5D6E-409C-BE32-E72D297353CC}">
              <c16:uniqueId val="{00000000-D9B6-488A-8770-2FC8798711E0}"/>
            </c:ext>
          </c:extLst>
        </c:ser>
        <c:ser>
          <c:idx val="1"/>
          <c:order val="1"/>
          <c:tx>
            <c:strRef>
              <c:f>Лист1!$C$1</c:f>
              <c:strCache>
                <c:ptCount val="1"/>
                <c:pt idx="0">
                  <c:v>2023 г.</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Лист1!$A$2:$A$13</c:f>
              <c:strCache>
                <c:ptCount val="12"/>
                <c:pt idx="0">
                  <c:v>янв</c:v>
                </c:pt>
                <c:pt idx="1">
                  <c:v>февр</c:v>
                </c:pt>
                <c:pt idx="2">
                  <c:v>март</c:v>
                </c:pt>
                <c:pt idx="3">
                  <c:v>апр</c:v>
                </c:pt>
                <c:pt idx="4">
                  <c:v>май</c:v>
                </c:pt>
                <c:pt idx="5">
                  <c:v>июнь</c:v>
                </c:pt>
                <c:pt idx="6">
                  <c:v>июль</c:v>
                </c:pt>
                <c:pt idx="7">
                  <c:v>авг</c:v>
                </c:pt>
                <c:pt idx="8">
                  <c:v>сент</c:v>
                </c:pt>
                <c:pt idx="9">
                  <c:v>окт</c:v>
                </c:pt>
                <c:pt idx="10">
                  <c:v>ноя</c:v>
                </c:pt>
                <c:pt idx="11">
                  <c:v>дек</c:v>
                </c:pt>
              </c:strCache>
            </c:strRef>
          </c:cat>
          <c:val>
            <c:numRef>
              <c:f>Лист1!$C$2:$C$13</c:f>
              <c:numCache>
                <c:formatCode>General</c:formatCode>
                <c:ptCount val="12"/>
                <c:pt idx="0">
                  <c:v>0</c:v>
                </c:pt>
                <c:pt idx="1">
                  <c:v>0</c:v>
                </c:pt>
                <c:pt idx="2">
                  <c:v>0</c:v>
                </c:pt>
                <c:pt idx="3">
                  <c:v>0</c:v>
                </c:pt>
                <c:pt idx="4">
                  <c:v>1</c:v>
                </c:pt>
                <c:pt idx="5">
                  <c:v>0</c:v>
                </c:pt>
                <c:pt idx="6">
                  <c:v>2</c:v>
                </c:pt>
                <c:pt idx="7">
                  <c:v>1</c:v>
                </c:pt>
              </c:numCache>
            </c:numRef>
          </c:val>
          <c:extLst xmlns:c16r2="http://schemas.microsoft.com/office/drawing/2015/06/chart">
            <c:ext xmlns:c16="http://schemas.microsoft.com/office/drawing/2014/chart" uri="{C3380CC4-5D6E-409C-BE32-E72D297353CC}">
              <c16:uniqueId val="{00000001-D9B6-488A-8770-2FC8798711E0}"/>
            </c:ext>
          </c:extLst>
        </c:ser>
        <c:gapWidth val="65"/>
        <c:shape val="box"/>
        <c:axId val="167883520"/>
        <c:axId val="167885056"/>
        <c:axId val="0"/>
      </c:bar3DChart>
      <c:catAx>
        <c:axId val="16788352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67885056"/>
        <c:crosses val="autoZero"/>
        <c:auto val="1"/>
        <c:lblAlgn val="ctr"/>
        <c:lblOffset val="100"/>
      </c:catAx>
      <c:valAx>
        <c:axId val="167885056"/>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6788352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plotArea>
      <c:layout>
        <c:manualLayout>
          <c:layoutTarget val="inner"/>
          <c:xMode val="edge"/>
          <c:yMode val="edge"/>
          <c:x val="4.6012269938650534E-2"/>
          <c:y val="4.4117647058825281E-2"/>
          <c:w val="0.93865030674846661"/>
          <c:h val="0.78431372549019607"/>
        </c:manualLayout>
      </c:layout>
      <c:lineChart>
        <c:grouping val="standard"/>
        <c:ser>
          <c:idx val="0"/>
          <c:order val="0"/>
          <c:tx>
            <c:strRef>
              <c:f>Sheet1!$A$2</c:f>
              <c:strCache>
                <c:ptCount val="1"/>
                <c:pt idx="0">
                  <c:v>0</c:v>
                </c:pt>
              </c:strCache>
            </c:strRef>
          </c:tx>
          <c:spPr>
            <a:ln w="12681">
              <a:solidFill>
                <a:srgbClr val="000000"/>
              </a:solidFill>
              <a:prstDash val="solid"/>
            </a:ln>
          </c:spPr>
          <c:dLbls>
            <c:dLbl>
              <c:idx val="0"/>
              <c:layout>
                <c:manualLayout>
                  <c:x val="5.4035085385820074E-2"/>
                  <c:y val="-4.6726879728269145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0-8506-4148-9DF5-283523226BBD}"/>
                </c:ext>
                <c:ext xmlns:c15="http://schemas.microsoft.com/office/drawing/2012/chart" uri="{CE6537A1-D6FC-4f65-9D91-7224C49458BB}"/>
              </c:extLst>
            </c:dLbl>
            <c:dLbl>
              <c:idx val="1"/>
              <c:layout>
                <c:manualLayout>
                  <c:x val="5.3916687574054482E-2"/>
                  <c:y val="-4.296447963245912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1-8506-4148-9DF5-283523226BBD}"/>
                </c:ext>
                <c:ext xmlns:c15="http://schemas.microsoft.com/office/drawing/2012/chart" uri="{CE6537A1-D6FC-4f65-9D91-7224C49458BB}"/>
              </c:extLst>
            </c:dLbl>
            <c:dLbl>
              <c:idx val="2"/>
              <c:layout>
                <c:manualLayout>
                  <c:x val="4.9196903938052337E-2"/>
                  <c:y val="-4.7866440416772939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2-8506-4148-9DF5-283523226BBD}"/>
                </c:ext>
                <c:ext xmlns:c15="http://schemas.microsoft.com/office/drawing/2012/chart" uri="{CE6537A1-D6FC-4f65-9D91-7224C49458BB}"/>
              </c:extLst>
            </c:dLbl>
            <c:dLbl>
              <c:idx val="3"/>
              <c:layout>
                <c:manualLayout>
                  <c:x val="4.2943695631504394E-2"/>
                  <c:y val="-6.2572322769714389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3-8506-4148-9DF5-283523226BBD}"/>
                </c:ext>
                <c:ext xmlns:c15="http://schemas.microsoft.com/office/drawing/2012/chart" uri="{CE6537A1-D6FC-4f65-9D91-7224C49458BB}"/>
              </c:extLst>
            </c:dLbl>
            <c:dLbl>
              <c:idx val="4"/>
              <c:layout>
                <c:manualLayout>
                  <c:x val="4.4359040151027422E-2"/>
                  <c:y val="-4.5243110416585644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4-8506-4148-9DF5-283523226BBD}"/>
                </c:ext>
                <c:ext xmlns:c15="http://schemas.microsoft.com/office/drawing/2012/chart" uri="{CE6537A1-D6FC-4f65-9D91-7224C49458BB}"/>
              </c:extLst>
            </c:dLbl>
            <c:dLbl>
              <c:idx val="5"/>
              <c:layout>
                <c:manualLayout>
                  <c:x val="3.9639256515024604E-2"/>
                  <c:y val="-6.8958052865711508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5-8506-4148-9DF5-283523226BBD}"/>
                </c:ext>
                <c:ext xmlns:c15="http://schemas.microsoft.com/office/drawing/2012/chart" uri="{CE6537A1-D6FC-4f65-9D91-7224C49458BB}"/>
              </c:extLst>
            </c:dLbl>
            <c:dLbl>
              <c:idx val="6"/>
              <c:layout>
                <c:manualLayout>
                  <c:x val="3.7987275202342852E-2"/>
                  <c:y val="-4.0341149632271686E-2"/>
                </c:manualLayout>
              </c:layout>
              <c:spPr>
                <a:noFill/>
                <a:ln w="25361">
                  <a:noFill/>
                </a:ln>
              </c:spPr>
              <c:txPr>
                <a:bodyPr/>
                <a:lstStyle/>
                <a:p>
                  <a:pPr>
                    <a:defRPr sz="900" b="1" i="0" u="none" strike="noStrike" baseline="0">
                      <a:solidFill>
                        <a:srgbClr val="000000"/>
                      </a:solidFill>
                      <a:latin typeface="Arial Cyr"/>
                      <a:ea typeface="Arial Cyr"/>
                      <a:cs typeface="Arial Cyr"/>
                    </a:defRPr>
                  </a:pPr>
                  <a:endParaRPr lang="ru-RU"/>
                </a:p>
              </c:txPr>
              <c:dLblPos val="r"/>
              <c:showVal val="1"/>
              <c:extLst xmlns:c16r2="http://schemas.microsoft.com/office/drawing/2015/06/chart">
                <c:ext xmlns:c16="http://schemas.microsoft.com/office/drawing/2014/chart" uri="{C3380CC4-5D6E-409C-BE32-E72D297353CC}">
                  <c16:uniqueId val="{00000006-8506-4148-9DF5-283523226BBD}"/>
                </c:ext>
                <c:ext xmlns:c15="http://schemas.microsoft.com/office/drawing/2012/chart" uri="{CE6537A1-D6FC-4f65-9D91-7224C49458BB}"/>
              </c:extLst>
            </c:dLbl>
            <c:spPr>
              <a:noFill/>
              <a:ln w="25361">
                <a:noFill/>
              </a:ln>
            </c:spPr>
            <c:txPr>
              <a:bodyPr wrap="square" lIns="38100" tIns="19050" rIns="38100" bIns="19050" anchor="ctr">
                <a:spAutoFit/>
              </a:bodyPr>
              <a:lstStyle/>
              <a:p>
                <a:pPr>
                  <a:defRPr sz="900" b="1" i="0" u="none" strike="noStrike" baseline="0">
                    <a:solidFill>
                      <a:srgbClr val="000000"/>
                    </a:solidFill>
                    <a:latin typeface="Arial Cyr"/>
                    <a:ea typeface="Arial Cyr"/>
                    <a:cs typeface="Arial Cyr"/>
                  </a:defRPr>
                </a:pPr>
                <a:endParaRPr lang="ru-RU"/>
              </a:p>
            </c:txPr>
            <c:showVal val="1"/>
            <c:extLst xmlns:c16r2="http://schemas.microsoft.com/office/drawing/2015/06/chart">
              <c:ext xmlns:c15="http://schemas.microsoft.com/office/drawing/2012/chart" uri="{CE6537A1-D6FC-4f65-9D91-7224C49458BB}">
                <c15:showLeaderLines val="0"/>
              </c:ext>
            </c:extLst>
          </c:dLbls>
          <c:cat>
            <c:strRef>
              <c:f>Sheet1!$B$1:$H$1</c:f>
              <c:strCache>
                <c:ptCount val="7"/>
                <c:pt idx="0">
                  <c:v>Пн</c:v>
                </c:pt>
                <c:pt idx="1">
                  <c:v>Вт</c:v>
                </c:pt>
                <c:pt idx="2">
                  <c:v>Ср</c:v>
                </c:pt>
                <c:pt idx="3">
                  <c:v>Чт</c:v>
                </c:pt>
                <c:pt idx="4">
                  <c:v>Пт</c:v>
                </c:pt>
                <c:pt idx="5">
                  <c:v>Сб</c:v>
                </c:pt>
                <c:pt idx="6">
                  <c:v>Вс</c:v>
                </c:pt>
              </c:strCache>
            </c:strRef>
          </c:cat>
          <c:val>
            <c:numRef>
              <c:f>Sheet1!$B$2:$H$2</c:f>
              <c:numCache>
                <c:formatCode>General</c:formatCode>
                <c:ptCount val="7"/>
                <c:pt idx="0">
                  <c:v>0</c:v>
                </c:pt>
                <c:pt idx="1">
                  <c:v>0</c:v>
                </c:pt>
                <c:pt idx="2">
                  <c:v>2</c:v>
                </c:pt>
                <c:pt idx="3">
                  <c:v>0</c:v>
                </c:pt>
                <c:pt idx="4">
                  <c:v>0</c:v>
                </c:pt>
                <c:pt idx="5">
                  <c:v>1</c:v>
                </c:pt>
                <c:pt idx="6">
                  <c:v>1</c:v>
                </c:pt>
              </c:numCache>
            </c:numRef>
          </c:val>
          <c:extLst xmlns:c16r2="http://schemas.microsoft.com/office/drawing/2015/06/chart">
            <c:ext xmlns:c16="http://schemas.microsoft.com/office/drawing/2014/chart" uri="{C3380CC4-5D6E-409C-BE32-E72D297353CC}">
              <c16:uniqueId val="{00000007-8506-4148-9DF5-283523226BBD}"/>
            </c:ext>
          </c:extLst>
        </c:ser>
        <c:marker val="1"/>
        <c:axId val="168165760"/>
        <c:axId val="168167296"/>
      </c:lineChart>
      <c:catAx>
        <c:axId val="168165760"/>
        <c:scaling>
          <c:orientation val="minMax"/>
        </c:scaling>
        <c:axPos val="b"/>
        <c:numFmt formatCode="General" sourceLinked="1"/>
        <c:tickLblPos val="low"/>
        <c:spPr>
          <a:ln w="3170">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8167296"/>
        <c:crosses val="autoZero"/>
        <c:auto val="1"/>
        <c:lblAlgn val="ctr"/>
        <c:lblOffset val="100"/>
      </c:catAx>
      <c:valAx>
        <c:axId val="168167296"/>
        <c:scaling>
          <c:orientation val="minMax"/>
          <c:max val="10"/>
        </c:scaling>
        <c:axPos val="l"/>
        <c:numFmt formatCode="General" sourceLinked="1"/>
        <c:tickLblPos val="nextTo"/>
        <c:spPr>
          <a:ln w="3170">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8165760"/>
        <c:crosses val="autoZero"/>
        <c:crossBetween val="between"/>
        <c:majorUnit val="5"/>
      </c:valAx>
      <c:spPr>
        <a:noFill/>
        <a:ln w="25399">
          <a:noFill/>
        </a:ln>
      </c:spPr>
    </c:plotArea>
    <c:plotVisOnly val="1"/>
    <c:dispBlanksAs val="gap"/>
  </c:chart>
  <c:spPr>
    <a:gradFill rotWithShape="0">
      <a:gsLst>
        <a:gs pos="0">
          <a:srgbClr val="CCFFFF"/>
        </a:gs>
        <a:gs pos="50000">
          <a:srgbClr val="CCFFFF">
            <a:gamma/>
            <a:tint val="0"/>
            <a:invGamma/>
          </a:srgbClr>
        </a:gs>
        <a:gs pos="100000">
          <a:srgbClr val="CCFFFF"/>
        </a:gs>
      </a:gsLst>
      <a:lin ang="5400000" scaled="1"/>
    </a:gradFill>
    <a:ln w="38099" cap="flat" cmpd="sng" algn="ctr">
      <a:solidFill>
        <a:srgbClr val="FF00FF"/>
      </a:solidFill>
      <a:prstDash val="solid"/>
      <a:miter lim="800000"/>
      <a:headEnd type="none" w="med" len="med"/>
      <a:tailEnd type="none" w="med" len="med"/>
    </a:ln>
  </c:spPr>
  <c:txPr>
    <a:bodyPr/>
    <a:lstStyle/>
    <a:p>
      <a:pPr>
        <a:defRPr sz="900" b="1" i="0" u="none" strike="noStrike" baseline="0">
          <a:solidFill>
            <a:srgbClr val="000000"/>
          </a:solidFill>
          <a:latin typeface="Arial Cyr"/>
          <a:ea typeface="Arial Cyr"/>
          <a:cs typeface="Arial Cyr"/>
        </a:defRPr>
      </a:pPr>
      <a:endParaRPr lang="ru-RU"/>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75776397515528"/>
          <c:y val="4.8458149779735685E-2"/>
          <c:w val="0.73447204968944102"/>
          <c:h val="0.7753303964757714"/>
        </c:manualLayout>
      </c:layout>
      <c:barChart>
        <c:barDir val="bar"/>
        <c:grouping val="stacked"/>
        <c:ser>
          <c:idx val="0"/>
          <c:order val="0"/>
          <c:tx>
            <c:strRef>
              <c:f>Sheet1!$A$2</c:f>
              <c:strCache>
                <c:ptCount val="1"/>
                <c:pt idx="0">
                  <c:v>время суток</c:v>
                </c:pt>
              </c:strCache>
            </c:strRef>
          </c:tx>
          <c:spPr>
            <a:solidFill>
              <a:srgbClr val="9999FF"/>
            </a:solidFill>
            <a:ln w="12700">
              <a:solidFill>
                <a:srgbClr val="000000"/>
              </a:solidFill>
              <a:prstDash val="solid"/>
            </a:ln>
          </c:spPr>
          <c:cat>
            <c:strRef>
              <c:f>Sheet1!$B$1:$M$1</c:f>
              <c:strCache>
                <c:ptCount val="12"/>
                <c:pt idx="0">
                  <c:v>22-24ч</c:v>
                </c:pt>
                <c:pt idx="1">
                  <c:v>20-22ч</c:v>
                </c:pt>
                <c:pt idx="2">
                  <c:v>18-20ч</c:v>
                </c:pt>
                <c:pt idx="3">
                  <c:v>16-18ч</c:v>
                </c:pt>
                <c:pt idx="4">
                  <c:v>14-16ч</c:v>
                </c:pt>
                <c:pt idx="5">
                  <c:v>12-14ч</c:v>
                </c:pt>
                <c:pt idx="6">
                  <c:v>10-12ч</c:v>
                </c:pt>
                <c:pt idx="7">
                  <c:v>08-10ч</c:v>
                </c:pt>
                <c:pt idx="8">
                  <c:v>06-08ч</c:v>
                </c:pt>
                <c:pt idx="9">
                  <c:v>04-06ч</c:v>
                </c:pt>
                <c:pt idx="10">
                  <c:v>02-04ч</c:v>
                </c:pt>
                <c:pt idx="11">
                  <c:v>00-02ч</c:v>
                </c:pt>
              </c:strCache>
            </c:strRef>
          </c:cat>
          <c:val>
            <c:numRef>
              <c:f>Sheet1!$B$2:$M$2</c:f>
              <c:numCache>
                <c:formatCode>General</c:formatCode>
                <c:ptCount val="12"/>
                <c:pt idx="0">
                  <c:v>0</c:v>
                </c:pt>
                <c:pt idx="1">
                  <c:v>1</c:v>
                </c:pt>
                <c:pt idx="2">
                  <c:v>2</c:v>
                </c:pt>
                <c:pt idx="3">
                  <c:v>0</c:v>
                </c:pt>
                <c:pt idx="4">
                  <c:v>0</c:v>
                </c:pt>
                <c:pt idx="5">
                  <c:v>0</c:v>
                </c:pt>
                <c:pt idx="6">
                  <c:v>0</c:v>
                </c:pt>
                <c:pt idx="7">
                  <c:v>1</c:v>
                </c:pt>
                <c:pt idx="8">
                  <c:v>0</c:v>
                </c:pt>
                <c:pt idx="9">
                  <c:v>0</c:v>
                </c:pt>
                <c:pt idx="10">
                  <c:v>0</c:v>
                </c:pt>
                <c:pt idx="11">
                  <c:v>0</c:v>
                </c:pt>
              </c:numCache>
            </c:numRef>
          </c:val>
          <c:extLst xmlns:c16r2="http://schemas.microsoft.com/office/drawing/2015/06/chart">
            <c:ext xmlns:c16="http://schemas.microsoft.com/office/drawing/2014/chart" uri="{C3380CC4-5D6E-409C-BE32-E72D297353CC}">
              <c16:uniqueId val="{00000000-A0C1-414A-9B8E-8DC16C15AA1C}"/>
            </c:ext>
          </c:extLst>
        </c:ser>
        <c:overlap val="100"/>
        <c:axId val="172394368"/>
        <c:axId val="172395904"/>
      </c:barChart>
      <c:catAx>
        <c:axId val="172394368"/>
        <c:scaling>
          <c:orientation val="minMax"/>
        </c:scaling>
        <c:axPos val="l"/>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72395904"/>
        <c:crosses val="autoZero"/>
        <c:auto val="1"/>
        <c:lblAlgn val="ctr"/>
        <c:lblOffset val="100"/>
        <c:tickLblSkip val="2"/>
        <c:tickMarkSkip val="1"/>
      </c:catAx>
      <c:valAx>
        <c:axId val="172395904"/>
        <c:scaling>
          <c:orientation val="minMax"/>
        </c:scaling>
        <c:axPos val="b"/>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72394368"/>
        <c:crosses val="autoZero"/>
        <c:crossBetween val="between"/>
      </c:valAx>
      <c:spPr>
        <a:solidFill>
          <a:srgbClr val="C0C0C0"/>
        </a:solidFill>
        <a:ln w="12700">
          <a:solidFill>
            <a:srgbClr val="808080"/>
          </a:solidFill>
          <a:prstDash val="solid"/>
        </a:ln>
      </c:spPr>
    </c:plotArea>
    <c:legend>
      <c:legendPos val="l"/>
      <c:layout>
        <c:manualLayout>
          <c:xMode val="edge"/>
          <c:yMode val="edge"/>
          <c:x val="4.658385093167702E-3"/>
          <c:y val="0.38325991189427333"/>
          <c:w val="0.13509316770186341"/>
          <c:h val="9.6916299559471397E-2"/>
        </c:manualLayout>
      </c:layout>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6.7484662576687116E-2"/>
          <c:y val="9.9585062240663991E-2"/>
          <c:w val="0.74386503067484711"/>
          <c:h val="0.71784232365145251"/>
        </c:manualLayout>
      </c:layout>
      <c:lineChart>
        <c:grouping val="standard"/>
        <c:ser>
          <c:idx val="0"/>
          <c:order val="0"/>
          <c:tx>
            <c:strRef>
              <c:f>Sheet1!$A$2</c:f>
              <c:strCache>
                <c:ptCount val="1"/>
                <c:pt idx="0">
                  <c:v>кол-во ДТП</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General</c:formatCode>
                <c:ptCount val="6"/>
                <c:pt idx="0">
                  <c:v>40</c:v>
                </c:pt>
                <c:pt idx="1">
                  <c:v>52</c:v>
                </c:pt>
                <c:pt idx="2">
                  <c:v>19</c:v>
                </c:pt>
                <c:pt idx="3">
                  <c:v>24</c:v>
                </c:pt>
                <c:pt idx="4">
                  <c:v>23</c:v>
                </c:pt>
                <c:pt idx="5">
                  <c:v>24</c:v>
                </c:pt>
              </c:numCache>
            </c:numRef>
          </c:val>
          <c:extLst xmlns:c16r2="http://schemas.microsoft.com/office/drawing/2015/06/chart">
            <c:ext xmlns:c16="http://schemas.microsoft.com/office/drawing/2014/chart" uri="{C3380CC4-5D6E-409C-BE32-E72D297353CC}">
              <c16:uniqueId val="{00000000-269F-4634-A36A-4A1F1BF26A04}"/>
            </c:ext>
          </c:extLst>
        </c:ser>
        <c:marker val="1"/>
        <c:axId val="60094720"/>
        <c:axId val="135577600"/>
      </c:lineChart>
      <c:catAx>
        <c:axId val="60094720"/>
        <c:scaling>
          <c:orientation val="minMax"/>
        </c:scaling>
        <c:axPos val="b"/>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35577600"/>
        <c:crosses val="autoZero"/>
        <c:auto val="1"/>
        <c:lblAlgn val="ctr"/>
        <c:lblOffset val="100"/>
        <c:tickLblSkip val="1"/>
        <c:tickMarkSkip val="1"/>
      </c:catAx>
      <c:valAx>
        <c:axId val="13557760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60094720"/>
        <c:crosses val="autoZero"/>
        <c:crossBetween val="between"/>
      </c:valAx>
      <c:spPr>
        <a:solidFill>
          <a:srgbClr val="C0C0C0"/>
        </a:solidFill>
        <a:ln w="12700">
          <a:solidFill>
            <a:srgbClr val="808080"/>
          </a:solidFill>
          <a:prstDash val="solid"/>
        </a:ln>
      </c:spPr>
    </c:plotArea>
    <c:legend>
      <c:legendPos val="r"/>
      <c:layout>
        <c:manualLayout>
          <c:xMode val="edge"/>
          <c:yMode val="edge"/>
          <c:x val="0.82668711656441762"/>
          <c:y val="0.40663900414937759"/>
          <c:w val="0.16717791411042945"/>
          <c:h val="9.5435684647302899E-2"/>
        </c:manualLayout>
      </c:layout>
      <c:spPr>
        <a:no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6.7484662576687116E-2"/>
          <c:y val="9.9585062240663991E-2"/>
          <c:w val="0.74386503067484711"/>
          <c:h val="0.71784232365145251"/>
        </c:manualLayout>
      </c:layout>
      <c:lineChart>
        <c:grouping val="standard"/>
        <c:ser>
          <c:idx val="0"/>
          <c:order val="0"/>
          <c:tx>
            <c:strRef>
              <c:f>Sheet1!$A$2</c:f>
              <c:strCache>
                <c:ptCount val="1"/>
                <c:pt idx="0">
                  <c:v>кол-во ДТП</c:v>
                </c:pt>
              </c:strCache>
            </c:strRef>
          </c:tx>
          <c:spPr>
            <a:ln w="12700">
              <a:solidFill>
                <a:srgbClr val="000080"/>
              </a:solidFill>
              <a:prstDash val="solid"/>
            </a:ln>
          </c:spPr>
          <c:marker>
            <c:symbol val="diamond"/>
            <c:size val="4"/>
            <c:spPr>
              <a:solidFill>
                <a:srgbClr val="000080"/>
              </a:solidFill>
              <a:ln>
                <a:solidFill>
                  <a:srgbClr val="000080"/>
                </a:solidFill>
                <a:prstDash val="solid"/>
              </a:ln>
            </c:spPr>
          </c:marker>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General</c:formatCode>
                <c:ptCount val="6"/>
                <c:pt idx="0">
                  <c:v>1</c:v>
                </c:pt>
                <c:pt idx="1">
                  <c:v>2</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269F-4634-A36A-4A1F1BF26A04}"/>
            </c:ext>
          </c:extLst>
        </c:ser>
        <c:marker val="1"/>
        <c:axId val="150482944"/>
        <c:axId val="150484480"/>
      </c:lineChart>
      <c:catAx>
        <c:axId val="150482944"/>
        <c:scaling>
          <c:orientation val="minMax"/>
        </c:scaling>
        <c:axPos val="b"/>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50484480"/>
        <c:crosses val="autoZero"/>
        <c:auto val="1"/>
        <c:lblAlgn val="ctr"/>
        <c:lblOffset val="100"/>
        <c:tickLblSkip val="1"/>
        <c:tickMarkSkip val="1"/>
      </c:catAx>
      <c:valAx>
        <c:axId val="1504844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50482944"/>
        <c:crosses val="autoZero"/>
        <c:crossBetween val="between"/>
      </c:valAx>
      <c:spPr>
        <a:solidFill>
          <a:srgbClr val="C0C0C0"/>
        </a:solidFill>
        <a:ln w="12700">
          <a:solidFill>
            <a:srgbClr val="808080"/>
          </a:solidFill>
          <a:prstDash val="solid"/>
        </a:ln>
      </c:spPr>
    </c:plotArea>
    <c:legend>
      <c:legendPos val="r"/>
      <c:layout>
        <c:manualLayout>
          <c:xMode val="edge"/>
          <c:yMode val="edge"/>
          <c:x val="0.82668711656441762"/>
          <c:y val="0.40663900414937759"/>
          <c:w val="0.16717791411042945"/>
          <c:h val="9.5435684647302899E-2"/>
        </c:manualLayout>
      </c:layout>
      <c:spPr>
        <a:no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2691131498470942E-2"/>
          <c:y val="0.10628019323671502"/>
          <c:w val="0.7660550458715597"/>
          <c:h val="0.70531400966183577"/>
        </c:manualLayout>
      </c:layout>
      <c:lineChart>
        <c:grouping val="standard"/>
        <c:ser>
          <c:idx val="0"/>
          <c:order val="0"/>
          <c:tx>
            <c:strRef>
              <c:f>Sheet1!$A$2</c:f>
              <c:strCache>
                <c:ptCount val="1"/>
                <c:pt idx="0">
                  <c:v>кол-во раненых</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Sheet1!$B$1:$G$1</c:f>
              <c:numCache>
                <c:formatCode>General</c:formatCode>
                <c:ptCount val="6"/>
                <c:pt idx="0">
                  <c:v>2018</c:v>
                </c:pt>
                <c:pt idx="1">
                  <c:v>2019</c:v>
                </c:pt>
                <c:pt idx="2">
                  <c:v>2020</c:v>
                </c:pt>
                <c:pt idx="3">
                  <c:v>2021</c:v>
                </c:pt>
                <c:pt idx="4">
                  <c:v>2022</c:v>
                </c:pt>
                <c:pt idx="5">
                  <c:v>2023</c:v>
                </c:pt>
              </c:numCache>
            </c:numRef>
          </c:cat>
          <c:val>
            <c:numRef>
              <c:f>Sheet1!$B$2:$G$2</c:f>
              <c:numCache>
                <c:formatCode>General</c:formatCode>
                <c:ptCount val="6"/>
                <c:pt idx="0">
                  <c:v>40</c:v>
                </c:pt>
                <c:pt idx="1">
                  <c:v>52</c:v>
                </c:pt>
                <c:pt idx="2">
                  <c:v>20</c:v>
                </c:pt>
                <c:pt idx="3">
                  <c:v>27</c:v>
                </c:pt>
                <c:pt idx="4">
                  <c:v>27</c:v>
                </c:pt>
                <c:pt idx="5">
                  <c:v>25</c:v>
                </c:pt>
              </c:numCache>
            </c:numRef>
          </c:val>
          <c:extLst xmlns:c16r2="http://schemas.microsoft.com/office/drawing/2015/06/chart">
            <c:ext xmlns:c16="http://schemas.microsoft.com/office/drawing/2014/chart" uri="{C3380CC4-5D6E-409C-BE32-E72D297353CC}">
              <c16:uniqueId val="{00000000-7279-4F32-B5B7-E0578642E67F}"/>
            </c:ext>
          </c:extLst>
        </c:ser>
        <c:marker val="1"/>
        <c:axId val="150521344"/>
        <c:axId val="150522880"/>
      </c:lineChart>
      <c:catAx>
        <c:axId val="150521344"/>
        <c:scaling>
          <c:orientation val="minMax"/>
        </c:scaling>
        <c:axPos val="b"/>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50522880"/>
        <c:crosses val="autoZero"/>
        <c:auto val="1"/>
        <c:lblAlgn val="ctr"/>
        <c:lblOffset val="100"/>
        <c:tickLblSkip val="1"/>
        <c:tickMarkSkip val="1"/>
      </c:catAx>
      <c:valAx>
        <c:axId val="1505228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50521344"/>
        <c:crosses val="autoZero"/>
        <c:crossBetween val="between"/>
      </c:valAx>
      <c:spPr>
        <a:solidFill>
          <a:srgbClr val="C0C0C0"/>
        </a:solidFill>
        <a:ln w="12700">
          <a:solidFill>
            <a:srgbClr val="808080"/>
          </a:solidFill>
          <a:prstDash val="solid"/>
        </a:ln>
      </c:spPr>
    </c:plotArea>
    <c:legend>
      <c:legendPos val="r"/>
      <c:layout>
        <c:manualLayout>
          <c:xMode val="edge"/>
          <c:yMode val="edge"/>
          <c:x val="0.84403669724770669"/>
          <c:y val="0.40579710144927539"/>
          <c:w val="0.14984709480122338"/>
          <c:h val="0.10144927536231886"/>
        </c:manualLayout>
      </c:layout>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198" b="1" i="0" u="none" strike="noStrike" baseline="0">
                <a:solidFill>
                  <a:srgbClr val="000000"/>
                </a:solidFill>
                <a:latin typeface="Calibri"/>
                <a:ea typeface="Calibri"/>
                <a:cs typeface="Calibri"/>
              </a:defRPr>
            </a:pPr>
            <a:r>
              <a:rPr lang="ru-RU"/>
              <a:t>Количество ДТП
</a:t>
            </a:r>
          </a:p>
        </c:rich>
      </c:tx>
      <c:layout>
        <c:manualLayout>
          <c:xMode val="edge"/>
          <c:yMode val="edge"/>
          <c:x val="0.17554240631164023"/>
          <c:y val="0"/>
        </c:manualLayout>
      </c:layout>
      <c:spPr>
        <a:noFill/>
        <a:ln w="25351">
          <a:noFill/>
        </a:ln>
      </c:spPr>
    </c:title>
    <c:view3D>
      <c:rotY val="80"/>
      <c:perspective val="0"/>
    </c:view3D>
    <c:plotArea>
      <c:layout>
        <c:manualLayout>
          <c:layoutTarget val="inner"/>
          <c:xMode val="edge"/>
          <c:yMode val="edge"/>
          <c:x val="0.12623274161735701"/>
          <c:y val="0.32828282828283989"/>
          <c:w val="0.37278106508876424"/>
          <c:h val="0.37878787878789"/>
        </c:manualLayout>
      </c:layout>
      <c:pie3DChart>
        <c:varyColors val="1"/>
        <c:ser>
          <c:idx val="0"/>
          <c:order val="0"/>
          <c:tx>
            <c:strRef>
              <c:f>Sheet1!$A$2</c:f>
              <c:strCache>
                <c:ptCount val="1"/>
              </c:strCache>
            </c:strRef>
          </c:tx>
          <c:spPr>
            <a:solidFill>
              <a:srgbClr val="9999FF"/>
            </a:solidFill>
            <a:ln w="12675">
              <a:solidFill>
                <a:srgbClr val="000000"/>
              </a:solidFill>
              <a:prstDash val="solid"/>
            </a:ln>
          </c:spPr>
          <c:dPt>
            <c:idx val="1"/>
            <c:spPr>
              <a:solidFill>
                <a:srgbClr val="993366"/>
              </a:solidFill>
              <a:ln w="12675">
                <a:solidFill>
                  <a:srgbClr val="000000"/>
                </a:solidFill>
                <a:prstDash val="solid"/>
              </a:ln>
            </c:spPr>
            <c:extLst xmlns:c16r2="http://schemas.microsoft.com/office/drawing/2015/06/chart">
              <c:ext xmlns:c16="http://schemas.microsoft.com/office/drawing/2014/chart" uri="{C3380CC4-5D6E-409C-BE32-E72D297353CC}">
                <c16:uniqueId val="{00000001-C402-442E-BA03-7C36E6FA47BD}"/>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03-C402-442E-BA03-7C36E6FA47BD}"/>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05-C402-442E-BA03-7C36E6FA47BD}"/>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07-C402-442E-BA03-7C36E6FA47BD}"/>
              </c:ext>
            </c:extLst>
          </c:dPt>
          <c:dLbls>
            <c:dLbl>
              <c:idx val="0"/>
              <c:delete val="1"/>
              <c:extLst xmlns:c16r2="http://schemas.microsoft.com/office/drawing/2015/06/chart">
                <c:ext xmlns:c16="http://schemas.microsoft.com/office/drawing/2014/chart" uri="{C3380CC4-5D6E-409C-BE32-E72D297353CC}">
                  <c16:uniqueId val="{00000008-C402-442E-BA03-7C36E6FA47BD}"/>
                </c:ext>
                <c:ext xmlns:c15="http://schemas.microsoft.com/office/drawing/2012/chart" uri="{CE6537A1-D6FC-4f65-9D91-7224C49458BB}"/>
              </c:extLst>
            </c:dLbl>
            <c:dLbl>
              <c:idx val="1"/>
              <c:tx>
                <c:rich>
                  <a:bodyPr/>
                  <a:lstStyle/>
                  <a:p>
                    <a:r>
                      <a:rPr lang="en-US"/>
                      <a:t>33%</a:t>
                    </a:r>
                  </a:p>
                </c:rich>
              </c:tx>
              <c:showPercent val="1"/>
              <c:extLst xmlns:c16r2="http://schemas.microsoft.com/office/drawing/2015/06/chart">
                <c:ext xmlns:c16="http://schemas.microsoft.com/office/drawing/2014/chart" uri="{C3380CC4-5D6E-409C-BE32-E72D297353CC}">
                  <c16:uniqueId val="{00000001-C402-442E-BA03-7C36E6FA47BD}"/>
                </c:ext>
                <c:ext xmlns:c15="http://schemas.microsoft.com/office/drawing/2012/chart" uri="{CE6537A1-D6FC-4f65-9D91-7224C49458BB}"/>
              </c:extLst>
            </c:dLbl>
            <c:numFmt formatCode="0%" sourceLinked="0"/>
            <c:spPr>
              <a:noFill/>
              <a:ln w="25351">
                <a:noFill/>
              </a:ln>
            </c:spPr>
            <c:txPr>
              <a:bodyPr/>
              <a:lstStyle/>
              <a:p>
                <a:pPr>
                  <a:defRPr sz="599" b="1" i="0" u="none" strike="noStrike" baseline="0">
                    <a:solidFill>
                      <a:srgbClr val="000000"/>
                    </a:solidFill>
                    <a:latin typeface="Calibri"/>
                    <a:ea typeface="Calibri"/>
                    <a:cs typeface="Calibri"/>
                  </a:defRPr>
                </a:pPr>
                <a:endParaRPr lang="ru-RU"/>
              </a:p>
            </c:txPr>
            <c:showPercent val="1"/>
            <c:extLst xmlns:c16r2="http://schemas.microsoft.com/office/drawing/2015/06/chart">
              <c:ext xmlns:c15="http://schemas.microsoft.com/office/drawing/2012/chart" uri="{CE6537A1-D6FC-4f65-9D91-7224C49458BB}"/>
            </c:extLst>
          </c:dLbls>
          <c:cat>
            <c:strRef>
              <c:f>Sheet1!$B$1:$F$1</c:f>
              <c:strCache>
                <c:ptCount val="5"/>
                <c:pt idx="1">
                  <c:v>СОВЕТСКИЙ </c:v>
                </c:pt>
                <c:pt idx="2">
                  <c:v>БЕЖИЦКИЙ</c:v>
                </c:pt>
                <c:pt idx="3">
                  <c:v>ВОЛОДАРСКИЙ</c:v>
                </c:pt>
                <c:pt idx="4">
                  <c:v>ФОКИНСКИЙ</c:v>
                </c:pt>
              </c:strCache>
            </c:strRef>
          </c:cat>
          <c:val>
            <c:numRef>
              <c:f>Sheet1!$B$2:$F$2</c:f>
              <c:numCache>
                <c:formatCode>General</c:formatCode>
                <c:ptCount val="5"/>
                <c:pt idx="1">
                  <c:v>5</c:v>
                </c:pt>
                <c:pt idx="2">
                  <c:v>7</c:v>
                </c:pt>
                <c:pt idx="3">
                  <c:v>6</c:v>
                </c:pt>
                <c:pt idx="4">
                  <c:v>6</c:v>
                </c:pt>
              </c:numCache>
            </c:numRef>
          </c:val>
          <c:extLst xmlns:c16r2="http://schemas.microsoft.com/office/drawing/2015/06/chart">
            <c:ext xmlns:c16="http://schemas.microsoft.com/office/drawing/2014/chart" uri="{C3380CC4-5D6E-409C-BE32-E72D297353CC}">
              <c16:uniqueId val="{00000009-C402-442E-BA03-7C36E6FA47BD}"/>
            </c:ext>
          </c:extLst>
        </c:ser>
        <c:ser>
          <c:idx val="1"/>
          <c:order val="1"/>
          <c:tx>
            <c:strRef>
              <c:f>Sheet1!$A$3</c:f>
              <c:strCache>
                <c:ptCount val="1"/>
              </c:strCache>
            </c:strRef>
          </c:tx>
          <c:spPr>
            <a:solidFill>
              <a:srgbClr val="993366"/>
            </a:solidFill>
            <a:ln w="12675">
              <a:solidFill>
                <a:srgbClr val="000000"/>
              </a:solidFill>
              <a:prstDash val="solid"/>
            </a:ln>
          </c:spPr>
          <c:dPt>
            <c:idx val="0"/>
            <c:spPr>
              <a:solidFill>
                <a:srgbClr val="9999FF"/>
              </a:solidFill>
              <a:ln w="12675">
                <a:solidFill>
                  <a:srgbClr val="000000"/>
                </a:solidFill>
                <a:prstDash val="solid"/>
              </a:ln>
            </c:spPr>
            <c:extLst xmlns:c16r2="http://schemas.microsoft.com/office/drawing/2015/06/chart">
              <c:ext xmlns:c16="http://schemas.microsoft.com/office/drawing/2014/chart" uri="{C3380CC4-5D6E-409C-BE32-E72D297353CC}">
                <c16:uniqueId val="{0000000B-C402-442E-BA03-7C36E6FA47BD}"/>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0D-C402-442E-BA03-7C36E6FA47BD}"/>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0F-C402-442E-BA03-7C36E6FA47BD}"/>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11-C402-442E-BA03-7C36E6FA47BD}"/>
              </c:ext>
            </c:extLst>
          </c:dPt>
          <c:cat>
            <c:strRef>
              <c:f>Sheet1!$B$1:$F$1</c:f>
              <c:strCache>
                <c:ptCount val="5"/>
                <c:pt idx="1">
                  <c:v>СОВЕТСКИЙ </c:v>
                </c:pt>
                <c:pt idx="2">
                  <c:v>БЕЖИЦКИЙ</c:v>
                </c:pt>
                <c:pt idx="3">
                  <c:v>ВОЛОДАРСКИЙ</c:v>
                </c:pt>
                <c:pt idx="4">
                  <c:v>ФОКИНСКИЙ</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2-C402-442E-BA03-7C36E6FA47BD}"/>
            </c:ext>
          </c:extLst>
        </c:ser>
      </c:pie3DChart>
      <c:spPr>
        <a:noFill/>
        <a:ln w="25351">
          <a:noFill/>
        </a:ln>
      </c:spPr>
    </c:plotArea>
    <c:legend>
      <c:legendPos val="r"/>
      <c:legendEntry>
        <c:idx val="0"/>
        <c:delete val="1"/>
      </c:legendEntry>
      <c:layout>
        <c:manualLayout>
          <c:xMode val="edge"/>
          <c:yMode val="edge"/>
          <c:x val="0.62721893491124259"/>
          <c:y val="3.5353535353535352E-2"/>
          <c:w val="0.24654832347140679"/>
          <c:h val="0.80808080808080862"/>
        </c:manualLayout>
      </c:layout>
      <c:spPr>
        <a:noFill/>
        <a:ln w="25351">
          <a:noFill/>
        </a:ln>
      </c:spPr>
      <c:txPr>
        <a:bodyPr/>
        <a:lstStyle/>
        <a:p>
          <a:pPr>
            <a:defRPr sz="1008" b="1" i="0" u="none" strike="noStrike" baseline="0">
              <a:solidFill>
                <a:srgbClr val="000000"/>
              </a:solidFill>
              <a:latin typeface="Calibri"/>
              <a:ea typeface="Calibri"/>
              <a:cs typeface="Calibri"/>
            </a:defRPr>
          </a:pPr>
          <a:endParaRPr lang="ru-RU"/>
        </a:p>
      </c:txPr>
    </c:legend>
    <c:plotVisOnly val="1"/>
    <c:dispBlanksAs val="zero"/>
  </c:chart>
  <c:spPr>
    <a:gradFill rotWithShape="0">
      <a:gsLst>
        <a:gs pos="0">
          <a:srgbClr val="CCFFFF"/>
        </a:gs>
        <a:gs pos="50000">
          <a:srgbClr val="CCFFFF">
            <a:gamma/>
            <a:tint val="0"/>
            <a:invGamma/>
          </a:srgbClr>
        </a:gs>
        <a:gs pos="100000">
          <a:srgbClr val="CCFFFF"/>
        </a:gs>
      </a:gsLst>
      <a:lin ang="0" scaled="1"/>
    </a:gradFill>
    <a:ln w="9525" cap="flat" cmpd="sng" algn="ctr">
      <a:solidFill>
        <a:srgbClr val="FF00FF"/>
      </a:solidFill>
      <a:prstDash val="solid"/>
      <a:miter lim="800000"/>
      <a:headEnd type="none" w="med" len="med"/>
      <a:tailEnd type="none" w="med" len="med"/>
    </a:ln>
  </c:spPr>
  <c:txPr>
    <a:bodyPr/>
    <a:lstStyle/>
    <a:p>
      <a:pPr>
        <a:defRPr sz="873"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198" b="1" i="0" u="none" strike="noStrike" baseline="0">
                <a:solidFill>
                  <a:srgbClr val="000000"/>
                </a:solidFill>
                <a:latin typeface="Calibri"/>
                <a:ea typeface="Calibri"/>
                <a:cs typeface="Calibri"/>
              </a:defRPr>
            </a:pPr>
            <a:r>
              <a:rPr lang="ru-RU"/>
              <a:t>Пострадавшие дети
</a:t>
            </a:r>
          </a:p>
        </c:rich>
      </c:tx>
      <c:layout>
        <c:manualLayout>
          <c:xMode val="edge"/>
          <c:yMode val="edge"/>
          <c:x val="0.17554240631164023"/>
          <c:y val="0"/>
        </c:manualLayout>
      </c:layout>
      <c:spPr>
        <a:noFill/>
        <a:ln w="25351">
          <a:noFill/>
        </a:ln>
      </c:spPr>
    </c:title>
    <c:view3D>
      <c:rotY val="80"/>
      <c:perspective val="0"/>
    </c:view3D>
    <c:plotArea>
      <c:layout>
        <c:manualLayout>
          <c:layoutTarget val="inner"/>
          <c:xMode val="edge"/>
          <c:yMode val="edge"/>
          <c:x val="0.12623274161735701"/>
          <c:y val="0.32828282828283989"/>
          <c:w val="0.37278106508876424"/>
          <c:h val="0.37878787878789"/>
        </c:manualLayout>
      </c:layout>
      <c:pie3DChart>
        <c:varyColors val="1"/>
        <c:ser>
          <c:idx val="0"/>
          <c:order val="0"/>
          <c:tx>
            <c:strRef>
              <c:f>Sheet1!$A$2</c:f>
              <c:strCache>
                <c:ptCount val="1"/>
              </c:strCache>
            </c:strRef>
          </c:tx>
          <c:spPr>
            <a:solidFill>
              <a:srgbClr val="9999FF"/>
            </a:solidFill>
            <a:ln w="12675">
              <a:solidFill>
                <a:srgbClr val="000000"/>
              </a:solidFill>
              <a:prstDash val="solid"/>
            </a:ln>
          </c:spPr>
          <c:dPt>
            <c:idx val="1"/>
            <c:spPr>
              <a:solidFill>
                <a:srgbClr val="993366"/>
              </a:solidFill>
              <a:ln w="12675">
                <a:solidFill>
                  <a:srgbClr val="000000"/>
                </a:solidFill>
                <a:prstDash val="solid"/>
              </a:ln>
            </c:spPr>
            <c:extLst xmlns:c16r2="http://schemas.microsoft.com/office/drawing/2015/06/chart">
              <c:ext xmlns:c16="http://schemas.microsoft.com/office/drawing/2014/chart" uri="{C3380CC4-5D6E-409C-BE32-E72D297353CC}">
                <c16:uniqueId val="{00000001-ABB3-4477-A0A5-AE386813C261}"/>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03-ABB3-4477-A0A5-AE386813C261}"/>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05-ABB3-4477-A0A5-AE386813C261}"/>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07-ABB3-4477-A0A5-AE386813C261}"/>
              </c:ext>
            </c:extLst>
          </c:dPt>
          <c:dLbls>
            <c:dLbl>
              <c:idx val="0"/>
              <c:delete val="1"/>
              <c:extLst xmlns:c16r2="http://schemas.microsoft.com/office/drawing/2015/06/chart">
                <c:ext xmlns:c16="http://schemas.microsoft.com/office/drawing/2014/chart" uri="{C3380CC4-5D6E-409C-BE32-E72D297353CC}">
                  <c16:uniqueId val="{00000008-ABB3-4477-A0A5-AE386813C261}"/>
                </c:ext>
                <c:ext xmlns:c15="http://schemas.microsoft.com/office/drawing/2012/chart" uri="{CE6537A1-D6FC-4f65-9D91-7224C49458BB}"/>
              </c:extLst>
            </c:dLbl>
            <c:dLbl>
              <c:idx val="1"/>
              <c:tx>
                <c:rich>
                  <a:bodyPr/>
                  <a:lstStyle/>
                  <a:p>
                    <a:r>
                      <a:rPr lang="en-US"/>
                      <a:t>33%</a:t>
                    </a:r>
                  </a:p>
                </c:rich>
              </c:tx>
              <c:showPercent val="1"/>
              <c:extLst xmlns:c16r2="http://schemas.microsoft.com/office/drawing/2015/06/chart">
                <c:ext xmlns:c16="http://schemas.microsoft.com/office/drawing/2014/chart" uri="{C3380CC4-5D6E-409C-BE32-E72D297353CC}">
                  <c16:uniqueId val="{00000001-ABB3-4477-A0A5-AE386813C261}"/>
                </c:ext>
                <c:ext xmlns:c15="http://schemas.microsoft.com/office/drawing/2012/chart" uri="{CE6537A1-D6FC-4f65-9D91-7224C49458BB}"/>
              </c:extLst>
            </c:dLbl>
            <c:numFmt formatCode="0%" sourceLinked="0"/>
            <c:spPr>
              <a:noFill/>
              <a:ln w="25351">
                <a:noFill/>
              </a:ln>
            </c:spPr>
            <c:txPr>
              <a:bodyPr/>
              <a:lstStyle/>
              <a:p>
                <a:pPr>
                  <a:defRPr sz="599" b="1" i="0" u="none" strike="noStrike" baseline="0">
                    <a:solidFill>
                      <a:srgbClr val="000000"/>
                    </a:solidFill>
                    <a:latin typeface="Calibri"/>
                    <a:ea typeface="Calibri"/>
                    <a:cs typeface="Calibri"/>
                  </a:defRPr>
                </a:pPr>
                <a:endParaRPr lang="ru-RU"/>
              </a:p>
            </c:txPr>
            <c:showPercent val="1"/>
            <c:extLst xmlns:c16r2="http://schemas.microsoft.com/office/drawing/2015/06/chart">
              <c:ext xmlns:c15="http://schemas.microsoft.com/office/drawing/2012/chart" uri="{CE6537A1-D6FC-4f65-9D91-7224C49458BB}"/>
            </c:extLst>
          </c:dLbls>
          <c:cat>
            <c:strRef>
              <c:f>Sheet1!$B$1:$F$1</c:f>
              <c:strCache>
                <c:ptCount val="5"/>
                <c:pt idx="1">
                  <c:v>СОВЕТСКИЙ </c:v>
                </c:pt>
                <c:pt idx="2">
                  <c:v>БЕЖИЦКИЙ</c:v>
                </c:pt>
                <c:pt idx="3">
                  <c:v>ВОЛОДАРСКИЙ</c:v>
                </c:pt>
                <c:pt idx="4">
                  <c:v>ФОКИНСКИЙ</c:v>
                </c:pt>
              </c:strCache>
            </c:strRef>
          </c:cat>
          <c:val>
            <c:numRef>
              <c:f>Sheet1!$B$2:$F$2</c:f>
              <c:numCache>
                <c:formatCode>General</c:formatCode>
                <c:ptCount val="5"/>
                <c:pt idx="1">
                  <c:v>5</c:v>
                </c:pt>
                <c:pt idx="2">
                  <c:v>8</c:v>
                </c:pt>
                <c:pt idx="3">
                  <c:v>6</c:v>
                </c:pt>
                <c:pt idx="4">
                  <c:v>6</c:v>
                </c:pt>
              </c:numCache>
            </c:numRef>
          </c:val>
          <c:extLst xmlns:c16r2="http://schemas.microsoft.com/office/drawing/2015/06/chart">
            <c:ext xmlns:c16="http://schemas.microsoft.com/office/drawing/2014/chart" uri="{C3380CC4-5D6E-409C-BE32-E72D297353CC}">
              <c16:uniqueId val="{00000009-ABB3-4477-A0A5-AE386813C261}"/>
            </c:ext>
          </c:extLst>
        </c:ser>
        <c:ser>
          <c:idx val="1"/>
          <c:order val="1"/>
          <c:tx>
            <c:strRef>
              <c:f>Sheet1!$A$3</c:f>
              <c:strCache>
                <c:ptCount val="1"/>
              </c:strCache>
            </c:strRef>
          </c:tx>
          <c:spPr>
            <a:solidFill>
              <a:srgbClr val="993366"/>
            </a:solidFill>
            <a:ln w="12675">
              <a:solidFill>
                <a:srgbClr val="000000"/>
              </a:solidFill>
              <a:prstDash val="solid"/>
            </a:ln>
          </c:spPr>
          <c:dPt>
            <c:idx val="0"/>
            <c:spPr>
              <a:solidFill>
                <a:srgbClr val="9999FF"/>
              </a:solidFill>
              <a:ln w="12675">
                <a:solidFill>
                  <a:srgbClr val="000000"/>
                </a:solidFill>
                <a:prstDash val="solid"/>
              </a:ln>
            </c:spPr>
            <c:extLst xmlns:c16r2="http://schemas.microsoft.com/office/drawing/2015/06/chart">
              <c:ext xmlns:c16="http://schemas.microsoft.com/office/drawing/2014/chart" uri="{C3380CC4-5D6E-409C-BE32-E72D297353CC}">
                <c16:uniqueId val="{0000000B-ABB3-4477-A0A5-AE386813C261}"/>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0D-ABB3-4477-A0A5-AE386813C261}"/>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0F-ABB3-4477-A0A5-AE386813C261}"/>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11-ABB3-4477-A0A5-AE386813C261}"/>
              </c:ext>
            </c:extLst>
          </c:dPt>
          <c:cat>
            <c:strRef>
              <c:f>Sheet1!$B$1:$F$1</c:f>
              <c:strCache>
                <c:ptCount val="5"/>
                <c:pt idx="1">
                  <c:v>СОВЕТСКИЙ </c:v>
                </c:pt>
                <c:pt idx="2">
                  <c:v>БЕЖИЦКИЙ</c:v>
                </c:pt>
                <c:pt idx="3">
                  <c:v>ВОЛОДАРСКИЙ</c:v>
                </c:pt>
                <c:pt idx="4">
                  <c:v>ФОКИНСКИЙ</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2-ABB3-4477-A0A5-AE386813C261}"/>
            </c:ext>
          </c:extLst>
        </c:ser>
      </c:pie3DChart>
      <c:spPr>
        <a:noFill/>
        <a:ln w="25351">
          <a:noFill/>
        </a:ln>
      </c:spPr>
    </c:plotArea>
    <c:legend>
      <c:legendPos val="r"/>
      <c:legendEntry>
        <c:idx val="0"/>
        <c:delete val="1"/>
      </c:legendEntry>
      <c:layout>
        <c:manualLayout>
          <c:xMode val="edge"/>
          <c:yMode val="edge"/>
          <c:x val="0.62721893491124259"/>
          <c:y val="3.5353535353535352E-2"/>
          <c:w val="0.24654832347140679"/>
          <c:h val="0.80808080808080862"/>
        </c:manualLayout>
      </c:layout>
      <c:spPr>
        <a:noFill/>
        <a:ln w="25351">
          <a:noFill/>
        </a:ln>
      </c:spPr>
      <c:txPr>
        <a:bodyPr/>
        <a:lstStyle/>
        <a:p>
          <a:pPr>
            <a:defRPr sz="1008" b="1" i="0" u="none" strike="noStrike" baseline="0">
              <a:solidFill>
                <a:srgbClr val="000000"/>
              </a:solidFill>
              <a:latin typeface="Calibri"/>
              <a:ea typeface="Calibri"/>
              <a:cs typeface="Calibri"/>
            </a:defRPr>
          </a:pPr>
          <a:endParaRPr lang="ru-RU"/>
        </a:p>
      </c:txPr>
    </c:legend>
    <c:plotVisOnly val="1"/>
    <c:dispBlanksAs val="zero"/>
  </c:chart>
  <c:spPr>
    <a:gradFill rotWithShape="0">
      <a:gsLst>
        <a:gs pos="0">
          <a:srgbClr val="CCFFFF"/>
        </a:gs>
        <a:gs pos="50000">
          <a:srgbClr val="CCFFFF">
            <a:gamma/>
            <a:tint val="0"/>
            <a:invGamma/>
          </a:srgbClr>
        </a:gs>
        <a:gs pos="100000">
          <a:srgbClr val="CCFFFF"/>
        </a:gs>
      </a:gsLst>
      <a:lin ang="0" scaled="1"/>
    </a:gradFill>
    <a:ln w="9525" cap="flat" cmpd="sng" algn="ctr">
      <a:solidFill>
        <a:srgbClr val="FF00FF"/>
      </a:solidFill>
      <a:prstDash val="solid"/>
      <a:miter lim="800000"/>
      <a:headEnd type="none" w="med" len="med"/>
      <a:tailEnd type="none" w="med" len="med"/>
    </a:ln>
  </c:spPr>
  <c:txPr>
    <a:bodyPr/>
    <a:lstStyle/>
    <a:p>
      <a:pPr>
        <a:defRPr sz="873"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98" b="1" i="0" u="none" strike="noStrike" baseline="0">
                <a:solidFill>
                  <a:srgbClr val="000000"/>
                </a:solidFill>
                <a:latin typeface="Calibri"/>
                <a:ea typeface="Calibri"/>
                <a:cs typeface="Calibri"/>
              </a:defRPr>
            </a:pPr>
            <a:r>
              <a:rPr lang="ru-RU"/>
              <a:t>Количество ДТП
</a:t>
            </a:r>
          </a:p>
        </c:rich>
      </c:tx>
      <c:layout>
        <c:manualLayout>
          <c:xMode val="edge"/>
          <c:yMode val="edge"/>
          <c:x val="0.24985930037433854"/>
          <c:y val="6.870491240123673E-3"/>
        </c:manualLayout>
      </c:layout>
      <c:spPr>
        <a:noFill/>
        <a:ln w="25351">
          <a:noFill/>
        </a:ln>
      </c:spPr>
    </c:title>
    <c:view3D>
      <c:rotY val="80"/>
      <c:perspective val="0"/>
    </c:view3D>
    <c:plotArea>
      <c:layout>
        <c:manualLayout>
          <c:layoutTarget val="inner"/>
          <c:xMode val="edge"/>
          <c:yMode val="edge"/>
          <c:x val="0.12623274161735701"/>
          <c:y val="0.32828282828283922"/>
          <c:w val="0.37278106508876385"/>
          <c:h val="0.37878787878788933"/>
        </c:manualLayout>
      </c:layout>
      <c:pie3DChart>
        <c:varyColors val="1"/>
        <c:ser>
          <c:idx val="2"/>
          <c:order val="2"/>
          <c:tx>
            <c:strRef>
              <c:f>Sheet1!$A$2</c:f>
              <c:strCache>
                <c:ptCount val="1"/>
              </c:strCache>
            </c:strRef>
          </c:tx>
          <c:spPr>
            <a:solidFill>
              <a:srgbClr val="9999FF"/>
            </a:solidFill>
            <a:ln w="12675">
              <a:solidFill>
                <a:srgbClr val="000000"/>
              </a:solidFill>
              <a:prstDash val="solid"/>
            </a:ln>
          </c:spPr>
          <c:dPt>
            <c:idx val="1"/>
            <c:spPr>
              <a:solidFill>
                <a:srgbClr val="993366"/>
              </a:solidFill>
              <a:ln w="12675">
                <a:solidFill>
                  <a:srgbClr val="000000"/>
                </a:solidFill>
                <a:prstDash val="solid"/>
              </a:ln>
            </c:spPr>
            <c:extLst xmlns:c16r2="http://schemas.microsoft.com/office/drawing/2015/06/chart">
              <c:ext xmlns:c16="http://schemas.microsoft.com/office/drawing/2014/chart" uri="{C3380CC4-5D6E-409C-BE32-E72D297353CC}">
                <c16:uniqueId val="{00000001-25DA-4951-941F-C10D6CCF90BA}"/>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03-25DA-4951-941F-C10D6CCF90BA}"/>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05-25DA-4951-941F-C10D6CCF90BA}"/>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07-25DA-4951-941F-C10D6CCF90BA}"/>
              </c:ext>
            </c:extLst>
          </c:dPt>
          <c:dLbls>
            <c:dLbl>
              <c:idx val="0"/>
              <c:delete val="1"/>
              <c:extLst xmlns:c16r2="http://schemas.microsoft.com/office/drawing/2015/06/chart">
                <c:ext xmlns:c16="http://schemas.microsoft.com/office/drawing/2014/chart" uri="{C3380CC4-5D6E-409C-BE32-E72D297353CC}">
                  <c16:uniqueId val="{00000008-25DA-4951-941F-C10D6CCF90BA}"/>
                </c:ext>
                <c:ext xmlns:c15="http://schemas.microsoft.com/office/drawing/2012/chart" uri="{CE6537A1-D6FC-4f65-9D91-7224C49458BB}"/>
              </c:extLst>
            </c:dLbl>
            <c:dLbl>
              <c:idx val="1"/>
              <c:layout>
                <c:manualLayout>
                  <c:x val="-1.0651051008016759E-16"/>
                  <c:y val="0.14428031604259714"/>
                </c:manualLayout>
              </c:layout>
              <c:dLblPos val="bestFit"/>
              <c:showCatName val="1"/>
              <c:showPercent val="1"/>
              <c:extLst xmlns:c16r2="http://schemas.microsoft.com/office/drawing/2015/06/chart">
                <c:ext xmlns:c16="http://schemas.microsoft.com/office/drawing/2014/chart" uri="{C3380CC4-5D6E-409C-BE32-E72D297353CC}">
                  <c16:uniqueId val="{00000001-25DA-4951-941F-C10D6CCF90BA}"/>
                </c:ext>
                <c:ext xmlns:c15="http://schemas.microsoft.com/office/drawing/2012/chart" uri="{CE6537A1-D6FC-4f65-9D91-7224C49458BB}"/>
              </c:extLst>
            </c:dLbl>
            <c:dLbl>
              <c:idx val="2"/>
              <c:layout>
                <c:manualLayout>
                  <c:x val="-0.2236746550472041"/>
                  <c:y val="0.15115080728272068"/>
                </c:manualLayout>
              </c:layout>
              <c:dLblPos val="bestFit"/>
              <c:showCatName val="1"/>
              <c:showPercent val="1"/>
              <c:extLst xmlns:c16r2="http://schemas.microsoft.com/office/drawing/2015/06/chart">
                <c:ext xmlns:c16="http://schemas.microsoft.com/office/drawing/2014/chart" uri="{C3380CC4-5D6E-409C-BE32-E72D297353CC}">
                  <c16:uniqueId val="{00000003-25DA-4951-941F-C10D6CCF90BA}"/>
                </c:ext>
                <c:ext xmlns:c15="http://schemas.microsoft.com/office/drawing/2012/chart" uri="{CE6537A1-D6FC-4f65-9D91-7224C49458BB}"/>
              </c:extLst>
            </c:dLbl>
            <c:dLbl>
              <c:idx val="3"/>
              <c:layout>
                <c:manualLayout>
                  <c:x val="-5.0739957716701922E-2"/>
                  <c:y val="-0.11679835108210242"/>
                </c:manualLayout>
              </c:layout>
              <c:dLblPos val="bestFit"/>
              <c:showCatName val="1"/>
              <c:showPercent val="1"/>
              <c:extLst xmlns:c16r2="http://schemas.microsoft.com/office/drawing/2015/06/chart">
                <c:ext xmlns:c16="http://schemas.microsoft.com/office/drawing/2014/chart" uri="{C3380CC4-5D6E-409C-BE32-E72D297353CC}">
                  <c16:uniqueId val="{00000005-25DA-4951-941F-C10D6CCF90BA}"/>
                </c:ext>
                <c:ext xmlns:c15="http://schemas.microsoft.com/office/drawing/2012/chart" uri="{CE6537A1-D6FC-4f65-9D91-7224C49458BB}"/>
              </c:extLst>
            </c:dLbl>
            <c:dLbl>
              <c:idx val="4"/>
              <c:layout>
                <c:manualLayout>
                  <c:x val="-1.6913319238900694E-2"/>
                  <c:y val="-0.17176228100309177"/>
                </c:manualLayout>
              </c:layout>
              <c:dLblPos val="bestFit"/>
              <c:showCatName val="1"/>
              <c:showPercent val="1"/>
              <c:extLst xmlns:c16r2="http://schemas.microsoft.com/office/drawing/2015/06/chart">
                <c:ext xmlns:c16="http://schemas.microsoft.com/office/drawing/2014/chart" uri="{C3380CC4-5D6E-409C-BE32-E72D297353CC}">
                  <c16:uniqueId val="{00000007-25DA-4951-941F-C10D6CCF90BA}"/>
                </c:ex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Sheet1!$B$1:$F$1</c:f>
              <c:strCache>
                <c:ptCount val="5"/>
                <c:pt idx="1">
                  <c:v>до 6 лет</c:v>
                </c:pt>
                <c:pt idx="2">
                  <c:v>от 7 до 10 лет</c:v>
                </c:pt>
                <c:pt idx="3">
                  <c:v>от 11 до 13 лет</c:v>
                </c:pt>
                <c:pt idx="4">
                  <c:v>от 14 до 16 лет</c:v>
                </c:pt>
              </c:strCache>
            </c:strRef>
          </c:cat>
          <c:val>
            <c:numRef>
              <c:f>Sheet1!$B$2:$F$2</c:f>
              <c:numCache>
                <c:formatCode>General</c:formatCode>
                <c:ptCount val="5"/>
                <c:pt idx="1">
                  <c:v>5</c:v>
                </c:pt>
                <c:pt idx="2">
                  <c:v>9</c:v>
                </c:pt>
                <c:pt idx="3">
                  <c:v>5</c:v>
                </c:pt>
                <c:pt idx="4">
                  <c:v>5</c:v>
                </c:pt>
              </c:numCache>
            </c:numRef>
          </c:val>
          <c:extLst xmlns:c16r2="http://schemas.microsoft.com/office/drawing/2015/06/chart">
            <c:ext xmlns:c16="http://schemas.microsoft.com/office/drawing/2014/chart" uri="{C3380CC4-5D6E-409C-BE32-E72D297353CC}">
              <c16:uniqueId val="{00000009-25DA-4951-941F-C10D6CCF90BA}"/>
            </c:ext>
          </c:extLst>
        </c:ser>
        <c:ser>
          <c:idx val="3"/>
          <c:order val="3"/>
          <c:tx>
            <c:strRef>
              <c:f>Sheet1!$A$3</c:f>
              <c:strCache>
                <c:ptCount val="1"/>
              </c:strCache>
            </c:strRef>
          </c:tx>
          <c:spPr>
            <a:solidFill>
              <a:srgbClr val="993366"/>
            </a:solidFill>
            <a:ln w="12675">
              <a:solidFill>
                <a:srgbClr val="000000"/>
              </a:solidFill>
              <a:prstDash val="solid"/>
            </a:ln>
          </c:spPr>
          <c:dPt>
            <c:idx val="0"/>
            <c:spPr>
              <a:solidFill>
                <a:srgbClr val="9999FF"/>
              </a:solidFill>
              <a:ln w="12675">
                <a:solidFill>
                  <a:srgbClr val="000000"/>
                </a:solidFill>
                <a:prstDash val="solid"/>
              </a:ln>
            </c:spPr>
            <c:extLst xmlns:c16r2="http://schemas.microsoft.com/office/drawing/2015/06/chart">
              <c:ext xmlns:c16="http://schemas.microsoft.com/office/drawing/2014/chart" uri="{C3380CC4-5D6E-409C-BE32-E72D297353CC}">
                <c16:uniqueId val="{0000000B-25DA-4951-941F-C10D6CCF90BA}"/>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0D-25DA-4951-941F-C10D6CCF90BA}"/>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0F-25DA-4951-941F-C10D6CCF90BA}"/>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11-25DA-4951-941F-C10D6CCF90BA}"/>
              </c:ext>
            </c:extLst>
          </c:dPt>
          <c:cat>
            <c:strRef>
              <c:f>Sheet1!$B$1:$F$1</c:f>
              <c:strCache>
                <c:ptCount val="5"/>
                <c:pt idx="1">
                  <c:v>до 6 лет</c:v>
                </c:pt>
                <c:pt idx="2">
                  <c:v>от 7 до 10 лет</c:v>
                </c:pt>
                <c:pt idx="3">
                  <c:v>от 11 до 13 лет</c:v>
                </c:pt>
                <c:pt idx="4">
                  <c:v>от 14 до 16 лет</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2-25DA-4951-941F-C10D6CCF90BA}"/>
            </c:ext>
          </c:extLst>
        </c:ser>
        <c:ser>
          <c:idx val="0"/>
          <c:order val="0"/>
          <c:tx>
            <c:strRef>
              <c:f>Sheet1!$A$2</c:f>
              <c:strCache>
                <c:ptCount val="1"/>
              </c:strCache>
            </c:strRef>
          </c:tx>
          <c:spPr>
            <a:solidFill>
              <a:srgbClr val="9999FF"/>
            </a:solidFill>
            <a:ln w="12675">
              <a:solidFill>
                <a:srgbClr val="000000"/>
              </a:solidFill>
              <a:prstDash val="solid"/>
            </a:ln>
          </c:spPr>
          <c:dPt>
            <c:idx val="1"/>
            <c:spPr>
              <a:solidFill>
                <a:srgbClr val="993366"/>
              </a:solidFill>
              <a:ln w="12675">
                <a:solidFill>
                  <a:srgbClr val="000000"/>
                </a:solidFill>
                <a:prstDash val="solid"/>
              </a:ln>
            </c:spPr>
            <c:extLst xmlns:c16r2="http://schemas.microsoft.com/office/drawing/2015/06/chart">
              <c:ext xmlns:c16="http://schemas.microsoft.com/office/drawing/2014/chart" uri="{C3380CC4-5D6E-409C-BE32-E72D297353CC}">
                <c16:uniqueId val="{00000014-25DA-4951-941F-C10D6CCF90BA}"/>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16-25DA-4951-941F-C10D6CCF90BA}"/>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18-25DA-4951-941F-C10D6CCF90BA}"/>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1A-25DA-4951-941F-C10D6CCF90BA}"/>
              </c:ext>
            </c:extLst>
          </c:dPt>
          <c:dLbls>
            <c:dLbl>
              <c:idx val="0"/>
              <c:delete val="1"/>
              <c:extLst xmlns:c16r2="http://schemas.microsoft.com/office/drawing/2015/06/chart">
                <c:ext xmlns:c16="http://schemas.microsoft.com/office/drawing/2014/chart" uri="{C3380CC4-5D6E-409C-BE32-E72D297353CC}">
                  <c16:uniqueId val="{0000001B-25DA-4951-941F-C10D6CCF90BA}"/>
                </c:ext>
                <c:ext xmlns:c15="http://schemas.microsoft.com/office/drawing/2012/chart" uri="{CE6537A1-D6FC-4f65-9D91-7224C49458BB}"/>
              </c:extLst>
            </c:dLbl>
            <c:dLbl>
              <c:idx val="1"/>
              <c:layout>
                <c:manualLayout>
                  <c:x val="-5.1064098915346613E-3"/>
                  <c:y val="3.894353233790479E-2"/>
                </c:manualLayout>
              </c:layout>
              <c:tx>
                <c:rich>
                  <a:bodyPr/>
                  <a:lstStyle/>
                  <a:p>
                    <a:r>
                      <a:rPr lang="ru-RU"/>
                      <a:t>33,3</a:t>
                    </a:r>
                    <a:r>
                      <a:rPr lang="en-US"/>
                      <a:t>%</a:t>
                    </a:r>
                  </a:p>
                </c:rich>
              </c:tx>
              <c:showVal val="1"/>
              <c:extLst xmlns:c16r2="http://schemas.microsoft.com/office/drawing/2015/06/chart">
                <c:ext xmlns:c16="http://schemas.microsoft.com/office/drawing/2014/chart" uri="{C3380CC4-5D6E-409C-BE32-E72D297353CC}">
                  <c16:uniqueId val="{00000014-25DA-4951-941F-C10D6CCF90BA}"/>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16-25DA-4951-941F-C10D6CCF90BA}"/>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18-25DA-4951-941F-C10D6CCF90BA}"/>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1A-25DA-4951-941F-C10D6CCF90BA}"/>
                </c:ext>
                <c:ext xmlns:c15="http://schemas.microsoft.com/office/drawing/2012/chart" uri="{CE6537A1-D6FC-4f65-9D91-7224C49458BB}"/>
              </c:extLst>
            </c:dLbl>
            <c:numFmt formatCode="0.00%" sourceLinked="0"/>
            <c:spPr>
              <a:noFill/>
              <a:ln>
                <a:noFill/>
              </a:ln>
              <a:effectLst/>
            </c:spPr>
            <c:showVal val="1"/>
            <c:extLst xmlns:c16r2="http://schemas.microsoft.com/office/drawing/2015/06/chart">
              <c:ext xmlns:c15="http://schemas.microsoft.com/office/drawing/2012/chart" uri="{CE6537A1-D6FC-4f65-9D91-7224C49458BB}"/>
            </c:extLst>
          </c:dLbls>
          <c:cat>
            <c:strRef>
              <c:f>Sheet1!$B$1:$F$1</c:f>
              <c:strCache>
                <c:ptCount val="5"/>
                <c:pt idx="1">
                  <c:v>до 6 лет</c:v>
                </c:pt>
                <c:pt idx="2">
                  <c:v>от 7 до 10 лет</c:v>
                </c:pt>
                <c:pt idx="3">
                  <c:v>от 11 до 13 лет</c:v>
                </c:pt>
                <c:pt idx="4">
                  <c:v>от 14 до 16 лет</c:v>
                </c:pt>
              </c:strCache>
            </c:strRef>
          </c:cat>
          <c:val>
            <c:numRef>
              <c:f>Sheet1!$B$2:$F$2</c:f>
              <c:numCache>
                <c:formatCode>General</c:formatCode>
                <c:ptCount val="5"/>
                <c:pt idx="1">
                  <c:v>5</c:v>
                </c:pt>
                <c:pt idx="2">
                  <c:v>9</c:v>
                </c:pt>
                <c:pt idx="3">
                  <c:v>5</c:v>
                </c:pt>
                <c:pt idx="4">
                  <c:v>5</c:v>
                </c:pt>
              </c:numCache>
            </c:numRef>
          </c:val>
          <c:extLst xmlns:c16r2="http://schemas.microsoft.com/office/drawing/2015/06/chart">
            <c:ext xmlns:c16="http://schemas.microsoft.com/office/drawing/2014/chart" uri="{C3380CC4-5D6E-409C-BE32-E72D297353CC}">
              <c16:uniqueId val="{0000001C-25DA-4951-941F-C10D6CCF90BA}"/>
            </c:ext>
          </c:extLst>
        </c:ser>
        <c:ser>
          <c:idx val="1"/>
          <c:order val="1"/>
          <c:tx>
            <c:strRef>
              <c:f>Sheet1!$A$3</c:f>
              <c:strCache>
                <c:ptCount val="1"/>
              </c:strCache>
            </c:strRef>
          </c:tx>
          <c:spPr>
            <a:solidFill>
              <a:srgbClr val="993366"/>
            </a:solidFill>
            <a:ln w="12675">
              <a:solidFill>
                <a:srgbClr val="000000"/>
              </a:solidFill>
              <a:prstDash val="solid"/>
            </a:ln>
          </c:spPr>
          <c:dPt>
            <c:idx val="0"/>
            <c:spPr>
              <a:solidFill>
                <a:srgbClr val="9999FF"/>
              </a:solidFill>
              <a:ln w="12675">
                <a:solidFill>
                  <a:srgbClr val="000000"/>
                </a:solidFill>
                <a:prstDash val="solid"/>
              </a:ln>
            </c:spPr>
            <c:extLst xmlns:c16r2="http://schemas.microsoft.com/office/drawing/2015/06/chart">
              <c:ext xmlns:c16="http://schemas.microsoft.com/office/drawing/2014/chart" uri="{C3380CC4-5D6E-409C-BE32-E72D297353CC}">
                <c16:uniqueId val="{0000001E-25DA-4951-941F-C10D6CCF90BA}"/>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20-25DA-4951-941F-C10D6CCF90BA}"/>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22-25DA-4951-941F-C10D6CCF90BA}"/>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24-25DA-4951-941F-C10D6CCF90BA}"/>
              </c:ext>
            </c:extLst>
          </c:dPt>
          <c:cat>
            <c:strRef>
              <c:f>Sheet1!$B$1:$F$1</c:f>
              <c:strCache>
                <c:ptCount val="5"/>
                <c:pt idx="1">
                  <c:v>до 6 лет</c:v>
                </c:pt>
                <c:pt idx="2">
                  <c:v>от 7 до 10 лет</c:v>
                </c:pt>
                <c:pt idx="3">
                  <c:v>от 11 до 13 лет</c:v>
                </c:pt>
                <c:pt idx="4">
                  <c:v>от 14 до 16 лет</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25-25DA-4951-941F-C10D6CCF90BA}"/>
            </c:ext>
          </c:extLst>
        </c:ser>
      </c:pie3DChart>
      <c:spPr>
        <a:noFill/>
        <a:ln w="25351">
          <a:noFill/>
        </a:ln>
      </c:spPr>
    </c:plotArea>
    <c:legend>
      <c:legendPos val="r"/>
      <c:legendEntry>
        <c:idx val="0"/>
        <c:delete val="1"/>
      </c:legendEntry>
      <c:layout>
        <c:manualLayout>
          <c:xMode val="edge"/>
          <c:yMode val="edge"/>
          <c:x val="0.62721893491124259"/>
          <c:y val="3.5353535353535352E-2"/>
          <c:w val="0.2465483234714064"/>
          <c:h val="0.80808080808080862"/>
        </c:manualLayout>
      </c:layout>
      <c:spPr>
        <a:noFill/>
        <a:ln w="25351">
          <a:noFill/>
        </a:ln>
      </c:spPr>
      <c:txPr>
        <a:bodyPr/>
        <a:lstStyle/>
        <a:p>
          <a:pPr>
            <a:defRPr sz="1008" b="1" i="0" u="none" strike="noStrike" baseline="0">
              <a:solidFill>
                <a:srgbClr val="000000"/>
              </a:solidFill>
              <a:latin typeface="Calibri"/>
              <a:ea typeface="Calibri"/>
              <a:cs typeface="Calibri"/>
            </a:defRPr>
          </a:pPr>
          <a:endParaRPr lang="ru-RU"/>
        </a:p>
      </c:txPr>
    </c:legend>
    <c:plotVisOnly val="1"/>
    <c:dispBlanksAs val="zero"/>
  </c:chart>
  <c:spPr>
    <a:gradFill rotWithShape="0">
      <a:gsLst>
        <a:gs pos="0">
          <a:srgbClr val="CCFFFF"/>
        </a:gs>
        <a:gs pos="50000">
          <a:srgbClr val="CCFFFF">
            <a:gamma/>
            <a:tint val="0"/>
            <a:invGamma/>
          </a:srgbClr>
        </a:gs>
        <a:gs pos="100000">
          <a:srgbClr val="CCFFFF"/>
        </a:gs>
      </a:gsLst>
      <a:lin ang="0" scaled="1"/>
    </a:gradFill>
    <a:ln w="9525" cap="flat" cmpd="sng" algn="ctr">
      <a:solidFill>
        <a:srgbClr val="FF00FF"/>
      </a:solidFill>
      <a:prstDash val="solid"/>
      <a:miter lim="800000"/>
      <a:headEnd type="none" w="med" len="med"/>
      <a:tailEnd type="none" w="med" len="med"/>
    </a:ln>
  </c:spPr>
  <c:txPr>
    <a:bodyPr/>
    <a:lstStyle/>
    <a:p>
      <a:pPr>
        <a:defRPr sz="873" b="1" i="0" u="none" strike="noStrike" baseline="0">
          <a:solidFill>
            <a:srgbClr val="000000"/>
          </a:solidFill>
          <a:latin typeface="Calibri"/>
          <a:ea typeface="Calibri"/>
          <a:cs typeface="Calibri"/>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198" b="1" i="0" u="none" strike="noStrike" baseline="0">
                <a:solidFill>
                  <a:srgbClr val="000000"/>
                </a:solidFill>
                <a:latin typeface="Calibri"/>
                <a:ea typeface="Calibri"/>
                <a:cs typeface="Calibri"/>
              </a:defRPr>
            </a:pPr>
            <a:r>
              <a:rPr lang="ru-RU"/>
              <a:t>Ранено детей
</a:t>
            </a:r>
          </a:p>
        </c:rich>
      </c:tx>
      <c:layout>
        <c:manualLayout>
          <c:xMode val="edge"/>
          <c:yMode val="edge"/>
          <c:x val="0.22084991803209073"/>
          <c:y val="0"/>
        </c:manualLayout>
      </c:layout>
      <c:spPr>
        <a:noFill/>
        <a:ln w="25351">
          <a:noFill/>
        </a:ln>
      </c:spPr>
    </c:title>
    <c:view3D>
      <c:rotY val="80"/>
      <c:perspective val="0"/>
    </c:view3D>
    <c:plotArea>
      <c:layout>
        <c:manualLayout>
          <c:layoutTarget val="inner"/>
          <c:xMode val="edge"/>
          <c:yMode val="edge"/>
          <c:x val="0.12623274161735701"/>
          <c:y val="0.32828282828283922"/>
          <c:w val="0.37278106508876385"/>
          <c:h val="0.37878787878788933"/>
        </c:manualLayout>
      </c:layout>
      <c:pie3DChart>
        <c:varyColors val="1"/>
        <c:ser>
          <c:idx val="0"/>
          <c:order val="0"/>
          <c:tx>
            <c:strRef>
              <c:f>Sheet1!$A$2</c:f>
              <c:strCache>
                <c:ptCount val="1"/>
              </c:strCache>
            </c:strRef>
          </c:tx>
          <c:spPr>
            <a:solidFill>
              <a:srgbClr val="9999FF"/>
            </a:solidFill>
            <a:ln w="12675">
              <a:solidFill>
                <a:srgbClr val="000000"/>
              </a:solidFill>
              <a:prstDash val="solid"/>
            </a:ln>
          </c:spPr>
          <c:dPt>
            <c:idx val="1"/>
            <c:spPr>
              <a:solidFill>
                <a:srgbClr val="993366"/>
              </a:solidFill>
              <a:ln w="12675">
                <a:solidFill>
                  <a:srgbClr val="000000"/>
                </a:solidFill>
                <a:prstDash val="solid"/>
              </a:ln>
            </c:spPr>
            <c:extLst xmlns:c16r2="http://schemas.microsoft.com/office/drawing/2015/06/chart">
              <c:ext xmlns:c16="http://schemas.microsoft.com/office/drawing/2014/chart" uri="{C3380CC4-5D6E-409C-BE32-E72D297353CC}">
                <c16:uniqueId val="{00000001-D69E-4588-A736-3C41C378A1EB}"/>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03-D69E-4588-A736-3C41C378A1EB}"/>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05-D69E-4588-A736-3C41C378A1EB}"/>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07-D69E-4588-A736-3C41C378A1EB}"/>
              </c:ext>
            </c:extLst>
          </c:dPt>
          <c:dLbls>
            <c:dLbl>
              <c:idx val="0"/>
              <c:delete val="1"/>
              <c:extLst xmlns:c16r2="http://schemas.microsoft.com/office/drawing/2015/06/chart">
                <c:ext xmlns:c16="http://schemas.microsoft.com/office/drawing/2014/chart" uri="{C3380CC4-5D6E-409C-BE32-E72D297353CC}">
                  <c16:uniqueId val="{00000008-DBF4-490B-913E-4DF18DB40694}"/>
                </c:ext>
                <c:ext xmlns:c15="http://schemas.microsoft.com/office/drawing/2012/chart" uri="{CE6537A1-D6FC-4f65-9D91-7224C49458BB}"/>
              </c:extLst>
            </c:dLbl>
            <c:dLbl>
              <c:idx val="1"/>
              <c:layout>
                <c:manualLayout>
                  <c:x val="-2.8798606056595869E-3"/>
                  <c:y val="0.23359670216420481"/>
                </c:manualLayout>
              </c:layout>
              <c:dLblPos val="bestFit"/>
              <c:showCatName val="1"/>
              <c:showPercent val="1"/>
              <c:extLst xmlns:c16r2="http://schemas.microsoft.com/office/drawing/2015/06/chart">
                <c:ext xmlns:c16="http://schemas.microsoft.com/office/drawing/2014/chart" uri="{C3380CC4-5D6E-409C-BE32-E72D297353CC}">
                  <c16:uniqueId val="{00000001-D69E-4588-A736-3C41C378A1EB}"/>
                </c:ext>
                <c:ext xmlns:c15="http://schemas.microsoft.com/office/drawing/2012/chart" uri="{CE6537A1-D6FC-4f65-9D91-7224C49458BB}"/>
              </c:extLst>
            </c:dLbl>
            <c:dLbl>
              <c:idx val="2"/>
              <c:layout>
                <c:manualLayout>
                  <c:x val="-6.0475161987041073E-2"/>
                  <c:y val="8.2445894881484044E-2"/>
                </c:manualLayout>
              </c:layout>
              <c:dLblPos val="bestFit"/>
              <c:showCatName val="1"/>
              <c:showPercent val="1"/>
              <c:extLst xmlns:c16r2="http://schemas.microsoft.com/office/drawing/2015/06/chart">
                <c:ext xmlns:c16="http://schemas.microsoft.com/office/drawing/2014/chart" uri="{C3380CC4-5D6E-409C-BE32-E72D297353CC}">
                  <c16:uniqueId val="{00000003-D69E-4588-A736-3C41C378A1EB}"/>
                </c:ext>
                <c:ext xmlns:c15="http://schemas.microsoft.com/office/drawing/2012/chart" uri="{CE6537A1-D6FC-4f65-9D91-7224C49458BB}"/>
              </c:extLst>
            </c:dLbl>
            <c:dLbl>
              <c:idx val="3"/>
              <c:layout>
                <c:manualLayout>
                  <c:x val="-0.1093161413075793"/>
                  <c:y val="-8.2445894881484044E-2"/>
                </c:manualLayout>
              </c:layout>
              <c:dLblPos val="bestFit"/>
              <c:showCatName val="1"/>
              <c:showPercent val="1"/>
              <c:extLst xmlns:c16r2="http://schemas.microsoft.com/office/drawing/2015/06/chart">
                <c:ext xmlns:c16="http://schemas.microsoft.com/office/drawing/2014/chart" uri="{C3380CC4-5D6E-409C-BE32-E72D297353CC}">
                  <c16:uniqueId val="{00000005-D69E-4588-A736-3C41C378A1EB}"/>
                </c:ext>
                <c:ext xmlns:c15="http://schemas.microsoft.com/office/drawing/2012/chart" uri="{CE6537A1-D6FC-4f65-9D91-7224C49458BB}"/>
              </c:extLst>
            </c:dLbl>
            <c:dLbl>
              <c:idx val="4"/>
              <c:layout>
                <c:manualLayout>
                  <c:x val="-1.1204481792716993E-2"/>
                  <c:y val="-0.22672621092408107"/>
                </c:manualLayout>
              </c:layout>
              <c:dLblPos val="bestFit"/>
              <c:showCatName val="1"/>
              <c:showPercent val="1"/>
              <c:extLst xmlns:c16r2="http://schemas.microsoft.com/office/drawing/2015/06/chart">
                <c:ext xmlns:c16="http://schemas.microsoft.com/office/drawing/2014/chart" uri="{C3380CC4-5D6E-409C-BE32-E72D297353CC}">
                  <c16:uniqueId val="{00000007-D69E-4588-A736-3C41C378A1EB}"/>
                </c:ext>
                <c:ext xmlns:c15="http://schemas.microsoft.com/office/drawing/2012/chart" uri="{CE6537A1-D6FC-4f65-9D91-7224C49458BB}"/>
              </c:extLst>
            </c:dLbl>
            <c:spPr>
              <a:solidFill>
                <a:sysClr val="window" lastClr="FFFFFF"/>
              </a:solidFill>
              <a:ln>
                <a:solidFill>
                  <a:sysClr val="windowText" lastClr="000000">
                    <a:lumMod val="65000"/>
                    <a:lumOff val="35000"/>
                  </a:sysClr>
                </a:solidFill>
              </a:ln>
              <a:effectLst/>
            </c:sp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Sheet1!$B$1:$F$1</c:f>
              <c:strCache>
                <c:ptCount val="5"/>
                <c:pt idx="1">
                  <c:v>до 6 лет</c:v>
                </c:pt>
                <c:pt idx="2">
                  <c:v>от 7 до 10 лет</c:v>
                </c:pt>
                <c:pt idx="3">
                  <c:v>от 11 до 13 лет</c:v>
                </c:pt>
                <c:pt idx="4">
                  <c:v>от 14 до 16 лет</c:v>
                </c:pt>
              </c:strCache>
            </c:strRef>
          </c:cat>
          <c:val>
            <c:numRef>
              <c:f>Sheet1!$B$2:$F$2</c:f>
              <c:numCache>
                <c:formatCode>General</c:formatCode>
                <c:ptCount val="5"/>
                <c:pt idx="1">
                  <c:v>5</c:v>
                </c:pt>
                <c:pt idx="2">
                  <c:v>10</c:v>
                </c:pt>
                <c:pt idx="3">
                  <c:v>5</c:v>
                </c:pt>
                <c:pt idx="4">
                  <c:v>5</c:v>
                </c:pt>
              </c:numCache>
            </c:numRef>
          </c:val>
          <c:extLst xmlns:c16r2="http://schemas.microsoft.com/office/drawing/2015/06/chart">
            <c:ext xmlns:c16="http://schemas.microsoft.com/office/drawing/2014/chart" uri="{C3380CC4-5D6E-409C-BE32-E72D297353CC}">
              <c16:uniqueId val="{00000008-D69E-4588-A736-3C41C378A1EB}"/>
            </c:ext>
          </c:extLst>
        </c:ser>
        <c:ser>
          <c:idx val="1"/>
          <c:order val="1"/>
          <c:tx>
            <c:strRef>
              <c:f>Sheet1!$A$3</c:f>
              <c:strCache>
                <c:ptCount val="1"/>
              </c:strCache>
            </c:strRef>
          </c:tx>
          <c:spPr>
            <a:solidFill>
              <a:srgbClr val="993366"/>
            </a:solidFill>
            <a:ln w="12675">
              <a:solidFill>
                <a:srgbClr val="000000"/>
              </a:solidFill>
              <a:prstDash val="solid"/>
            </a:ln>
          </c:spPr>
          <c:dPt>
            <c:idx val="0"/>
            <c:spPr>
              <a:solidFill>
                <a:srgbClr val="9999FF"/>
              </a:solidFill>
              <a:ln w="12675">
                <a:solidFill>
                  <a:srgbClr val="000000"/>
                </a:solidFill>
                <a:prstDash val="solid"/>
              </a:ln>
            </c:spPr>
            <c:extLst xmlns:c16r2="http://schemas.microsoft.com/office/drawing/2015/06/chart">
              <c:ext xmlns:c16="http://schemas.microsoft.com/office/drawing/2014/chart" uri="{C3380CC4-5D6E-409C-BE32-E72D297353CC}">
                <c16:uniqueId val="{0000000A-D69E-4588-A736-3C41C378A1EB}"/>
              </c:ext>
            </c:extLst>
          </c:dPt>
          <c:dPt>
            <c:idx val="2"/>
            <c:spPr>
              <a:solidFill>
                <a:srgbClr val="FFFFCC"/>
              </a:solidFill>
              <a:ln w="12675">
                <a:solidFill>
                  <a:srgbClr val="000000"/>
                </a:solidFill>
                <a:prstDash val="solid"/>
              </a:ln>
            </c:spPr>
            <c:extLst xmlns:c16r2="http://schemas.microsoft.com/office/drawing/2015/06/chart">
              <c:ext xmlns:c16="http://schemas.microsoft.com/office/drawing/2014/chart" uri="{C3380CC4-5D6E-409C-BE32-E72D297353CC}">
                <c16:uniqueId val="{0000000C-D69E-4588-A736-3C41C378A1EB}"/>
              </c:ext>
            </c:extLst>
          </c:dPt>
          <c:dPt>
            <c:idx val="3"/>
            <c:spPr>
              <a:solidFill>
                <a:srgbClr val="CCFFFF"/>
              </a:solidFill>
              <a:ln w="12675">
                <a:solidFill>
                  <a:srgbClr val="000000"/>
                </a:solidFill>
                <a:prstDash val="solid"/>
              </a:ln>
            </c:spPr>
            <c:extLst xmlns:c16r2="http://schemas.microsoft.com/office/drawing/2015/06/chart">
              <c:ext xmlns:c16="http://schemas.microsoft.com/office/drawing/2014/chart" uri="{C3380CC4-5D6E-409C-BE32-E72D297353CC}">
                <c16:uniqueId val="{0000000E-D69E-4588-A736-3C41C378A1EB}"/>
              </c:ext>
            </c:extLst>
          </c:dPt>
          <c:dPt>
            <c:idx val="4"/>
            <c:spPr>
              <a:solidFill>
                <a:srgbClr val="660066"/>
              </a:solidFill>
              <a:ln w="12675">
                <a:solidFill>
                  <a:srgbClr val="000000"/>
                </a:solidFill>
                <a:prstDash val="solid"/>
              </a:ln>
            </c:spPr>
            <c:extLst xmlns:c16r2="http://schemas.microsoft.com/office/drawing/2015/06/chart">
              <c:ext xmlns:c16="http://schemas.microsoft.com/office/drawing/2014/chart" uri="{C3380CC4-5D6E-409C-BE32-E72D297353CC}">
                <c16:uniqueId val="{00000010-D69E-4588-A736-3C41C378A1EB}"/>
              </c:ext>
            </c:extLst>
          </c:dPt>
          <c:cat>
            <c:strRef>
              <c:f>Sheet1!$B$1:$F$1</c:f>
              <c:strCache>
                <c:ptCount val="5"/>
                <c:pt idx="1">
                  <c:v>до 6 лет</c:v>
                </c:pt>
                <c:pt idx="2">
                  <c:v>от 7 до 10 лет</c:v>
                </c:pt>
                <c:pt idx="3">
                  <c:v>от 11 до 13 лет</c:v>
                </c:pt>
                <c:pt idx="4">
                  <c:v>от 14 до 16 лет</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1-D69E-4588-A736-3C41C378A1EB}"/>
            </c:ext>
          </c:extLst>
        </c:ser>
      </c:pie3DChart>
      <c:spPr>
        <a:noFill/>
        <a:ln w="25351">
          <a:noFill/>
        </a:ln>
      </c:spPr>
    </c:plotArea>
    <c:legend>
      <c:legendPos val="r"/>
      <c:legendEntry>
        <c:idx val="0"/>
        <c:delete val="1"/>
      </c:legendEntry>
      <c:layout>
        <c:manualLayout>
          <c:xMode val="edge"/>
          <c:yMode val="edge"/>
          <c:x val="0.62721893491124259"/>
          <c:y val="3.5353535353535352E-2"/>
          <c:w val="0.2465483234714064"/>
          <c:h val="0.80808080808080862"/>
        </c:manualLayout>
      </c:layout>
      <c:spPr>
        <a:noFill/>
        <a:ln w="25351">
          <a:noFill/>
        </a:ln>
      </c:spPr>
      <c:txPr>
        <a:bodyPr/>
        <a:lstStyle/>
        <a:p>
          <a:pPr>
            <a:defRPr sz="1008" b="1" i="0" u="none" strike="noStrike" baseline="0">
              <a:solidFill>
                <a:srgbClr val="000000"/>
              </a:solidFill>
              <a:latin typeface="Calibri"/>
              <a:ea typeface="Calibri"/>
              <a:cs typeface="Calibri"/>
            </a:defRPr>
          </a:pPr>
          <a:endParaRPr lang="ru-RU"/>
        </a:p>
      </c:txPr>
    </c:legend>
    <c:plotVisOnly val="1"/>
    <c:dispBlanksAs val="zero"/>
  </c:chart>
  <c:spPr>
    <a:gradFill rotWithShape="0">
      <a:gsLst>
        <a:gs pos="0">
          <a:srgbClr val="CCFFFF"/>
        </a:gs>
        <a:gs pos="50000">
          <a:srgbClr val="CCFFFF">
            <a:gamma/>
            <a:tint val="0"/>
            <a:invGamma/>
          </a:srgbClr>
        </a:gs>
        <a:gs pos="100000">
          <a:srgbClr val="CCFFFF"/>
        </a:gs>
      </a:gsLst>
      <a:lin ang="0" scaled="1"/>
    </a:gradFill>
    <a:ln w="9525" cap="flat" cmpd="sng" algn="ctr">
      <a:solidFill>
        <a:srgbClr val="FF00FF"/>
      </a:solidFill>
      <a:prstDash val="solid"/>
      <a:miter lim="800000"/>
      <a:headEnd type="none" w="med" len="med"/>
      <a:tailEnd type="none" w="med" len="med"/>
    </a:ln>
  </c:spPr>
  <c:txPr>
    <a:bodyPr/>
    <a:lstStyle/>
    <a:p>
      <a:pPr>
        <a:defRPr sz="873"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C757-EFD7-4340-9716-8E43167C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6366</Words>
  <Characters>36288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Пахомова</cp:lastModifiedBy>
  <cp:revision>2</cp:revision>
  <cp:lastPrinted>2023-11-15T07:55:00Z</cp:lastPrinted>
  <dcterms:created xsi:type="dcterms:W3CDTF">2023-12-21T07:06:00Z</dcterms:created>
  <dcterms:modified xsi:type="dcterms:W3CDTF">2023-12-21T07:06:00Z</dcterms:modified>
</cp:coreProperties>
</file>